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206" w:rsidRDefault="00D36206" w:rsidP="006F5D81">
      <w:pPr>
        <w:pStyle w:val="Heading1"/>
        <w:numPr>
          <w:ilvl w:val="0"/>
          <w:numId w:val="0"/>
        </w:numPr>
        <w:ind w:left="360"/>
        <w:rPr>
          <w:rFonts w:ascii="Times New Roman" w:hAnsi="Times New Roman" w:cs="Nazanin"/>
          <w:sz w:val="20"/>
          <w:szCs w:val="24"/>
          <w:rtl/>
        </w:rPr>
      </w:pPr>
      <w:bookmarkStart w:id="0" w:name="_Toc147665488"/>
      <w:bookmarkStart w:id="1" w:name="_Toc148109652"/>
      <w:bookmarkStart w:id="2" w:name="_Toc148333842"/>
      <w:bookmarkStart w:id="3" w:name="_Toc148334306"/>
      <w:bookmarkStart w:id="4" w:name="_Toc148353582"/>
      <w:bookmarkStart w:id="5" w:name="_Toc148450580"/>
      <w:bookmarkStart w:id="6" w:name="_Toc148769924"/>
      <w:bookmarkStart w:id="7" w:name="_Toc148949183"/>
      <w:bookmarkStart w:id="8" w:name="_Toc149028168"/>
      <w:bookmarkStart w:id="9" w:name="_Toc149161809"/>
      <w:bookmarkStart w:id="10" w:name="_Toc150148739"/>
      <w:bookmarkStart w:id="11" w:name="_Toc150155379"/>
      <w:bookmarkStart w:id="12" w:name="_Toc150169429"/>
      <w:bookmarkStart w:id="13" w:name="_Toc160569890"/>
      <w:bookmarkStart w:id="14" w:name="_Toc166365292"/>
      <w:r w:rsidRPr="00F45F7F">
        <w:rPr>
          <w:rFonts w:ascii="Times New Roman" w:hAnsi="Times New Roman" w:cs="Nazanin"/>
          <w:sz w:val="20"/>
          <w:szCs w:val="24"/>
          <w:rtl/>
        </w:rPr>
        <w:t xml:space="preserve">اثر ضد التهابی، سمیت حاد و تجویز مکرر عصاره میوه رسیده تاجریزی جنوبی </w:t>
      </w:r>
      <w:r w:rsidRPr="00F45F7F">
        <w:rPr>
          <w:rFonts w:ascii="Times New Roman" w:hAnsi="Times New Roman" w:cs="Nazanin"/>
          <w:sz w:val="20"/>
          <w:szCs w:val="24"/>
        </w:rPr>
        <w:t>(</w:t>
      </w:r>
      <w:r w:rsidRPr="00F45F7F">
        <w:rPr>
          <w:rFonts w:ascii="Times New Roman" w:hAnsi="Times New Roman" w:cs="Nazanin"/>
          <w:i/>
          <w:iCs/>
          <w:sz w:val="20"/>
          <w:szCs w:val="24"/>
        </w:rPr>
        <w:t>Solanum incanum</w:t>
      </w:r>
      <w:r w:rsidRPr="00F45F7F">
        <w:rPr>
          <w:rFonts w:ascii="Times New Roman" w:hAnsi="Times New Roman" w:cs="Nazanin"/>
          <w:sz w:val="20"/>
          <w:szCs w:val="24"/>
        </w:rPr>
        <w:t>)</w:t>
      </w:r>
      <w:r w:rsidRPr="00F45F7F">
        <w:rPr>
          <w:rFonts w:ascii="Times New Roman" w:hAnsi="Times New Roman" w:cs="Nazanin"/>
          <w:sz w:val="20"/>
          <w:szCs w:val="24"/>
          <w:rtl/>
        </w:rPr>
        <w:t xml:space="preserve"> در </w:t>
      </w:r>
      <w:r w:rsidR="006F5D81">
        <w:rPr>
          <w:rFonts w:ascii="Times New Roman" w:hAnsi="Times New Roman" w:cs="Nazanin" w:hint="cs"/>
          <w:sz w:val="20"/>
          <w:szCs w:val="24"/>
          <w:rtl/>
        </w:rPr>
        <w:t>حيوان آزمايشگاهي</w:t>
      </w:r>
      <w:r w:rsidRPr="00F45F7F">
        <w:rPr>
          <w:rFonts w:ascii="Times New Roman" w:hAnsi="Times New Roman" w:cs="Nazanin"/>
          <w:sz w:val="20"/>
          <w:szCs w:val="24"/>
          <w:rtl/>
        </w:rPr>
        <w:t xml:space="preserve"> </w:t>
      </w:r>
    </w:p>
    <w:p w:rsidR="007535EB" w:rsidRPr="007535EB" w:rsidRDefault="007535EB" w:rsidP="007535EB">
      <w:pPr>
        <w:rPr>
          <w:rtl/>
          <w:lang w:bidi="fa-IR"/>
        </w:rPr>
      </w:pPr>
    </w:p>
    <w:p w:rsidR="00702695" w:rsidRPr="005D1294" w:rsidRDefault="007535EB" w:rsidP="00702695">
      <w:pPr>
        <w:rPr>
          <w:b/>
          <w:bCs/>
          <w:sz w:val="24"/>
          <w:szCs w:val="24"/>
          <w:vertAlign w:val="superscript"/>
          <w:rtl/>
          <w:lang w:bidi="fa-IR"/>
        </w:rPr>
      </w:pPr>
      <w:r w:rsidRPr="005D1294">
        <w:rPr>
          <w:rFonts w:hint="cs"/>
          <w:b/>
          <w:bCs/>
          <w:sz w:val="24"/>
          <w:szCs w:val="24"/>
          <w:rtl/>
          <w:lang w:bidi="fa-IR"/>
        </w:rPr>
        <w:t>فاطمه حسين پورفرد</w:t>
      </w:r>
      <w:r w:rsidRPr="005D1294">
        <w:rPr>
          <w:rFonts w:hint="cs"/>
          <w:b/>
          <w:bCs/>
          <w:sz w:val="24"/>
          <w:szCs w:val="24"/>
          <w:vertAlign w:val="superscript"/>
          <w:rtl/>
          <w:lang w:bidi="fa-IR"/>
        </w:rPr>
        <w:t>1</w:t>
      </w:r>
      <w:r w:rsidRPr="005D1294">
        <w:rPr>
          <w:rFonts w:hint="cs"/>
          <w:b/>
          <w:bCs/>
          <w:sz w:val="24"/>
          <w:szCs w:val="24"/>
          <w:rtl/>
          <w:lang w:bidi="fa-IR"/>
        </w:rPr>
        <w:t xml:space="preserve"> ، سيده زهرا موسوي </w:t>
      </w:r>
      <w:r w:rsidRPr="005D1294">
        <w:rPr>
          <w:rFonts w:hint="cs"/>
          <w:b/>
          <w:bCs/>
          <w:sz w:val="24"/>
          <w:szCs w:val="24"/>
          <w:vertAlign w:val="superscript"/>
          <w:rtl/>
          <w:lang w:bidi="fa-IR"/>
        </w:rPr>
        <w:t>2</w:t>
      </w:r>
      <w:r w:rsidRPr="005D1294">
        <w:rPr>
          <w:rFonts w:hint="cs"/>
          <w:b/>
          <w:bCs/>
          <w:sz w:val="24"/>
          <w:szCs w:val="24"/>
          <w:rtl/>
          <w:lang w:bidi="fa-IR"/>
        </w:rPr>
        <w:t xml:space="preserve">، ژينوس عسگرپناه </w:t>
      </w:r>
      <w:r w:rsidRPr="005D1294">
        <w:rPr>
          <w:rFonts w:hint="cs"/>
          <w:b/>
          <w:bCs/>
          <w:sz w:val="24"/>
          <w:szCs w:val="24"/>
          <w:vertAlign w:val="superscript"/>
          <w:rtl/>
          <w:lang w:bidi="fa-IR"/>
        </w:rPr>
        <w:t>3</w:t>
      </w:r>
    </w:p>
    <w:p w:rsidR="007535EB" w:rsidRPr="007535EB" w:rsidRDefault="007535EB" w:rsidP="007535EB">
      <w:pPr>
        <w:rPr>
          <w:rFonts w:ascii="Times New Roman" w:hAnsi="Times New Roman"/>
          <w:sz w:val="24"/>
          <w:szCs w:val="24"/>
          <w:rtl/>
        </w:rPr>
      </w:pPr>
      <w:r w:rsidRPr="007535EB">
        <w:rPr>
          <w:rFonts w:ascii="Times New Roman" w:hAnsi="Times New Roman" w:hint="cs"/>
          <w:sz w:val="24"/>
          <w:szCs w:val="24"/>
          <w:vertAlign w:val="superscript"/>
          <w:rtl/>
        </w:rPr>
        <w:t>1</w:t>
      </w:r>
      <w:r w:rsidRPr="007535EB">
        <w:rPr>
          <w:rFonts w:ascii="Times New Roman" w:hAnsi="Times New Roman" w:hint="cs"/>
          <w:sz w:val="24"/>
          <w:szCs w:val="24"/>
          <w:rtl/>
        </w:rPr>
        <w:t>دانشجوی</w:t>
      </w:r>
      <w:r w:rsidRPr="007535EB">
        <w:rPr>
          <w:rFonts w:ascii="Times New Roman" w:hAnsi="Times New Roman"/>
          <w:sz w:val="24"/>
          <w:szCs w:val="24"/>
          <w:rtl/>
        </w:rPr>
        <w:t xml:space="preserve"> </w:t>
      </w:r>
      <w:r w:rsidRPr="007535EB">
        <w:rPr>
          <w:rFonts w:ascii="Times New Roman" w:hAnsi="Times New Roman" w:hint="cs"/>
          <w:sz w:val="24"/>
          <w:szCs w:val="24"/>
          <w:rtl/>
        </w:rPr>
        <w:t>دکتری</w:t>
      </w:r>
      <w:r w:rsidRPr="007535EB">
        <w:rPr>
          <w:rFonts w:ascii="Times New Roman" w:hAnsi="Times New Roman"/>
          <w:sz w:val="24"/>
          <w:szCs w:val="24"/>
          <w:rtl/>
        </w:rPr>
        <w:t xml:space="preserve"> </w:t>
      </w:r>
      <w:r w:rsidRPr="007535EB">
        <w:rPr>
          <w:rFonts w:ascii="Times New Roman" w:hAnsi="Times New Roman" w:hint="cs"/>
          <w:sz w:val="24"/>
          <w:szCs w:val="24"/>
          <w:rtl/>
        </w:rPr>
        <w:t>حرفه اي داروسازي، گروه</w:t>
      </w:r>
      <w:r w:rsidRPr="007535EB">
        <w:rPr>
          <w:rFonts w:ascii="Times New Roman" w:hAnsi="Times New Roman"/>
          <w:sz w:val="24"/>
          <w:szCs w:val="24"/>
          <w:rtl/>
        </w:rPr>
        <w:t xml:space="preserve"> </w:t>
      </w:r>
      <w:r w:rsidRPr="007535EB">
        <w:rPr>
          <w:rFonts w:ascii="Times New Roman" w:hAnsi="Times New Roman" w:hint="cs"/>
          <w:sz w:val="24"/>
          <w:szCs w:val="24"/>
          <w:rtl/>
        </w:rPr>
        <w:t>فارماکولوژی</w:t>
      </w:r>
      <w:r w:rsidRPr="007535EB">
        <w:rPr>
          <w:rFonts w:ascii="Times New Roman" w:hAnsi="Times New Roman"/>
          <w:sz w:val="24"/>
          <w:szCs w:val="24"/>
          <w:rtl/>
        </w:rPr>
        <w:t xml:space="preserve">- </w:t>
      </w:r>
      <w:r w:rsidRPr="007535EB">
        <w:rPr>
          <w:rFonts w:ascii="Times New Roman" w:hAnsi="Times New Roman" w:hint="cs"/>
          <w:sz w:val="24"/>
          <w:szCs w:val="24"/>
          <w:rtl/>
        </w:rPr>
        <w:t>سم</w:t>
      </w:r>
      <w:r w:rsidRPr="007535EB">
        <w:rPr>
          <w:rFonts w:ascii="Times New Roman" w:hAnsi="Times New Roman"/>
          <w:sz w:val="24"/>
          <w:szCs w:val="24"/>
          <w:rtl/>
        </w:rPr>
        <w:t xml:space="preserve"> </w:t>
      </w:r>
      <w:r w:rsidRPr="007535EB">
        <w:rPr>
          <w:rFonts w:ascii="Times New Roman" w:hAnsi="Times New Roman" w:hint="cs"/>
          <w:sz w:val="24"/>
          <w:szCs w:val="24"/>
          <w:rtl/>
        </w:rPr>
        <w:t>شناسی،</w:t>
      </w:r>
      <w:r w:rsidRPr="007535EB">
        <w:rPr>
          <w:rFonts w:ascii="Times New Roman" w:hAnsi="Times New Roman"/>
          <w:sz w:val="24"/>
          <w:szCs w:val="24"/>
          <w:rtl/>
        </w:rPr>
        <w:t xml:space="preserve"> </w:t>
      </w:r>
      <w:r w:rsidRPr="007535EB">
        <w:rPr>
          <w:rFonts w:ascii="Times New Roman" w:hAnsi="Times New Roman" w:hint="cs"/>
          <w:sz w:val="24"/>
          <w:szCs w:val="24"/>
          <w:rtl/>
        </w:rPr>
        <w:t>دانشکده</w:t>
      </w:r>
      <w:r w:rsidRPr="007535EB">
        <w:rPr>
          <w:rFonts w:ascii="Times New Roman" w:hAnsi="Times New Roman"/>
          <w:sz w:val="24"/>
          <w:szCs w:val="24"/>
          <w:rtl/>
        </w:rPr>
        <w:t xml:space="preserve"> </w:t>
      </w:r>
      <w:r w:rsidRPr="007535EB">
        <w:rPr>
          <w:rFonts w:ascii="Times New Roman" w:hAnsi="Times New Roman" w:hint="cs"/>
          <w:sz w:val="24"/>
          <w:szCs w:val="24"/>
          <w:rtl/>
        </w:rPr>
        <w:t>داروسازی</w:t>
      </w:r>
      <w:r w:rsidRPr="007535EB">
        <w:rPr>
          <w:rFonts w:ascii="Times New Roman" w:hAnsi="Times New Roman"/>
          <w:sz w:val="24"/>
          <w:szCs w:val="24"/>
          <w:rtl/>
        </w:rPr>
        <w:t xml:space="preserve"> </w:t>
      </w:r>
      <w:r w:rsidRPr="007535EB">
        <w:rPr>
          <w:rFonts w:ascii="Times New Roman" w:hAnsi="Times New Roman" w:hint="cs"/>
          <w:sz w:val="24"/>
          <w:szCs w:val="24"/>
          <w:rtl/>
        </w:rPr>
        <w:t>و</w:t>
      </w:r>
      <w:r w:rsidRPr="007535EB">
        <w:rPr>
          <w:rFonts w:ascii="Times New Roman" w:hAnsi="Times New Roman"/>
          <w:sz w:val="24"/>
          <w:szCs w:val="24"/>
          <w:rtl/>
        </w:rPr>
        <w:t xml:space="preserve"> </w:t>
      </w:r>
      <w:r w:rsidRPr="007535EB">
        <w:rPr>
          <w:rFonts w:ascii="Times New Roman" w:hAnsi="Times New Roman" w:hint="cs"/>
          <w:sz w:val="24"/>
          <w:szCs w:val="24"/>
          <w:rtl/>
        </w:rPr>
        <w:t>علوم</w:t>
      </w:r>
      <w:r w:rsidRPr="007535EB">
        <w:rPr>
          <w:rFonts w:ascii="Times New Roman" w:hAnsi="Times New Roman"/>
          <w:sz w:val="24"/>
          <w:szCs w:val="24"/>
          <w:rtl/>
        </w:rPr>
        <w:t xml:space="preserve"> </w:t>
      </w:r>
      <w:r w:rsidRPr="007535EB">
        <w:rPr>
          <w:rFonts w:ascii="Times New Roman" w:hAnsi="Times New Roman" w:hint="cs"/>
          <w:sz w:val="24"/>
          <w:szCs w:val="24"/>
          <w:rtl/>
        </w:rPr>
        <w:t>دارویی،</w:t>
      </w:r>
      <w:r w:rsidRPr="007535EB">
        <w:rPr>
          <w:rFonts w:ascii="Times New Roman" w:hAnsi="Times New Roman"/>
          <w:sz w:val="24"/>
          <w:szCs w:val="24"/>
          <w:rtl/>
        </w:rPr>
        <w:t xml:space="preserve"> </w:t>
      </w:r>
      <w:r w:rsidRPr="007535EB">
        <w:rPr>
          <w:rFonts w:ascii="Times New Roman" w:hAnsi="Times New Roman" w:hint="cs"/>
          <w:sz w:val="24"/>
          <w:szCs w:val="24"/>
          <w:rtl/>
        </w:rPr>
        <w:t>علوم</w:t>
      </w:r>
      <w:r w:rsidRPr="007535EB">
        <w:rPr>
          <w:rFonts w:ascii="Times New Roman" w:hAnsi="Times New Roman"/>
          <w:sz w:val="24"/>
          <w:szCs w:val="24"/>
          <w:rtl/>
        </w:rPr>
        <w:t xml:space="preserve"> </w:t>
      </w:r>
      <w:r w:rsidRPr="007535EB">
        <w:rPr>
          <w:rFonts w:ascii="Times New Roman" w:hAnsi="Times New Roman" w:hint="cs"/>
          <w:sz w:val="24"/>
          <w:szCs w:val="24"/>
          <w:rtl/>
        </w:rPr>
        <w:t>پزشکی</w:t>
      </w:r>
      <w:r w:rsidRPr="007535EB">
        <w:rPr>
          <w:rFonts w:ascii="Times New Roman" w:hAnsi="Times New Roman"/>
          <w:sz w:val="24"/>
          <w:szCs w:val="24"/>
          <w:rtl/>
        </w:rPr>
        <w:t xml:space="preserve"> </w:t>
      </w:r>
      <w:r w:rsidRPr="007535EB">
        <w:rPr>
          <w:rFonts w:ascii="Times New Roman" w:hAnsi="Times New Roman" w:hint="cs"/>
          <w:sz w:val="24"/>
          <w:szCs w:val="24"/>
          <w:rtl/>
        </w:rPr>
        <w:t>تهران،</w:t>
      </w:r>
      <w:r w:rsidRPr="007535EB">
        <w:rPr>
          <w:rFonts w:ascii="Times New Roman" w:hAnsi="Times New Roman"/>
          <w:sz w:val="24"/>
          <w:szCs w:val="24"/>
          <w:rtl/>
        </w:rPr>
        <w:t xml:space="preserve"> </w:t>
      </w:r>
      <w:r w:rsidRPr="007535EB">
        <w:rPr>
          <w:rFonts w:ascii="Times New Roman" w:hAnsi="Times New Roman" w:hint="cs"/>
          <w:sz w:val="24"/>
          <w:szCs w:val="24"/>
          <w:rtl/>
        </w:rPr>
        <w:t>دانشگاه</w:t>
      </w:r>
      <w:r w:rsidRPr="007535EB">
        <w:rPr>
          <w:rFonts w:ascii="Times New Roman" w:hAnsi="Times New Roman"/>
          <w:sz w:val="24"/>
          <w:szCs w:val="24"/>
          <w:rtl/>
        </w:rPr>
        <w:t xml:space="preserve"> </w:t>
      </w:r>
      <w:r w:rsidRPr="007535EB">
        <w:rPr>
          <w:rFonts w:ascii="Times New Roman" w:hAnsi="Times New Roman" w:hint="cs"/>
          <w:sz w:val="24"/>
          <w:szCs w:val="24"/>
          <w:rtl/>
        </w:rPr>
        <w:t>آزاد</w:t>
      </w:r>
      <w:r w:rsidRPr="007535EB">
        <w:rPr>
          <w:rFonts w:ascii="Times New Roman" w:hAnsi="Times New Roman"/>
          <w:sz w:val="24"/>
          <w:szCs w:val="24"/>
          <w:rtl/>
        </w:rPr>
        <w:t xml:space="preserve"> </w:t>
      </w:r>
      <w:r w:rsidRPr="007535EB">
        <w:rPr>
          <w:rFonts w:ascii="Times New Roman" w:hAnsi="Times New Roman" w:hint="cs"/>
          <w:sz w:val="24"/>
          <w:szCs w:val="24"/>
          <w:rtl/>
        </w:rPr>
        <w:t>اسلامی،</w:t>
      </w:r>
      <w:r w:rsidRPr="007535EB">
        <w:rPr>
          <w:rFonts w:ascii="Times New Roman" w:hAnsi="Times New Roman"/>
          <w:sz w:val="24"/>
          <w:szCs w:val="24"/>
          <w:rtl/>
        </w:rPr>
        <w:t xml:space="preserve"> </w:t>
      </w:r>
      <w:r w:rsidRPr="007535EB">
        <w:rPr>
          <w:rFonts w:ascii="Times New Roman" w:hAnsi="Times New Roman" w:hint="cs"/>
          <w:sz w:val="24"/>
          <w:szCs w:val="24"/>
          <w:rtl/>
        </w:rPr>
        <w:t>تهران،</w:t>
      </w:r>
      <w:r w:rsidRPr="007535EB">
        <w:rPr>
          <w:rFonts w:ascii="Times New Roman" w:hAnsi="Times New Roman"/>
          <w:sz w:val="24"/>
          <w:szCs w:val="24"/>
          <w:rtl/>
        </w:rPr>
        <w:t xml:space="preserve"> </w:t>
      </w:r>
      <w:r w:rsidRPr="007535EB">
        <w:rPr>
          <w:rFonts w:ascii="Times New Roman" w:hAnsi="Times New Roman" w:hint="cs"/>
          <w:sz w:val="24"/>
          <w:szCs w:val="24"/>
          <w:rtl/>
        </w:rPr>
        <w:t>ایران</w:t>
      </w:r>
    </w:p>
    <w:p w:rsidR="007535EB" w:rsidRPr="007535EB" w:rsidRDefault="007535EB" w:rsidP="007535EB">
      <w:pPr>
        <w:rPr>
          <w:rFonts w:ascii="Times New Roman" w:hAnsi="Times New Roman"/>
          <w:sz w:val="24"/>
          <w:szCs w:val="24"/>
          <w:rtl/>
        </w:rPr>
      </w:pPr>
      <w:r w:rsidRPr="007535EB">
        <w:rPr>
          <w:rFonts w:ascii="Times New Roman" w:hAnsi="Times New Roman" w:hint="cs"/>
          <w:sz w:val="24"/>
          <w:szCs w:val="24"/>
          <w:vertAlign w:val="superscript"/>
          <w:rtl/>
        </w:rPr>
        <w:t>2</w:t>
      </w:r>
      <w:r w:rsidRPr="007535EB">
        <w:rPr>
          <w:rFonts w:ascii="Times New Roman" w:hAnsi="Times New Roman" w:hint="cs"/>
          <w:sz w:val="24"/>
          <w:szCs w:val="24"/>
          <w:rtl/>
        </w:rPr>
        <w:t>استاد</w:t>
      </w:r>
      <w:r w:rsidRPr="007535EB">
        <w:rPr>
          <w:rFonts w:ascii="Times New Roman" w:hAnsi="Times New Roman"/>
          <w:sz w:val="24"/>
          <w:szCs w:val="24"/>
          <w:rtl/>
        </w:rPr>
        <w:t xml:space="preserve"> </w:t>
      </w:r>
      <w:r w:rsidRPr="007535EB">
        <w:rPr>
          <w:rFonts w:ascii="Times New Roman" w:hAnsi="Times New Roman" w:hint="cs"/>
          <w:sz w:val="24"/>
          <w:szCs w:val="24"/>
          <w:rtl/>
        </w:rPr>
        <w:t>سم شناسی،</w:t>
      </w:r>
      <w:r w:rsidRPr="007535EB">
        <w:rPr>
          <w:rFonts w:ascii="Times New Roman" w:hAnsi="Times New Roman"/>
          <w:sz w:val="24"/>
          <w:szCs w:val="24"/>
          <w:rtl/>
        </w:rPr>
        <w:t xml:space="preserve"> </w:t>
      </w:r>
      <w:r w:rsidRPr="007535EB">
        <w:rPr>
          <w:rFonts w:ascii="Times New Roman" w:hAnsi="Times New Roman" w:hint="cs"/>
          <w:sz w:val="24"/>
          <w:szCs w:val="24"/>
          <w:rtl/>
        </w:rPr>
        <w:t>گروه</w:t>
      </w:r>
      <w:r w:rsidRPr="007535EB">
        <w:rPr>
          <w:rFonts w:ascii="Times New Roman" w:hAnsi="Times New Roman"/>
          <w:sz w:val="24"/>
          <w:szCs w:val="24"/>
          <w:rtl/>
        </w:rPr>
        <w:t xml:space="preserve"> </w:t>
      </w:r>
      <w:r w:rsidRPr="007535EB">
        <w:rPr>
          <w:rFonts w:ascii="Times New Roman" w:hAnsi="Times New Roman" w:hint="cs"/>
          <w:sz w:val="24"/>
          <w:szCs w:val="24"/>
          <w:rtl/>
        </w:rPr>
        <w:t>فارماکولوژی</w:t>
      </w:r>
      <w:r w:rsidRPr="007535EB">
        <w:rPr>
          <w:rFonts w:ascii="Times New Roman" w:hAnsi="Times New Roman"/>
          <w:sz w:val="24"/>
          <w:szCs w:val="24"/>
          <w:rtl/>
        </w:rPr>
        <w:t xml:space="preserve">- </w:t>
      </w:r>
      <w:r w:rsidRPr="007535EB">
        <w:rPr>
          <w:rFonts w:ascii="Times New Roman" w:hAnsi="Times New Roman" w:hint="cs"/>
          <w:sz w:val="24"/>
          <w:szCs w:val="24"/>
          <w:rtl/>
        </w:rPr>
        <w:t>سم</w:t>
      </w:r>
      <w:r w:rsidRPr="007535EB">
        <w:rPr>
          <w:rFonts w:ascii="Times New Roman" w:hAnsi="Times New Roman"/>
          <w:sz w:val="24"/>
          <w:szCs w:val="24"/>
          <w:rtl/>
        </w:rPr>
        <w:t xml:space="preserve"> </w:t>
      </w:r>
      <w:r w:rsidRPr="007535EB">
        <w:rPr>
          <w:rFonts w:ascii="Times New Roman" w:hAnsi="Times New Roman" w:hint="cs"/>
          <w:sz w:val="24"/>
          <w:szCs w:val="24"/>
          <w:rtl/>
        </w:rPr>
        <w:t>شناسی،</w:t>
      </w:r>
      <w:r w:rsidRPr="007535EB">
        <w:rPr>
          <w:rFonts w:ascii="Times New Roman" w:hAnsi="Times New Roman"/>
          <w:sz w:val="24"/>
          <w:szCs w:val="24"/>
          <w:rtl/>
        </w:rPr>
        <w:t xml:space="preserve"> </w:t>
      </w:r>
      <w:r w:rsidRPr="007535EB">
        <w:rPr>
          <w:rFonts w:ascii="Times New Roman" w:hAnsi="Times New Roman" w:hint="cs"/>
          <w:sz w:val="24"/>
          <w:szCs w:val="24"/>
          <w:rtl/>
        </w:rPr>
        <w:t>دانشکده</w:t>
      </w:r>
      <w:r w:rsidRPr="007535EB">
        <w:rPr>
          <w:rFonts w:ascii="Times New Roman" w:hAnsi="Times New Roman"/>
          <w:sz w:val="24"/>
          <w:szCs w:val="24"/>
          <w:rtl/>
        </w:rPr>
        <w:t xml:space="preserve"> </w:t>
      </w:r>
      <w:r w:rsidRPr="007535EB">
        <w:rPr>
          <w:rFonts w:ascii="Times New Roman" w:hAnsi="Times New Roman" w:hint="cs"/>
          <w:sz w:val="24"/>
          <w:szCs w:val="24"/>
          <w:rtl/>
        </w:rPr>
        <w:t>داروسازی</w:t>
      </w:r>
      <w:r w:rsidRPr="007535EB">
        <w:rPr>
          <w:rFonts w:ascii="Times New Roman" w:hAnsi="Times New Roman"/>
          <w:sz w:val="24"/>
          <w:szCs w:val="24"/>
          <w:rtl/>
        </w:rPr>
        <w:t xml:space="preserve"> </w:t>
      </w:r>
      <w:r w:rsidRPr="007535EB">
        <w:rPr>
          <w:rFonts w:ascii="Times New Roman" w:hAnsi="Times New Roman" w:hint="cs"/>
          <w:sz w:val="24"/>
          <w:szCs w:val="24"/>
          <w:rtl/>
        </w:rPr>
        <w:t>و</w:t>
      </w:r>
      <w:r w:rsidRPr="007535EB">
        <w:rPr>
          <w:rFonts w:ascii="Times New Roman" w:hAnsi="Times New Roman"/>
          <w:sz w:val="24"/>
          <w:szCs w:val="24"/>
          <w:rtl/>
        </w:rPr>
        <w:t xml:space="preserve"> </w:t>
      </w:r>
      <w:r w:rsidRPr="007535EB">
        <w:rPr>
          <w:rFonts w:ascii="Times New Roman" w:hAnsi="Times New Roman" w:hint="cs"/>
          <w:sz w:val="24"/>
          <w:szCs w:val="24"/>
          <w:rtl/>
        </w:rPr>
        <w:t>علوم</w:t>
      </w:r>
      <w:r w:rsidRPr="007535EB">
        <w:rPr>
          <w:rFonts w:ascii="Times New Roman" w:hAnsi="Times New Roman"/>
          <w:sz w:val="24"/>
          <w:szCs w:val="24"/>
          <w:rtl/>
        </w:rPr>
        <w:t xml:space="preserve"> </w:t>
      </w:r>
      <w:r w:rsidRPr="007535EB">
        <w:rPr>
          <w:rFonts w:ascii="Times New Roman" w:hAnsi="Times New Roman" w:hint="cs"/>
          <w:sz w:val="24"/>
          <w:szCs w:val="24"/>
          <w:rtl/>
        </w:rPr>
        <w:t>دارویی،</w:t>
      </w:r>
      <w:r w:rsidRPr="007535EB">
        <w:rPr>
          <w:rFonts w:ascii="Times New Roman" w:hAnsi="Times New Roman"/>
          <w:sz w:val="24"/>
          <w:szCs w:val="24"/>
          <w:rtl/>
        </w:rPr>
        <w:t xml:space="preserve"> </w:t>
      </w:r>
      <w:r w:rsidRPr="007535EB">
        <w:rPr>
          <w:rFonts w:ascii="Times New Roman" w:hAnsi="Times New Roman" w:hint="cs"/>
          <w:sz w:val="24"/>
          <w:szCs w:val="24"/>
          <w:rtl/>
        </w:rPr>
        <w:t>علوم</w:t>
      </w:r>
      <w:r w:rsidRPr="007535EB">
        <w:rPr>
          <w:rFonts w:ascii="Times New Roman" w:hAnsi="Times New Roman"/>
          <w:sz w:val="24"/>
          <w:szCs w:val="24"/>
          <w:rtl/>
        </w:rPr>
        <w:t xml:space="preserve"> </w:t>
      </w:r>
      <w:r w:rsidRPr="007535EB">
        <w:rPr>
          <w:rFonts w:ascii="Times New Roman" w:hAnsi="Times New Roman" w:hint="cs"/>
          <w:sz w:val="24"/>
          <w:szCs w:val="24"/>
          <w:rtl/>
        </w:rPr>
        <w:t>پزشکی</w:t>
      </w:r>
      <w:r w:rsidRPr="007535EB">
        <w:rPr>
          <w:rFonts w:ascii="Times New Roman" w:hAnsi="Times New Roman"/>
          <w:sz w:val="24"/>
          <w:szCs w:val="24"/>
          <w:rtl/>
        </w:rPr>
        <w:t xml:space="preserve"> </w:t>
      </w:r>
      <w:r w:rsidRPr="007535EB">
        <w:rPr>
          <w:rFonts w:ascii="Times New Roman" w:hAnsi="Times New Roman" w:hint="cs"/>
          <w:sz w:val="24"/>
          <w:szCs w:val="24"/>
          <w:rtl/>
        </w:rPr>
        <w:t>تهران،</w:t>
      </w:r>
      <w:r w:rsidRPr="007535EB">
        <w:rPr>
          <w:rFonts w:ascii="Times New Roman" w:hAnsi="Times New Roman"/>
          <w:sz w:val="24"/>
          <w:szCs w:val="24"/>
          <w:rtl/>
        </w:rPr>
        <w:t xml:space="preserve"> </w:t>
      </w:r>
      <w:r w:rsidRPr="007535EB">
        <w:rPr>
          <w:rFonts w:ascii="Times New Roman" w:hAnsi="Times New Roman" w:hint="cs"/>
          <w:sz w:val="24"/>
          <w:szCs w:val="24"/>
          <w:rtl/>
        </w:rPr>
        <w:t>دانشگاه</w:t>
      </w:r>
      <w:r w:rsidRPr="007535EB">
        <w:rPr>
          <w:rFonts w:ascii="Times New Roman" w:hAnsi="Times New Roman"/>
          <w:sz w:val="24"/>
          <w:szCs w:val="24"/>
          <w:rtl/>
        </w:rPr>
        <w:t xml:space="preserve"> </w:t>
      </w:r>
      <w:r w:rsidRPr="007535EB">
        <w:rPr>
          <w:rFonts w:ascii="Times New Roman" w:hAnsi="Times New Roman" w:hint="cs"/>
          <w:sz w:val="24"/>
          <w:szCs w:val="24"/>
          <w:rtl/>
        </w:rPr>
        <w:t>آزاد</w:t>
      </w:r>
      <w:r w:rsidRPr="007535EB">
        <w:rPr>
          <w:rFonts w:ascii="Times New Roman" w:hAnsi="Times New Roman"/>
          <w:sz w:val="24"/>
          <w:szCs w:val="24"/>
          <w:rtl/>
        </w:rPr>
        <w:t xml:space="preserve"> </w:t>
      </w:r>
      <w:r w:rsidRPr="007535EB">
        <w:rPr>
          <w:rFonts w:ascii="Times New Roman" w:hAnsi="Times New Roman" w:hint="cs"/>
          <w:sz w:val="24"/>
          <w:szCs w:val="24"/>
          <w:rtl/>
        </w:rPr>
        <w:t>اسلامی،</w:t>
      </w:r>
      <w:r w:rsidRPr="007535EB">
        <w:rPr>
          <w:rFonts w:ascii="Times New Roman" w:hAnsi="Times New Roman"/>
          <w:sz w:val="24"/>
          <w:szCs w:val="24"/>
          <w:rtl/>
        </w:rPr>
        <w:t xml:space="preserve"> </w:t>
      </w:r>
      <w:r w:rsidRPr="007535EB">
        <w:rPr>
          <w:rFonts w:ascii="Times New Roman" w:hAnsi="Times New Roman" w:hint="cs"/>
          <w:sz w:val="24"/>
          <w:szCs w:val="24"/>
          <w:rtl/>
        </w:rPr>
        <w:t>تهران،</w:t>
      </w:r>
      <w:r w:rsidRPr="007535EB">
        <w:rPr>
          <w:rFonts w:ascii="Times New Roman" w:hAnsi="Times New Roman"/>
          <w:sz w:val="24"/>
          <w:szCs w:val="24"/>
          <w:rtl/>
        </w:rPr>
        <w:t xml:space="preserve"> </w:t>
      </w:r>
      <w:r w:rsidRPr="007535EB">
        <w:rPr>
          <w:rFonts w:ascii="Times New Roman" w:hAnsi="Times New Roman" w:hint="cs"/>
          <w:sz w:val="24"/>
          <w:szCs w:val="24"/>
          <w:rtl/>
        </w:rPr>
        <w:t>ایران</w:t>
      </w:r>
    </w:p>
    <w:p w:rsidR="007535EB" w:rsidRPr="007535EB" w:rsidRDefault="007535EB" w:rsidP="007535EB">
      <w:pPr>
        <w:rPr>
          <w:rFonts w:ascii="Times New Roman" w:hAnsi="Times New Roman"/>
          <w:sz w:val="24"/>
          <w:szCs w:val="24"/>
          <w:rtl/>
        </w:rPr>
      </w:pPr>
      <w:r w:rsidRPr="007535EB">
        <w:rPr>
          <w:rFonts w:ascii="Times New Roman" w:hAnsi="Times New Roman" w:hint="cs"/>
          <w:sz w:val="24"/>
          <w:szCs w:val="24"/>
          <w:vertAlign w:val="superscript"/>
          <w:rtl/>
        </w:rPr>
        <w:t>3</w:t>
      </w:r>
      <w:r w:rsidRPr="007535EB">
        <w:rPr>
          <w:rFonts w:ascii="Times New Roman" w:hAnsi="Times New Roman"/>
          <w:sz w:val="24"/>
          <w:szCs w:val="24"/>
          <w:rtl/>
        </w:rPr>
        <w:t xml:space="preserve"> </w:t>
      </w:r>
      <w:r w:rsidRPr="007535EB">
        <w:rPr>
          <w:rFonts w:ascii="Times New Roman" w:hAnsi="Times New Roman" w:hint="cs"/>
          <w:sz w:val="24"/>
          <w:szCs w:val="24"/>
          <w:rtl/>
        </w:rPr>
        <w:t>دانشيار فارماكوگنوزي، گروه</w:t>
      </w:r>
      <w:r w:rsidRPr="007535EB">
        <w:rPr>
          <w:rFonts w:ascii="Times New Roman" w:hAnsi="Times New Roman"/>
          <w:sz w:val="24"/>
          <w:szCs w:val="24"/>
          <w:rtl/>
        </w:rPr>
        <w:t xml:space="preserve"> </w:t>
      </w:r>
      <w:r w:rsidRPr="007535EB">
        <w:rPr>
          <w:rFonts w:ascii="Times New Roman" w:hAnsi="Times New Roman" w:hint="cs"/>
          <w:sz w:val="24"/>
          <w:szCs w:val="24"/>
          <w:rtl/>
        </w:rPr>
        <w:t>فارماكوگنوزي،</w:t>
      </w:r>
      <w:r w:rsidRPr="007535EB">
        <w:rPr>
          <w:rFonts w:ascii="Times New Roman" w:hAnsi="Times New Roman"/>
          <w:sz w:val="24"/>
          <w:szCs w:val="24"/>
          <w:rtl/>
        </w:rPr>
        <w:t xml:space="preserve"> </w:t>
      </w:r>
      <w:r w:rsidRPr="007535EB">
        <w:rPr>
          <w:rFonts w:ascii="Times New Roman" w:hAnsi="Times New Roman" w:hint="cs"/>
          <w:sz w:val="24"/>
          <w:szCs w:val="24"/>
          <w:rtl/>
        </w:rPr>
        <w:t>دانشکده</w:t>
      </w:r>
      <w:r w:rsidRPr="007535EB">
        <w:rPr>
          <w:rFonts w:ascii="Times New Roman" w:hAnsi="Times New Roman"/>
          <w:sz w:val="24"/>
          <w:szCs w:val="24"/>
          <w:rtl/>
        </w:rPr>
        <w:t xml:space="preserve"> </w:t>
      </w:r>
      <w:r w:rsidRPr="007535EB">
        <w:rPr>
          <w:rFonts w:ascii="Times New Roman" w:hAnsi="Times New Roman" w:hint="cs"/>
          <w:sz w:val="24"/>
          <w:szCs w:val="24"/>
          <w:rtl/>
        </w:rPr>
        <w:t>داروسازی</w:t>
      </w:r>
      <w:r w:rsidRPr="007535EB">
        <w:rPr>
          <w:rFonts w:ascii="Times New Roman" w:hAnsi="Times New Roman"/>
          <w:sz w:val="24"/>
          <w:szCs w:val="24"/>
          <w:rtl/>
        </w:rPr>
        <w:t xml:space="preserve"> </w:t>
      </w:r>
      <w:r w:rsidRPr="007535EB">
        <w:rPr>
          <w:rFonts w:ascii="Times New Roman" w:hAnsi="Times New Roman" w:hint="cs"/>
          <w:sz w:val="24"/>
          <w:szCs w:val="24"/>
          <w:rtl/>
        </w:rPr>
        <w:t>و</w:t>
      </w:r>
      <w:r w:rsidRPr="007535EB">
        <w:rPr>
          <w:rFonts w:ascii="Times New Roman" w:hAnsi="Times New Roman"/>
          <w:sz w:val="24"/>
          <w:szCs w:val="24"/>
          <w:rtl/>
        </w:rPr>
        <w:t xml:space="preserve"> </w:t>
      </w:r>
      <w:r w:rsidRPr="007535EB">
        <w:rPr>
          <w:rFonts w:ascii="Times New Roman" w:hAnsi="Times New Roman" w:hint="cs"/>
          <w:sz w:val="24"/>
          <w:szCs w:val="24"/>
          <w:rtl/>
        </w:rPr>
        <w:t>علوم</w:t>
      </w:r>
      <w:r w:rsidRPr="007535EB">
        <w:rPr>
          <w:rFonts w:ascii="Times New Roman" w:hAnsi="Times New Roman"/>
          <w:sz w:val="24"/>
          <w:szCs w:val="24"/>
          <w:rtl/>
        </w:rPr>
        <w:t xml:space="preserve"> </w:t>
      </w:r>
      <w:r w:rsidRPr="007535EB">
        <w:rPr>
          <w:rFonts w:ascii="Times New Roman" w:hAnsi="Times New Roman" w:hint="cs"/>
          <w:sz w:val="24"/>
          <w:szCs w:val="24"/>
          <w:rtl/>
        </w:rPr>
        <w:t>دارویی،</w:t>
      </w:r>
      <w:r w:rsidRPr="007535EB">
        <w:rPr>
          <w:rFonts w:ascii="Times New Roman" w:hAnsi="Times New Roman"/>
          <w:sz w:val="24"/>
          <w:szCs w:val="24"/>
          <w:rtl/>
        </w:rPr>
        <w:t xml:space="preserve"> </w:t>
      </w:r>
      <w:r w:rsidRPr="007535EB">
        <w:rPr>
          <w:rFonts w:ascii="Times New Roman" w:hAnsi="Times New Roman" w:hint="cs"/>
          <w:sz w:val="24"/>
          <w:szCs w:val="24"/>
          <w:rtl/>
        </w:rPr>
        <w:t>علوم</w:t>
      </w:r>
      <w:r w:rsidRPr="007535EB">
        <w:rPr>
          <w:rFonts w:ascii="Times New Roman" w:hAnsi="Times New Roman"/>
          <w:sz w:val="24"/>
          <w:szCs w:val="24"/>
          <w:rtl/>
        </w:rPr>
        <w:t xml:space="preserve"> </w:t>
      </w:r>
      <w:r w:rsidRPr="007535EB">
        <w:rPr>
          <w:rFonts w:ascii="Times New Roman" w:hAnsi="Times New Roman" w:hint="cs"/>
          <w:sz w:val="24"/>
          <w:szCs w:val="24"/>
          <w:rtl/>
        </w:rPr>
        <w:t>پزشکی</w:t>
      </w:r>
      <w:r w:rsidRPr="007535EB">
        <w:rPr>
          <w:rFonts w:ascii="Times New Roman" w:hAnsi="Times New Roman"/>
          <w:sz w:val="24"/>
          <w:szCs w:val="24"/>
          <w:rtl/>
        </w:rPr>
        <w:t xml:space="preserve"> </w:t>
      </w:r>
      <w:r w:rsidRPr="007535EB">
        <w:rPr>
          <w:rFonts w:ascii="Times New Roman" w:hAnsi="Times New Roman" w:hint="cs"/>
          <w:sz w:val="24"/>
          <w:szCs w:val="24"/>
          <w:rtl/>
        </w:rPr>
        <w:t>تهران،</w:t>
      </w:r>
      <w:r w:rsidRPr="007535EB">
        <w:rPr>
          <w:rFonts w:ascii="Times New Roman" w:hAnsi="Times New Roman"/>
          <w:sz w:val="24"/>
          <w:szCs w:val="24"/>
          <w:rtl/>
        </w:rPr>
        <w:t xml:space="preserve"> </w:t>
      </w:r>
      <w:r w:rsidRPr="007535EB">
        <w:rPr>
          <w:rFonts w:ascii="Times New Roman" w:hAnsi="Times New Roman" w:hint="cs"/>
          <w:sz w:val="24"/>
          <w:szCs w:val="24"/>
          <w:rtl/>
        </w:rPr>
        <w:t>دانشگاه</w:t>
      </w:r>
      <w:r w:rsidRPr="007535EB">
        <w:rPr>
          <w:rFonts w:ascii="Times New Roman" w:hAnsi="Times New Roman"/>
          <w:sz w:val="24"/>
          <w:szCs w:val="24"/>
          <w:rtl/>
        </w:rPr>
        <w:t xml:space="preserve"> </w:t>
      </w:r>
      <w:r w:rsidRPr="007535EB">
        <w:rPr>
          <w:rFonts w:ascii="Times New Roman" w:hAnsi="Times New Roman" w:hint="cs"/>
          <w:sz w:val="24"/>
          <w:szCs w:val="24"/>
          <w:rtl/>
        </w:rPr>
        <w:t>آزاد</w:t>
      </w:r>
      <w:r w:rsidRPr="007535EB">
        <w:rPr>
          <w:rFonts w:ascii="Times New Roman" w:hAnsi="Times New Roman"/>
          <w:sz w:val="24"/>
          <w:szCs w:val="24"/>
          <w:rtl/>
        </w:rPr>
        <w:t xml:space="preserve"> </w:t>
      </w:r>
      <w:r w:rsidRPr="007535EB">
        <w:rPr>
          <w:rFonts w:ascii="Times New Roman" w:hAnsi="Times New Roman" w:hint="cs"/>
          <w:sz w:val="24"/>
          <w:szCs w:val="24"/>
          <w:rtl/>
        </w:rPr>
        <w:t>اسلامی،</w:t>
      </w:r>
      <w:r w:rsidRPr="007535EB">
        <w:rPr>
          <w:rFonts w:ascii="Times New Roman" w:hAnsi="Times New Roman"/>
          <w:sz w:val="24"/>
          <w:szCs w:val="24"/>
          <w:rtl/>
        </w:rPr>
        <w:t xml:space="preserve"> </w:t>
      </w:r>
      <w:r w:rsidRPr="007535EB">
        <w:rPr>
          <w:rFonts w:ascii="Times New Roman" w:hAnsi="Times New Roman" w:hint="cs"/>
          <w:sz w:val="24"/>
          <w:szCs w:val="24"/>
          <w:rtl/>
        </w:rPr>
        <w:t>تهران،</w:t>
      </w:r>
      <w:r w:rsidRPr="007535EB">
        <w:rPr>
          <w:rFonts w:ascii="Times New Roman" w:hAnsi="Times New Roman"/>
          <w:sz w:val="24"/>
          <w:szCs w:val="24"/>
          <w:rtl/>
        </w:rPr>
        <w:t xml:space="preserve"> </w:t>
      </w:r>
      <w:r w:rsidRPr="007535EB">
        <w:rPr>
          <w:rFonts w:ascii="Times New Roman" w:hAnsi="Times New Roman" w:hint="cs"/>
          <w:sz w:val="24"/>
          <w:szCs w:val="24"/>
          <w:rtl/>
        </w:rPr>
        <w:t>ایران</w:t>
      </w:r>
    </w:p>
    <w:p w:rsidR="007535EB" w:rsidRPr="007535EB" w:rsidRDefault="007535EB" w:rsidP="007535EB">
      <w:pPr>
        <w:rPr>
          <w:rFonts w:ascii="Times New Roman" w:hAnsi="Times New Roman"/>
          <w:sz w:val="24"/>
          <w:szCs w:val="24"/>
          <w:rtl/>
        </w:rPr>
      </w:pPr>
      <w:r w:rsidRPr="007535EB">
        <w:rPr>
          <w:rFonts w:ascii="Times New Roman" w:hAnsi="Times New Roman"/>
          <w:sz w:val="24"/>
          <w:szCs w:val="24"/>
          <w:rtl/>
        </w:rPr>
        <w:t xml:space="preserve"> </w:t>
      </w:r>
    </w:p>
    <w:p w:rsidR="007535EB" w:rsidRPr="007535EB" w:rsidRDefault="007535EB" w:rsidP="007535EB">
      <w:pPr>
        <w:rPr>
          <w:rFonts w:ascii="Times New Roman" w:hAnsi="Times New Roman"/>
          <w:sz w:val="24"/>
          <w:szCs w:val="24"/>
          <w:rtl/>
        </w:rPr>
      </w:pPr>
      <w:r w:rsidRPr="007535EB">
        <w:rPr>
          <w:rFonts w:ascii="Times New Roman" w:hAnsi="Times New Roman" w:hint="cs"/>
          <w:sz w:val="24"/>
          <w:szCs w:val="24"/>
          <w:rtl/>
        </w:rPr>
        <w:t xml:space="preserve">ایمیل </w:t>
      </w:r>
      <w:r w:rsidRPr="007535EB">
        <w:rPr>
          <w:rFonts w:hint="cs"/>
          <w:sz w:val="24"/>
          <w:szCs w:val="24"/>
          <w:rtl/>
        </w:rPr>
        <w:t>مولف</w:t>
      </w:r>
      <w:r w:rsidR="005D1294">
        <w:rPr>
          <w:rFonts w:hint="cs"/>
          <w:sz w:val="24"/>
          <w:szCs w:val="24"/>
          <w:rtl/>
        </w:rPr>
        <w:t>:</w:t>
      </w:r>
      <w:r w:rsidRPr="007535EB">
        <w:rPr>
          <w:rFonts w:hint="cs"/>
          <w:sz w:val="24"/>
          <w:szCs w:val="24"/>
          <w:rtl/>
        </w:rPr>
        <w:t xml:space="preserve"> </w:t>
      </w:r>
      <w:hyperlink r:id="rId8" w:history="1">
        <w:r w:rsidRPr="007535EB">
          <w:rPr>
            <w:rStyle w:val="Hyperlink"/>
            <w:rFonts w:hint="cs"/>
            <w:rtl/>
          </w:rPr>
          <w:t xml:space="preserve">مسئول </w:t>
        </w:r>
        <w:r w:rsidRPr="007535EB">
          <w:rPr>
            <w:rStyle w:val="Hyperlink"/>
            <w:rFonts w:ascii="Times New Roman" w:hAnsi="Times New Roman"/>
          </w:rPr>
          <w:t>mosavi50@yahoo.com</w:t>
        </w:r>
      </w:hyperlink>
    </w:p>
    <w:p w:rsidR="007535EB" w:rsidRPr="007535EB" w:rsidRDefault="007535EB" w:rsidP="007535EB">
      <w:pPr>
        <w:rPr>
          <w:rFonts w:ascii="Times New Roman" w:hAnsi="Times New Roman"/>
          <w:sz w:val="24"/>
          <w:szCs w:val="24"/>
          <w:rtl/>
        </w:rPr>
      </w:pPr>
      <w:r w:rsidRPr="007535EB">
        <w:rPr>
          <w:rFonts w:ascii="Times New Roman" w:hAnsi="Times New Roman" w:hint="cs"/>
          <w:sz w:val="24"/>
          <w:szCs w:val="24"/>
          <w:rtl/>
        </w:rPr>
        <w:t>شماره تماس:09125081304</w:t>
      </w:r>
    </w:p>
    <w:p w:rsidR="007535EB" w:rsidRPr="007535EB" w:rsidRDefault="007535EB" w:rsidP="007535EB">
      <w:pPr>
        <w:rPr>
          <w:rFonts w:ascii="Times New Roman" w:hAnsi="Times New Roman"/>
          <w:sz w:val="24"/>
          <w:szCs w:val="24"/>
          <w:rtl/>
        </w:rPr>
      </w:pPr>
    </w:p>
    <w:p w:rsidR="00FE3810" w:rsidRPr="00F45F7F" w:rsidRDefault="00FE3810" w:rsidP="00F45F7F">
      <w:pPr>
        <w:pStyle w:val="Heading1"/>
        <w:numPr>
          <w:ilvl w:val="0"/>
          <w:numId w:val="0"/>
        </w:numPr>
        <w:ind w:left="360"/>
        <w:rPr>
          <w:rFonts w:ascii="Times New Roman" w:hAnsi="Times New Roman" w:cs="Nazanin"/>
          <w:sz w:val="20"/>
          <w:szCs w:val="24"/>
          <w:rtl/>
        </w:rPr>
      </w:pPr>
      <w:r w:rsidRPr="00F45F7F">
        <w:rPr>
          <w:rFonts w:ascii="Times New Roman" w:hAnsi="Times New Roman" w:cs="Nazanin"/>
          <w:sz w:val="20"/>
          <w:szCs w:val="24"/>
          <w:rtl/>
        </w:rPr>
        <w:t>چکیده</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rsidR="00664401" w:rsidRPr="00F45F7F" w:rsidRDefault="00E31481" w:rsidP="00C64E09">
      <w:pPr>
        <w:ind w:left="360" w:firstLine="0"/>
        <w:rPr>
          <w:rFonts w:ascii="Times New Roman" w:hAnsi="Times New Roman" w:cs="Nazanin"/>
          <w:sz w:val="20"/>
          <w:szCs w:val="24"/>
          <w:rtl/>
        </w:rPr>
      </w:pPr>
      <w:r>
        <w:rPr>
          <w:rFonts w:ascii="Times New Roman" w:hAnsi="Times New Roman" w:cs="Nazanin" w:hint="cs"/>
          <w:sz w:val="20"/>
          <w:szCs w:val="24"/>
          <w:rtl/>
        </w:rPr>
        <w:t xml:space="preserve">مقدمه: </w:t>
      </w:r>
      <w:r w:rsidR="0095358A" w:rsidRPr="00F45F7F">
        <w:rPr>
          <w:rFonts w:ascii="Times New Roman" w:hAnsi="Times New Roman" w:cs="Nazanin"/>
          <w:sz w:val="20"/>
          <w:szCs w:val="24"/>
          <w:rtl/>
        </w:rPr>
        <w:t>گیاه</w:t>
      </w:r>
      <w:r w:rsidR="00D36206" w:rsidRPr="00F45F7F">
        <w:rPr>
          <w:rFonts w:ascii="Times New Roman" w:hAnsi="Times New Roman" w:cs="Nazanin"/>
          <w:sz w:val="20"/>
          <w:szCs w:val="24"/>
          <w:rtl/>
        </w:rPr>
        <w:t xml:space="preserve"> </w:t>
      </w:r>
      <w:r w:rsidR="00D36206" w:rsidRPr="00F45F7F">
        <w:rPr>
          <w:rFonts w:ascii="Times New Roman" w:hAnsi="Times New Roman" w:cs="Nazanin"/>
          <w:i/>
          <w:iCs/>
          <w:sz w:val="20"/>
          <w:szCs w:val="24"/>
        </w:rPr>
        <w:t xml:space="preserve"> </w:t>
      </w:r>
      <w:r w:rsidR="0095358A" w:rsidRPr="00F45F7F">
        <w:rPr>
          <w:rFonts w:ascii="Times New Roman" w:hAnsi="Times New Roman" w:cs="Nazanin"/>
          <w:i/>
          <w:iCs/>
          <w:sz w:val="20"/>
          <w:szCs w:val="24"/>
        </w:rPr>
        <w:t>Solanum incanum</w:t>
      </w:r>
      <w:r w:rsidR="0095358A" w:rsidRPr="00F45F7F">
        <w:rPr>
          <w:rFonts w:ascii="Times New Roman" w:hAnsi="Times New Roman" w:cs="Nazanin"/>
          <w:sz w:val="20"/>
          <w:szCs w:val="24"/>
          <w:rtl/>
        </w:rPr>
        <w:t>یا تاجریزی جنوبی،</w:t>
      </w:r>
      <w:r w:rsidR="005C764D" w:rsidRPr="00F45F7F">
        <w:rPr>
          <w:rFonts w:ascii="Times New Roman" w:hAnsi="Times New Roman" w:cs="Nazanin"/>
          <w:sz w:val="20"/>
          <w:szCs w:val="24"/>
          <w:rtl/>
        </w:rPr>
        <w:t xml:space="preserve"> </w:t>
      </w:r>
      <w:r w:rsidR="0095358A" w:rsidRPr="00F45F7F">
        <w:rPr>
          <w:rFonts w:ascii="Times New Roman" w:hAnsi="Times New Roman" w:cs="Nazanin"/>
          <w:sz w:val="20"/>
          <w:szCs w:val="24"/>
          <w:rtl/>
        </w:rPr>
        <w:t xml:space="preserve">در خانواده </w:t>
      </w:r>
      <w:r w:rsidR="0095358A" w:rsidRPr="00F45F7F">
        <w:rPr>
          <w:rFonts w:ascii="Times New Roman" w:hAnsi="Times New Roman" w:cs="Nazanin"/>
          <w:i/>
          <w:iCs/>
          <w:sz w:val="20"/>
          <w:szCs w:val="24"/>
        </w:rPr>
        <w:t>Solanaceae</w:t>
      </w:r>
      <w:r w:rsidR="0095358A" w:rsidRPr="00F45F7F">
        <w:rPr>
          <w:rFonts w:ascii="Times New Roman" w:hAnsi="Times New Roman" w:cs="Nazanin"/>
          <w:sz w:val="20"/>
          <w:szCs w:val="24"/>
          <w:rtl/>
        </w:rPr>
        <w:t>،</w:t>
      </w:r>
      <w:r w:rsidR="005C764D" w:rsidRPr="00F45F7F">
        <w:rPr>
          <w:rFonts w:ascii="Times New Roman" w:hAnsi="Times New Roman" w:cs="Nazanin"/>
          <w:sz w:val="20"/>
          <w:szCs w:val="24"/>
          <w:rtl/>
        </w:rPr>
        <w:t xml:space="preserve"> </w:t>
      </w:r>
      <w:r w:rsidR="0095358A" w:rsidRPr="00F45F7F">
        <w:rPr>
          <w:rFonts w:ascii="Times New Roman" w:hAnsi="Times New Roman" w:cs="Nazanin"/>
          <w:sz w:val="20"/>
          <w:szCs w:val="24"/>
          <w:rtl/>
        </w:rPr>
        <w:t xml:space="preserve">بومی نواحی جنوبی ایران، شمال آفریقا، هند و عربستان </w:t>
      </w:r>
      <w:r w:rsidR="00C64E09">
        <w:rPr>
          <w:rFonts w:ascii="Times New Roman" w:hAnsi="Times New Roman" w:cs="Nazanin" w:hint="cs"/>
          <w:sz w:val="20"/>
          <w:szCs w:val="24"/>
          <w:rtl/>
        </w:rPr>
        <w:t>مي باشد.</w:t>
      </w:r>
      <w:r w:rsidR="0095358A" w:rsidRPr="00F45F7F">
        <w:rPr>
          <w:rFonts w:ascii="Times New Roman" w:hAnsi="Times New Roman" w:cs="Nazanin"/>
          <w:sz w:val="20"/>
          <w:szCs w:val="24"/>
          <w:rtl/>
        </w:rPr>
        <w:t xml:space="preserve"> </w:t>
      </w:r>
      <w:r w:rsidR="00C64E09">
        <w:rPr>
          <w:rFonts w:ascii="Times New Roman" w:hAnsi="Times New Roman" w:cs="Nazanin" w:hint="cs"/>
          <w:sz w:val="20"/>
          <w:szCs w:val="24"/>
          <w:rtl/>
        </w:rPr>
        <w:t>اثرات</w:t>
      </w:r>
      <w:r w:rsidR="0095358A" w:rsidRPr="00F45F7F">
        <w:rPr>
          <w:rFonts w:ascii="Times New Roman" w:hAnsi="Times New Roman" w:cs="Nazanin"/>
          <w:sz w:val="20"/>
          <w:szCs w:val="24"/>
          <w:rtl/>
        </w:rPr>
        <w:t xml:space="preserve"> درمانی مختلفی</w:t>
      </w:r>
      <w:r w:rsidR="005C764D" w:rsidRPr="00F45F7F">
        <w:rPr>
          <w:rFonts w:ascii="Times New Roman" w:hAnsi="Times New Roman" w:cs="Nazanin"/>
          <w:sz w:val="20"/>
          <w:szCs w:val="24"/>
          <w:rtl/>
        </w:rPr>
        <w:t xml:space="preserve"> </w:t>
      </w:r>
      <w:r w:rsidR="0095358A" w:rsidRPr="00F45F7F">
        <w:rPr>
          <w:rFonts w:ascii="Times New Roman" w:hAnsi="Times New Roman" w:cs="Nazanin"/>
          <w:sz w:val="20"/>
          <w:szCs w:val="24"/>
          <w:rtl/>
        </w:rPr>
        <w:t>از جمله ضدسرطان</w:t>
      </w:r>
      <w:r w:rsidR="005C764D" w:rsidRPr="00F45F7F">
        <w:rPr>
          <w:rFonts w:ascii="Times New Roman" w:hAnsi="Times New Roman" w:cs="Nazanin"/>
          <w:sz w:val="20"/>
          <w:szCs w:val="24"/>
          <w:rtl/>
        </w:rPr>
        <w:t>،</w:t>
      </w:r>
      <w:r w:rsidR="0095358A" w:rsidRPr="00F45F7F">
        <w:rPr>
          <w:rFonts w:ascii="Times New Roman" w:hAnsi="Times New Roman" w:cs="Nazanin"/>
          <w:sz w:val="20"/>
          <w:szCs w:val="24"/>
          <w:rtl/>
        </w:rPr>
        <w:t xml:space="preserve"> </w:t>
      </w:r>
      <w:r w:rsidR="005C764D" w:rsidRPr="00F45F7F">
        <w:rPr>
          <w:rFonts w:ascii="Times New Roman" w:hAnsi="Times New Roman" w:cs="Nazanin"/>
          <w:sz w:val="20"/>
          <w:szCs w:val="24"/>
          <w:rtl/>
        </w:rPr>
        <w:t>ضدمیکروبی، ضددردی</w:t>
      </w:r>
      <w:r w:rsidR="0095358A" w:rsidRPr="00F45F7F">
        <w:rPr>
          <w:rFonts w:ascii="Times New Roman" w:hAnsi="Times New Roman" w:cs="Nazanin"/>
          <w:sz w:val="20"/>
          <w:szCs w:val="24"/>
          <w:rtl/>
        </w:rPr>
        <w:t>، کمک به رفع هایپرگلیسمی و درمان دیابت</w:t>
      </w:r>
      <w:r w:rsidR="005C764D" w:rsidRPr="00F45F7F">
        <w:rPr>
          <w:rFonts w:ascii="Times New Roman" w:hAnsi="Times New Roman" w:cs="Nazanin"/>
          <w:sz w:val="20"/>
          <w:szCs w:val="24"/>
          <w:rtl/>
        </w:rPr>
        <w:t xml:space="preserve"> و بیماریهای معده و روده</w:t>
      </w:r>
      <w:r w:rsidR="0095358A" w:rsidRPr="00F45F7F">
        <w:rPr>
          <w:rFonts w:ascii="Times New Roman" w:hAnsi="Times New Roman" w:cs="Nazanin"/>
          <w:sz w:val="20"/>
          <w:szCs w:val="24"/>
          <w:rtl/>
        </w:rPr>
        <w:t>، و همچنین به صورت موضعی در درمان سوختگی و زخم برای آن در مطالعات مختلف م</w:t>
      </w:r>
      <w:r w:rsidR="005C764D" w:rsidRPr="00F45F7F">
        <w:rPr>
          <w:rFonts w:ascii="Times New Roman" w:hAnsi="Times New Roman" w:cs="Nazanin"/>
          <w:sz w:val="20"/>
          <w:szCs w:val="24"/>
          <w:rtl/>
        </w:rPr>
        <w:t xml:space="preserve">طرح </w:t>
      </w:r>
      <w:r w:rsidR="00D36206" w:rsidRPr="00F45F7F">
        <w:rPr>
          <w:rFonts w:ascii="Times New Roman" w:hAnsi="Times New Roman" w:cs="Nazanin"/>
          <w:sz w:val="20"/>
          <w:szCs w:val="24"/>
          <w:rtl/>
        </w:rPr>
        <w:t xml:space="preserve">شده </w:t>
      </w:r>
      <w:r w:rsidR="0095358A" w:rsidRPr="00F45F7F">
        <w:rPr>
          <w:rFonts w:ascii="Times New Roman" w:hAnsi="Times New Roman" w:cs="Nazanin"/>
          <w:sz w:val="20"/>
          <w:szCs w:val="24"/>
          <w:rtl/>
        </w:rPr>
        <w:t xml:space="preserve">است. با توجه به </w:t>
      </w:r>
      <w:r w:rsidR="009E286A" w:rsidRPr="00F45F7F">
        <w:rPr>
          <w:rFonts w:ascii="Times New Roman" w:hAnsi="Times New Roman" w:cs="Nazanin"/>
          <w:sz w:val="20"/>
          <w:szCs w:val="24"/>
          <w:rtl/>
        </w:rPr>
        <w:t xml:space="preserve">گزارش </w:t>
      </w:r>
      <w:r w:rsidR="0095358A" w:rsidRPr="00F45F7F">
        <w:rPr>
          <w:rFonts w:ascii="Times New Roman" w:hAnsi="Times New Roman" w:cs="Nazanin"/>
          <w:sz w:val="20"/>
          <w:szCs w:val="24"/>
          <w:rtl/>
        </w:rPr>
        <w:t>اثر</w:t>
      </w:r>
      <w:r w:rsidR="006E5F5A">
        <w:rPr>
          <w:rFonts w:ascii="Times New Roman" w:hAnsi="Times New Roman" w:cs="Nazanin" w:hint="cs"/>
          <w:sz w:val="20"/>
          <w:szCs w:val="24"/>
          <w:rtl/>
        </w:rPr>
        <w:t>ات</w:t>
      </w:r>
      <w:r w:rsidR="0095358A" w:rsidRPr="00F45F7F">
        <w:rPr>
          <w:rFonts w:ascii="Times New Roman" w:hAnsi="Times New Roman" w:cs="Nazanin"/>
          <w:sz w:val="20"/>
          <w:szCs w:val="24"/>
          <w:rtl/>
        </w:rPr>
        <w:t xml:space="preserve"> ضدالتهابی حاد </w:t>
      </w:r>
      <w:r w:rsidR="006E5F5A">
        <w:rPr>
          <w:rFonts w:ascii="Times New Roman" w:hAnsi="Times New Roman" w:cs="Nazanin" w:hint="cs"/>
          <w:sz w:val="20"/>
          <w:szCs w:val="24"/>
          <w:rtl/>
        </w:rPr>
        <w:t xml:space="preserve">و ضددردي </w:t>
      </w:r>
      <w:r w:rsidR="009E286A" w:rsidRPr="00F45F7F">
        <w:rPr>
          <w:rFonts w:ascii="Times New Roman" w:hAnsi="Times New Roman" w:cs="Nazanin"/>
          <w:sz w:val="20"/>
          <w:szCs w:val="24"/>
          <w:rtl/>
        </w:rPr>
        <w:t>در مطالعات گذشته</w:t>
      </w:r>
      <w:r w:rsidR="0095358A" w:rsidRPr="00F45F7F">
        <w:rPr>
          <w:rFonts w:ascii="Times New Roman" w:hAnsi="Times New Roman" w:cs="Nazanin"/>
          <w:sz w:val="20"/>
          <w:szCs w:val="24"/>
          <w:rtl/>
        </w:rPr>
        <w:t xml:space="preserve">، در این مطالعه اثر </w:t>
      </w:r>
      <w:r w:rsidR="009E286A" w:rsidRPr="00F45F7F">
        <w:rPr>
          <w:rFonts w:ascii="Times New Roman" w:hAnsi="Times New Roman" w:cs="Nazanin"/>
          <w:sz w:val="20"/>
          <w:szCs w:val="24"/>
          <w:rtl/>
        </w:rPr>
        <w:t xml:space="preserve">ضدالتهاب مزمن </w:t>
      </w:r>
      <w:r w:rsidR="00D36206" w:rsidRPr="00F45F7F">
        <w:rPr>
          <w:rFonts w:ascii="Times New Roman" w:hAnsi="Times New Roman" w:cs="Nazanin"/>
          <w:sz w:val="20"/>
          <w:szCs w:val="24"/>
          <w:rtl/>
        </w:rPr>
        <w:t>و</w:t>
      </w:r>
      <w:r w:rsidR="0057134F" w:rsidRPr="00F45F7F">
        <w:rPr>
          <w:rFonts w:ascii="Times New Roman" w:hAnsi="Times New Roman" w:cs="Nazanin"/>
          <w:sz w:val="20"/>
          <w:szCs w:val="24"/>
          <w:rtl/>
        </w:rPr>
        <w:t xml:space="preserve"> پروفايل سميت گياه، سميت حاد و تجويز مكرر عصاره مورد بررسي قرار گرفت. </w:t>
      </w:r>
    </w:p>
    <w:p w:rsidR="0095358A" w:rsidRPr="00F45F7F" w:rsidRDefault="00664401" w:rsidP="00036698">
      <w:pPr>
        <w:ind w:left="360" w:firstLine="0"/>
        <w:rPr>
          <w:rFonts w:ascii="Times New Roman" w:hAnsi="Times New Roman" w:cs="Nazanin"/>
          <w:sz w:val="20"/>
          <w:szCs w:val="24"/>
          <w:rtl/>
        </w:rPr>
      </w:pPr>
      <w:r w:rsidRPr="00F45F7F">
        <w:rPr>
          <w:rFonts w:ascii="Times New Roman" w:hAnsi="Times New Roman" w:cs="Nazanin"/>
          <w:b/>
          <w:bCs/>
          <w:sz w:val="20"/>
          <w:szCs w:val="24"/>
          <w:rtl/>
        </w:rPr>
        <w:t>مواد و روش ها:</w:t>
      </w:r>
      <w:r w:rsidR="0057134F" w:rsidRPr="00F45F7F">
        <w:rPr>
          <w:rFonts w:ascii="Times New Roman" w:hAnsi="Times New Roman" w:cs="Nazanin"/>
          <w:sz w:val="20"/>
          <w:szCs w:val="24"/>
          <w:rtl/>
        </w:rPr>
        <w:t xml:space="preserve"> </w:t>
      </w:r>
      <w:r w:rsidR="0095358A" w:rsidRPr="00F45F7F">
        <w:rPr>
          <w:rFonts w:ascii="Times New Roman" w:hAnsi="Times New Roman" w:cs="Nazanin"/>
          <w:sz w:val="20"/>
          <w:szCs w:val="24"/>
          <w:rtl/>
        </w:rPr>
        <w:t xml:space="preserve">برای تهیه عصاره هیدروالکلی </w:t>
      </w:r>
      <w:r w:rsidR="00794B8B" w:rsidRPr="00F45F7F">
        <w:rPr>
          <w:rFonts w:ascii="Times New Roman" w:hAnsi="Times New Roman" w:cs="Nazanin"/>
          <w:sz w:val="20"/>
          <w:szCs w:val="24"/>
          <w:rtl/>
        </w:rPr>
        <w:t xml:space="preserve">میوه رسیده خشک </w:t>
      </w:r>
      <w:r w:rsidR="00036698" w:rsidRPr="00F45F7F">
        <w:rPr>
          <w:rFonts w:ascii="Times New Roman" w:hAnsi="Times New Roman" w:cs="Nazanin"/>
          <w:sz w:val="20"/>
          <w:szCs w:val="24"/>
          <w:rtl/>
        </w:rPr>
        <w:t xml:space="preserve">گیاه </w:t>
      </w:r>
      <w:r w:rsidR="00892014" w:rsidRPr="00F45F7F">
        <w:rPr>
          <w:rFonts w:ascii="Times New Roman" w:hAnsi="Times New Roman" w:cs="Nazanin"/>
          <w:sz w:val="20"/>
          <w:szCs w:val="24"/>
          <w:rtl/>
        </w:rPr>
        <w:t>تاجریزی جنوبی</w:t>
      </w:r>
      <w:r w:rsidR="0095358A" w:rsidRPr="00F45F7F">
        <w:rPr>
          <w:rFonts w:ascii="Times New Roman" w:hAnsi="Times New Roman" w:cs="Nazanin"/>
          <w:sz w:val="20"/>
          <w:szCs w:val="24"/>
          <w:rtl/>
        </w:rPr>
        <w:t xml:space="preserve"> از روش خیساندن </w:t>
      </w:r>
      <w:r w:rsidR="00794B8B" w:rsidRPr="00F45F7F">
        <w:rPr>
          <w:rFonts w:ascii="Times New Roman" w:hAnsi="Times New Roman" w:cs="Nazanin"/>
          <w:sz w:val="20"/>
          <w:szCs w:val="24"/>
          <w:rtl/>
        </w:rPr>
        <w:t xml:space="preserve">در الکل 80درصد </w:t>
      </w:r>
      <w:r w:rsidR="0095358A" w:rsidRPr="00F45F7F">
        <w:rPr>
          <w:rFonts w:ascii="Times New Roman" w:hAnsi="Times New Roman" w:cs="Nazanin"/>
          <w:sz w:val="20"/>
          <w:szCs w:val="24"/>
          <w:rtl/>
        </w:rPr>
        <w:t xml:space="preserve">استفاده شد. </w:t>
      </w:r>
      <w:r w:rsidR="001651CB" w:rsidRPr="00F45F7F">
        <w:rPr>
          <w:rFonts w:ascii="Times New Roman" w:hAnsi="Times New Roman" w:cs="Nazanin"/>
          <w:sz w:val="20"/>
          <w:szCs w:val="24"/>
          <w:rtl/>
        </w:rPr>
        <w:t>سپس جهت</w:t>
      </w:r>
      <w:r w:rsidR="0095358A" w:rsidRPr="00F45F7F">
        <w:rPr>
          <w:rFonts w:ascii="Times New Roman" w:hAnsi="Times New Roman" w:cs="Nazanin"/>
          <w:sz w:val="20"/>
          <w:szCs w:val="24"/>
          <w:rtl/>
        </w:rPr>
        <w:t xml:space="preserve"> بررسی اثر ضدالتهابی از روش القای گرانولوما با استفاده از جسم خارجی استفاده شد. 30 </w:t>
      </w:r>
      <w:r w:rsidR="001651CB" w:rsidRPr="00F45F7F">
        <w:rPr>
          <w:rFonts w:ascii="Times New Roman" w:hAnsi="Times New Roman" w:cs="Nazanin"/>
          <w:sz w:val="20"/>
          <w:szCs w:val="24"/>
          <w:rtl/>
        </w:rPr>
        <w:t xml:space="preserve">سر </w:t>
      </w:r>
      <w:r w:rsidR="0095358A" w:rsidRPr="00F45F7F">
        <w:rPr>
          <w:rFonts w:ascii="Times New Roman" w:hAnsi="Times New Roman" w:cs="Nazanin"/>
          <w:sz w:val="20"/>
          <w:szCs w:val="24"/>
          <w:rtl/>
        </w:rPr>
        <w:t xml:space="preserve">موش </w:t>
      </w:r>
      <w:r w:rsidR="001651CB" w:rsidRPr="00F45F7F">
        <w:rPr>
          <w:rFonts w:ascii="Times New Roman" w:hAnsi="Times New Roman" w:cs="Nazanin"/>
          <w:sz w:val="20"/>
          <w:szCs w:val="24"/>
          <w:rtl/>
        </w:rPr>
        <w:t>صحرايي</w:t>
      </w:r>
      <w:r w:rsidR="0095358A" w:rsidRPr="00F45F7F">
        <w:rPr>
          <w:rFonts w:ascii="Times New Roman" w:hAnsi="Times New Roman" w:cs="Nazanin"/>
          <w:sz w:val="20"/>
          <w:szCs w:val="24"/>
          <w:rtl/>
        </w:rPr>
        <w:t xml:space="preserve"> نر در 5گروه </w:t>
      </w:r>
      <w:r w:rsidR="000B3754" w:rsidRPr="00F45F7F">
        <w:rPr>
          <w:rFonts w:ascii="Times New Roman" w:hAnsi="Times New Roman" w:cs="Nazanin"/>
          <w:sz w:val="20"/>
          <w:szCs w:val="24"/>
          <w:rtl/>
        </w:rPr>
        <w:t>6 تايي</w:t>
      </w:r>
      <w:r w:rsidR="001651CB" w:rsidRPr="00F45F7F">
        <w:rPr>
          <w:rFonts w:ascii="Times New Roman" w:hAnsi="Times New Roman" w:cs="Nazanin"/>
          <w:sz w:val="20"/>
          <w:szCs w:val="24"/>
          <w:rtl/>
        </w:rPr>
        <w:t>(کنترل منفی، کنترل مثبت، گروه مورد آزمايش 20</w:t>
      </w:r>
      <w:r w:rsidR="000B3754" w:rsidRPr="00F45F7F">
        <w:rPr>
          <w:rFonts w:ascii="Times New Roman" w:hAnsi="Times New Roman" w:cs="Nazanin"/>
          <w:sz w:val="20"/>
          <w:szCs w:val="24"/>
          <w:rtl/>
        </w:rPr>
        <w:t xml:space="preserve"> </w:t>
      </w:r>
      <w:r w:rsidR="001651CB" w:rsidRPr="00F45F7F">
        <w:rPr>
          <w:rFonts w:ascii="Times New Roman" w:hAnsi="Times New Roman" w:cs="Nazanin"/>
          <w:sz w:val="20"/>
          <w:szCs w:val="24"/>
          <w:rtl/>
        </w:rPr>
        <w:t xml:space="preserve">، 50 و </w:t>
      </w:r>
      <w:r w:rsidR="000B3754" w:rsidRPr="00F45F7F">
        <w:rPr>
          <w:rFonts w:ascii="Times New Roman" w:hAnsi="Times New Roman" w:cs="Nazanin"/>
          <w:sz w:val="20"/>
          <w:szCs w:val="24"/>
        </w:rPr>
        <w:t>mg/kg</w:t>
      </w:r>
      <w:r w:rsidR="000B3754" w:rsidRPr="00F45F7F">
        <w:rPr>
          <w:rFonts w:ascii="Times New Roman" w:hAnsi="Times New Roman" w:cs="Nazanin"/>
          <w:sz w:val="20"/>
          <w:szCs w:val="24"/>
          <w:rtl/>
        </w:rPr>
        <w:t xml:space="preserve"> </w:t>
      </w:r>
      <w:r w:rsidR="001651CB" w:rsidRPr="00F45F7F">
        <w:rPr>
          <w:rFonts w:ascii="Times New Roman" w:hAnsi="Times New Roman" w:cs="Nazanin"/>
          <w:sz w:val="20"/>
          <w:szCs w:val="24"/>
          <w:rtl/>
        </w:rPr>
        <w:t xml:space="preserve">100) </w:t>
      </w:r>
      <w:r w:rsidR="00FC75C9" w:rsidRPr="00F45F7F">
        <w:rPr>
          <w:rFonts w:ascii="Times New Roman" w:hAnsi="Times New Roman" w:cs="Nazanin"/>
          <w:sz w:val="20"/>
          <w:szCs w:val="24"/>
          <w:rtl/>
        </w:rPr>
        <w:t xml:space="preserve">استفاده </w:t>
      </w:r>
      <w:r w:rsidR="0095358A" w:rsidRPr="00F45F7F">
        <w:rPr>
          <w:rFonts w:ascii="Times New Roman" w:hAnsi="Times New Roman" w:cs="Nazanin"/>
          <w:sz w:val="20"/>
          <w:szCs w:val="24"/>
          <w:rtl/>
        </w:rPr>
        <w:t>شد</w:t>
      </w:r>
      <w:r w:rsidR="00FC75C9" w:rsidRPr="00F45F7F">
        <w:rPr>
          <w:rFonts w:ascii="Times New Roman" w:hAnsi="Times New Roman" w:cs="Nazanin"/>
          <w:sz w:val="20"/>
          <w:szCs w:val="24"/>
          <w:rtl/>
        </w:rPr>
        <w:t>.</w:t>
      </w:r>
      <w:r w:rsidR="0095358A" w:rsidRPr="00F45F7F">
        <w:rPr>
          <w:rFonts w:ascii="Times New Roman" w:hAnsi="Times New Roman" w:cs="Nazanin"/>
          <w:sz w:val="20"/>
          <w:szCs w:val="24"/>
          <w:rtl/>
        </w:rPr>
        <w:t xml:space="preserve"> </w:t>
      </w:r>
      <w:r w:rsidR="000B3754" w:rsidRPr="00F45F7F">
        <w:rPr>
          <w:rFonts w:ascii="Times New Roman" w:hAnsi="Times New Roman" w:cs="Nazanin"/>
          <w:sz w:val="20"/>
          <w:szCs w:val="24"/>
          <w:rtl/>
        </w:rPr>
        <w:t xml:space="preserve">بعد از دريافت روزانه دارو بصورت </w:t>
      </w:r>
      <w:r w:rsidR="000B3754" w:rsidRPr="00F45F7F">
        <w:rPr>
          <w:rFonts w:ascii="Times New Roman" w:hAnsi="Times New Roman" w:cs="Nazanin"/>
          <w:sz w:val="20"/>
          <w:szCs w:val="24"/>
        </w:rPr>
        <w:t>i.p.</w:t>
      </w:r>
      <w:r w:rsidR="000B3754" w:rsidRPr="00F45F7F">
        <w:rPr>
          <w:rFonts w:ascii="Times New Roman" w:hAnsi="Times New Roman" w:cs="Nazanin"/>
          <w:sz w:val="20"/>
          <w:szCs w:val="24"/>
          <w:rtl/>
        </w:rPr>
        <w:t xml:space="preserve"> </w:t>
      </w:r>
      <w:r w:rsidR="0095358A" w:rsidRPr="00F45F7F">
        <w:rPr>
          <w:rFonts w:ascii="Times New Roman" w:hAnsi="Times New Roman" w:cs="Nazanin"/>
          <w:sz w:val="20"/>
          <w:szCs w:val="24"/>
          <w:rtl/>
        </w:rPr>
        <w:t xml:space="preserve">در روز هشتم، </w:t>
      </w:r>
      <w:r w:rsidR="00FC75C9" w:rsidRPr="00F45F7F">
        <w:rPr>
          <w:rFonts w:ascii="Times New Roman" w:hAnsi="Times New Roman" w:cs="Nazanin"/>
          <w:sz w:val="20"/>
          <w:szCs w:val="24"/>
          <w:rtl/>
        </w:rPr>
        <w:t xml:space="preserve">پس از بيهوشي </w:t>
      </w:r>
      <w:r w:rsidR="0095358A" w:rsidRPr="00F45F7F">
        <w:rPr>
          <w:rFonts w:ascii="Times New Roman" w:hAnsi="Times New Roman" w:cs="Nazanin"/>
          <w:sz w:val="20"/>
          <w:szCs w:val="24"/>
          <w:rtl/>
        </w:rPr>
        <w:t xml:space="preserve">و </w:t>
      </w:r>
      <w:r w:rsidR="00FC75C9" w:rsidRPr="00F45F7F">
        <w:rPr>
          <w:rFonts w:ascii="Times New Roman" w:hAnsi="Times New Roman" w:cs="Nazanin"/>
          <w:sz w:val="20"/>
          <w:szCs w:val="24"/>
          <w:rtl/>
        </w:rPr>
        <w:t xml:space="preserve">خارج نمودن </w:t>
      </w:r>
      <w:r w:rsidR="0095358A" w:rsidRPr="00F45F7F">
        <w:rPr>
          <w:rFonts w:ascii="Times New Roman" w:hAnsi="Times New Roman" w:cs="Nazanin"/>
          <w:sz w:val="20"/>
          <w:szCs w:val="24"/>
          <w:rtl/>
        </w:rPr>
        <w:t>کاتن ها</w:t>
      </w:r>
      <w:r w:rsidR="00FC75C9" w:rsidRPr="00F45F7F">
        <w:rPr>
          <w:rFonts w:ascii="Times New Roman" w:hAnsi="Times New Roman" w:cs="Nazanin"/>
          <w:sz w:val="20"/>
          <w:szCs w:val="24"/>
          <w:rtl/>
        </w:rPr>
        <w:t>،</w:t>
      </w:r>
      <w:r w:rsidR="0095358A" w:rsidRPr="00F45F7F">
        <w:rPr>
          <w:rFonts w:ascii="Times New Roman" w:hAnsi="Times New Roman" w:cs="Nazanin"/>
          <w:sz w:val="20"/>
          <w:szCs w:val="24"/>
          <w:rtl/>
        </w:rPr>
        <w:t xml:space="preserve"> محاسبه ترانزودا </w:t>
      </w:r>
      <w:r w:rsidR="00FC75C9" w:rsidRPr="00F45F7F">
        <w:rPr>
          <w:rFonts w:ascii="Times New Roman" w:hAnsi="Times New Roman" w:cs="Nazanin"/>
          <w:sz w:val="20"/>
          <w:szCs w:val="24"/>
          <w:rtl/>
        </w:rPr>
        <w:t xml:space="preserve">و اگزدوا </w:t>
      </w:r>
      <w:r w:rsidR="000B3754" w:rsidRPr="00F45F7F">
        <w:rPr>
          <w:rFonts w:ascii="Times New Roman" w:hAnsi="Times New Roman" w:cs="Nazanin"/>
          <w:sz w:val="20"/>
          <w:szCs w:val="24"/>
          <w:rtl/>
        </w:rPr>
        <w:t>انجام</w:t>
      </w:r>
      <w:r w:rsidR="0095358A" w:rsidRPr="00F45F7F">
        <w:rPr>
          <w:rFonts w:ascii="Times New Roman" w:hAnsi="Times New Roman" w:cs="Nazanin"/>
          <w:sz w:val="20"/>
          <w:szCs w:val="24"/>
          <w:rtl/>
        </w:rPr>
        <w:t xml:space="preserve"> </w:t>
      </w:r>
      <w:r w:rsidR="00FC75C9" w:rsidRPr="00F45F7F">
        <w:rPr>
          <w:rFonts w:ascii="Times New Roman" w:hAnsi="Times New Roman" w:cs="Nazanin"/>
          <w:sz w:val="20"/>
          <w:szCs w:val="24"/>
          <w:rtl/>
        </w:rPr>
        <w:t>شد.</w:t>
      </w:r>
    </w:p>
    <w:p w:rsidR="0095358A" w:rsidRPr="00F45F7F" w:rsidRDefault="0095358A" w:rsidP="00BC4A7D">
      <w:pPr>
        <w:ind w:left="360" w:firstLine="0"/>
        <w:rPr>
          <w:rFonts w:ascii="Times New Roman" w:hAnsi="Times New Roman" w:cs="Nazanin"/>
          <w:sz w:val="20"/>
          <w:szCs w:val="24"/>
          <w:rtl/>
        </w:rPr>
      </w:pPr>
      <w:r w:rsidRPr="00F45F7F">
        <w:rPr>
          <w:rFonts w:ascii="Times New Roman" w:hAnsi="Times New Roman" w:cs="Nazanin"/>
          <w:color w:val="000000" w:themeColor="text1"/>
          <w:sz w:val="20"/>
          <w:szCs w:val="24"/>
          <w:rtl/>
        </w:rPr>
        <w:t xml:space="preserve">برای بررسی سمیت </w:t>
      </w:r>
      <w:r w:rsidR="00FC75C9" w:rsidRPr="00F45F7F">
        <w:rPr>
          <w:rFonts w:ascii="Times New Roman" w:hAnsi="Times New Roman" w:cs="Nazanin"/>
          <w:sz w:val="20"/>
          <w:szCs w:val="24"/>
          <w:rtl/>
        </w:rPr>
        <w:t>حاد</w:t>
      </w:r>
      <w:r w:rsidR="00FC75C9" w:rsidRPr="00F45F7F">
        <w:rPr>
          <w:rFonts w:ascii="Times New Roman" w:hAnsi="Times New Roman" w:cs="Nazanin"/>
          <w:color w:val="000000" w:themeColor="text1"/>
          <w:sz w:val="20"/>
          <w:szCs w:val="24"/>
          <w:rtl/>
        </w:rPr>
        <w:t xml:space="preserve"> </w:t>
      </w:r>
      <w:r w:rsidRPr="00F45F7F">
        <w:rPr>
          <w:rFonts w:ascii="Times New Roman" w:hAnsi="Times New Roman" w:cs="Nazanin"/>
          <w:color w:val="000000" w:themeColor="text1"/>
          <w:sz w:val="20"/>
          <w:szCs w:val="24"/>
          <w:rtl/>
        </w:rPr>
        <w:t xml:space="preserve">از موش سوری ماده </w:t>
      </w:r>
      <w:r w:rsidR="00FC75C9" w:rsidRPr="00F45F7F">
        <w:rPr>
          <w:rFonts w:ascii="Times New Roman" w:hAnsi="Times New Roman" w:cs="Nazanin"/>
          <w:sz w:val="20"/>
          <w:szCs w:val="24"/>
          <w:rtl/>
        </w:rPr>
        <w:t>در دو گروه سه تایی (گروه تست</w:t>
      </w:r>
      <w:r w:rsidR="00155342" w:rsidRPr="00F45F7F">
        <w:rPr>
          <w:rFonts w:ascii="Times New Roman" w:hAnsi="Times New Roman" w:cs="Nazanin"/>
          <w:sz w:val="20"/>
          <w:szCs w:val="24"/>
          <w:rtl/>
        </w:rPr>
        <w:t>:</w:t>
      </w:r>
      <w:r w:rsidR="00E507E8" w:rsidRPr="00F45F7F">
        <w:rPr>
          <w:rFonts w:ascii="Times New Roman" w:hAnsi="Times New Roman" w:cs="Nazanin"/>
          <w:sz w:val="20"/>
          <w:szCs w:val="24"/>
        </w:rPr>
        <w:t xml:space="preserve"> </w:t>
      </w:r>
      <w:r w:rsidR="00155342" w:rsidRPr="00F45F7F">
        <w:rPr>
          <w:rFonts w:ascii="Times New Roman" w:hAnsi="Times New Roman" w:cs="Nazanin"/>
          <w:sz w:val="20"/>
          <w:szCs w:val="24"/>
        </w:rPr>
        <w:t>mg/kg</w:t>
      </w:r>
      <w:r w:rsidR="00303C21">
        <w:rPr>
          <w:rFonts w:ascii="Times New Roman" w:hAnsi="Times New Roman" w:cs="Nazanin"/>
          <w:sz w:val="20"/>
          <w:szCs w:val="24"/>
        </w:rPr>
        <w:t xml:space="preserve"> </w:t>
      </w:r>
      <w:r w:rsidR="00E507E8" w:rsidRPr="00F45F7F">
        <w:rPr>
          <w:rFonts w:ascii="Times New Roman" w:hAnsi="Times New Roman" w:cs="Nazanin"/>
          <w:sz w:val="20"/>
          <w:szCs w:val="24"/>
          <w:rtl/>
        </w:rPr>
        <w:t>2000</w:t>
      </w:r>
      <w:r w:rsidR="00155342" w:rsidRPr="00F45F7F">
        <w:rPr>
          <w:rFonts w:ascii="Times New Roman" w:hAnsi="Times New Roman" w:cs="Nazanin"/>
          <w:sz w:val="20"/>
          <w:szCs w:val="24"/>
          <w:rtl/>
        </w:rPr>
        <w:t xml:space="preserve"> </w:t>
      </w:r>
      <w:r w:rsidR="00FC75C9" w:rsidRPr="00F45F7F">
        <w:rPr>
          <w:rFonts w:ascii="Times New Roman" w:hAnsi="Times New Roman" w:cs="Nazanin"/>
          <w:sz w:val="20"/>
          <w:szCs w:val="24"/>
          <w:rtl/>
        </w:rPr>
        <w:t>و کنترل</w:t>
      </w:r>
      <w:r w:rsidR="00155342" w:rsidRPr="00F45F7F">
        <w:rPr>
          <w:rFonts w:ascii="Times New Roman" w:hAnsi="Times New Roman" w:cs="Nazanin"/>
          <w:sz w:val="20"/>
          <w:szCs w:val="24"/>
          <w:rtl/>
        </w:rPr>
        <w:t>: نرمال سالين</w:t>
      </w:r>
      <w:r w:rsidR="00FC75C9" w:rsidRPr="00F45F7F">
        <w:rPr>
          <w:rFonts w:ascii="Times New Roman" w:hAnsi="Times New Roman" w:cs="Nazanin"/>
          <w:sz w:val="20"/>
          <w:szCs w:val="24"/>
          <w:rtl/>
        </w:rPr>
        <w:t xml:space="preserve">) </w:t>
      </w:r>
      <w:r w:rsidRPr="00F45F7F">
        <w:rPr>
          <w:rFonts w:ascii="Times New Roman" w:hAnsi="Times New Roman" w:cs="Nazanin"/>
          <w:sz w:val="20"/>
          <w:szCs w:val="24"/>
          <w:rtl/>
        </w:rPr>
        <w:t>با استفاده از دستورالعمل 423 سازمان همکاری اقتصادی و توسعه (</w:t>
      </w:r>
      <w:r w:rsidRPr="00F45F7F">
        <w:rPr>
          <w:rFonts w:ascii="Times New Roman" w:hAnsi="Times New Roman" w:cs="Nazanin"/>
          <w:sz w:val="20"/>
          <w:szCs w:val="24"/>
        </w:rPr>
        <w:t>OECD2001</w:t>
      </w:r>
      <w:r w:rsidRPr="00F45F7F">
        <w:rPr>
          <w:rFonts w:ascii="Times New Roman" w:hAnsi="Times New Roman" w:cs="Nazanin"/>
          <w:sz w:val="20"/>
          <w:szCs w:val="24"/>
          <w:rtl/>
        </w:rPr>
        <w:t>) انجام شد</w:t>
      </w:r>
      <w:r w:rsidR="00FC75C9" w:rsidRPr="00F45F7F">
        <w:rPr>
          <w:rFonts w:ascii="Times New Roman" w:hAnsi="Times New Roman" w:cs="Nazanin"/>
          <w:sz w:val="20"/>
          <w:szCs w:val="24"/>
          <w:rtl/>
        </w:rPr>
        <w:t>.</w:t>
      </w:r>
      <w:r w:rsidRPr="00F45F7F">
        <w:rPr>
          <w:rFonts w:ascii="Times New Roman" w:hAnsi="Times New Roman" w:cs="Nazanin"/>
          <w:sz w:val="20"/>
          <w:szCs w:val="24"/>
          <w:rtl/>
        </w:rPr>
        <w:t xml:space="preserve"> میزان مرگ و میر، تغییرات ظاهری و رفتاری حیوان ها </w:t>
      </w:r>
      <w:r w:rsidR="00155342" w:rsidRPr="00F45F7F">
        <w:rPr>
          <w:rFonts w:ascii="Times New Roman" w:hAnsi="Times New Roman" w:cs="Nazanin"/>
          <w:sz w:val="20"/>
          <w:szCs w:val="24"/>
          <w:rtl/>
        </w:rPr>
        <w:t>پس از 4 ساعت و سپس بعد از 24 و 48 ساعت ملاحظه شد. تغييرات</w:t>
      </w:r>
      <w:r w:rsidRPr="00F45F7F">
        <w:rPr>
          <w:rFonts w:ascii="Times New Roman" w:hAnsi="Times New Roman" w:cs="Nazanin"/>
          <w:sz w:val="20"/>
          <w:szCs w:val="24"/>
          <w:rtl/>
        </w:rPr>
        <w:t xml:space="preserve"> وزن، مقدار آّب و غذای مصرفی مشاهدات تا 14روز </w:t>
      </w:r>
      <w:r w:rsidR="00155342" w:rsidRPr="00F45F7F">
        <w:rPr>
          <w:rFonts w:ascii="Times New Roman" w:hAnsi="Times New Roman" w:cs="Nazanin"/>
          <w:sz w:val="20"/>
          <w:szCs w:val="24"/>
          <w:rtl/>
        </w:rPr>
        <w:t xml:space="preserve">ثبت شد. در </w:t>
      </w:r>
      <w:r w:rsidRPr="00F45F7F">
        <w:rPr>
          <w:rFonts w:ascii="Times New Roman" w:hAnsi="Times New Roman" w:cs="Nazanin"/>
          <w:sz w:val="20"/>
          <w:szCs w:val="24"/>
          <w:rtl/>
        </w:rPr>
        <w:t xml:space="preserve">بررسی سمیت تجویز </w:t>
      </w:r>
      <w:r w:rsidRPr="00F45F7F">
        <w:rPr>
          <w:rFonts w:ascii="Times New Roman" w:hAnsi="Times New Roman" w:cs="Nazanin"/>
          <w:color w:val="000000" w:themeColor="text1"/>
          <w:sz w:val="20"/>
          <w:szCs w:val="24"/>
          <w:rtl/>
        </w:rPr>
        <w:t>مکرر</w:t>
      </w:r>
      <w:r w:rsidR="00155342" w:rsidRPr="00F45F7F">
        <w:rPr>
          <w:rFonts w:ascii="Times New Roman" w:hAnsi="Times New Roman" w:cs="Nazanin"/>
          <w:color w:val="000000" w:themeColor="text1"/>
          <w:sz w:val="20"/>
          <w:szCs w:val="24"/>
          <w:rtl/>
        </w:rPr>
        <w:t xml:space="preserve"> عصاره</w:t>
      </w:r>
      <w:r w:rsidRPr="00F45F7F">
        <w:rPr>
          <w:rFonts w:ascii="Times New Roman" w:hAnsi="Times New Roman" w:cs="Nazanin"/>
          <w:color w:val="000000" w:themeColor="text1"/>
          <w:sz w:val="20"/>
          <w:szCs w:val="24"/>
          <w:rtl/>
        </w:rPr>
        <w:t>،</w:t>
      </w:r>
      <w:r w:rsidR="00E507E8" w:rsidRPr="00F45F7F">
        <w:rPr>
          <w:rFonts w:ascii="Times New Roman" w:hAnsi="Times New Roman" w:cs="Nazanin"/>
          <w:color w:val="000000" w:themeColor="text1"/>
          <w:sz w:val="20"/>
          <w:szCs w:val="24"/>
          <w:rtl/>
        </w:rPr>
        <w:t xml:space="preserve"> </w:t>
      </w:r>
      <w:r w:rsidRPr="00F45F7F">
        <w:rPr>
          <w:rFonts w:ascii="Times New Roman" w:hAnsi="Times New Roman" w:cs="Nazanin"/>
          <w:color w:val="000000" w:themeColor="text1"/>
          <w:sz w:val="20"/>
          <w:szCs w:val="24"/>
          <w:rtl/>
        </w:rPr>
        <w:t>15عدد موش سوری ماده در سه گروه 5تایی</w:t>
      </w:r>
      <w:r w:rsidR="00E8603D" w:rsidRPr="00F45F7F">
        <w:rPr>
          <w:rFonts w:ascii="Times New Roman" w:hAnsi="Times New Roman" w:cs="Nazanin"/>
          <w:color w:val="000000" w:themeColor="text1"/>
          <w:sz w:val="20"/>
          <w:szCs w:val="24"/>
        </w:rPr>
        <w:t xml:space="preserve">mg/kg </w:t>
      </w:r>
      <w:r w:rsidRPr="00F45F7F">
        <w:rPr>
          <w:rFonts w:ascii="Times New Roman" w:hAnsi="Times New Roman" w:cs="Nazanin"/>
          <w:color w:val="000000" w:themeColor="text1"/>
          <w:sz w:val="20"/>
          <w:szCs w:val="24"/>
          <w:rtl/>
        </w:rPr>
        <w:t xml:space="preserve"> </w:t>
      </w:r>
      <w:r w:rsidR="00155342" w:rsidRPr="00F45F7F">
        <w:rPr>
          <w:rFonts w:ascii="Times New Roman" w:hAnsi="Times New Roman" w:cs="Nazanin"/>
          <w:color w:val="000000" w:themeColor="text1"/>
          <w:sz w:val="20"/>
          <w:szCs w:val="24"/>
          <w:rtl/>
        </w:rPr>
        <w:t>200 و 400 و گروه كنترل</w:t>
      </w:r>
      <w:r w:rsidR="00155342" w:rsidRPr="00F45F7F">
        <w:rPr>
          <w:rFonts w:ascii="Times New Roman" w:hAnsi="Times New Roman" w:cs="Nazanin"/>
          <w:sz w:val="20"/>
          <w:szCs w:val="24"/>
          <w:rtl/>
        </w:rPr>
        <w:t xml:space="preserve">(حامل) به مدت 28 روز روزانه گاواژ شد. </w:t>
      </w:r>
      <w:r w:rsidRPr="00F45F7F">
        <w:rPr>
          <w:rFonts w:ascii="Times New Roman" w:hAnsi="Times New Roman" w:cs="Nazanin"/>
          <w:sz w:val="20"/>
          <w:szCs w:val="24"/>
          <w:rtl/>
        </w:rPr>
        <w:t xml:space="preserve">در طی 28 روز </w:t>
      </w:r>
      <w:r w:rsidR="00767EED" w:rsidRPr="00F45F7F">
        <w:rPr>
          <w:rFonts w:ascii="Times New Roman" w:hAnsi="Times New Roman" w:cs="Nazanin"/>
          <w:sz w:val="20"/>
          <w:szCs w:val="24"/>
          <w:rtl/>
        </w:rPr>
        <w:t xml:space="preserve">تغييرات </w:t>
      </w:r>
      <w:r w:rsidRPr="00F45F7F">
        <w:rPr>
          <w:rFonts w:ascii="Times New Roman" w:hAnsi="Times New Roman" w:cs="Nazanin"/>
          <w:sz w:val="20"/>
          <w:szCs w:val="24"/>
          <w:rtl/>
        </w:rPr>
        <w:t xml:space="preserve">وزن حیوان، میزان مصرف آب و غذا اندازه گیری شد. </w:t>
      </w:r>
      <w:r w:rsidR="006F6EA2" w:rsidRPr="00F45F7F">
        <w:rPr>
          <w:rFonts w:ascii="Times New Roman" w:hAnsi="Times New Roman" w:cs="Nazanin"/>
          <w:sz w:val="20"/>
          <w:szCs w:val="24"/>
          <w:rtl/>
        </w:rPr>
        <w:t xml:space="preserve">تغييرات </w:t>
      </w:r>
      <w:r w:rsidRPr="00F45F7F">
        <w:rPr>
          <w:rFonts w:ascii="Times New Roman" w:hAnsi="Times New Roman" w:cs="Nazanin"/>
          <w:sz w:val="20"/>
          <w:szCs w:val="24"/>
          <w:rtl/>
        </w:rPr>
        <w:t>بیوشیمی</w:t>
      </w:r>
      <w:r w:rsidR="00114B8C" w:rsidRPr="00F45F7F">
        <w:rPr>
          <w:rFonts w:ascii="Times New Roman" w:hAnsi="Times New Roman" w:cs="Nazanin"/>
          <w:sz w:val="20"/>
          <w:szCs w:val="24"/>
          <w:rtl/>
        </w:rPr>
        <w:t>ايي</w:t>
      </w:r>
      <w:r w:rsidRPr="00F45F7F">
        <w:rPr>
          <w:rFonts w:ascii="Times New Roman" w:hAnsi="Times New Roman" w:cs="Nazanin"/>
          <w:sz w:val="20"/>
          <w:szCs w:val="24"/>
          <w:rtl/>
        </w:rPr>
        <w:t xml:space="preserve"> و بررسی </w:t>
      </w:r>
      <w:r w:rsidR="00114B8C" w:rsidRPr="00F45F7F">
        <w:rPr>
          <w:rFonts w:ascii="Times New Roman" w:hAnsi="Times New Roman" w:cs="Nazanin"/>
          <w:sz w:val="20"/>
          <w:szCs w:val="24"/>
          <w:rtl/>
        </w:rPr>
        <w:t xml:space="preserve">هیستوپاتولوژیک </w:t>
      </w:r>
      <w:r w:rsidRPr="00F45F7F">
        <w:rPr>
          <w:rFonts w:ascii="Times New Roman" w:hAnsi="Times New Roman" w:cs="Nazanin"/>
          <w:sz w:val="20"/>
          <w:szCs w:val="24"/>
          <w:rtl/>
        </w:rPr>
        <w:t>ارگان های حیاتی از قبیل کبد، کلیه، ریه</w:t>
      </w:r>
      <w:r w:rsidR="00113B5D" w:rsidRPr="00F45F7F">
        <w:rPr>
          <w:rFonts w:ascii="Times New Roman" w:hAnsi="Times New Roman" w:cs="Nazanin"/>
          <w:sz w:val="20"/>
          <w:szCs w:val="24"/>
          <w:rtl/>
        </w:rPr>
        <w:t>، معده، رحم، تخمدان</w:t>
      </w:r>
      <w:r w:rsidRPr="00F45F7F">
        <w:rPr>
          <w:rFonts w:ascii="Times New Roman" w:hAnsi="Times New Roman" w:cs="Nazanin"/>
          <w:sz w:val="20"/>
          <w:szCs w:val="24"/>
          <w:rtl/>
        </w:rPr>
        <w:t xml:space="preserve"> و طحال </w:t>
      </w:r>
      <w:r w:rsidR="00113B5D" w:rsidRPr="00F45F7F">
        <w:rPr>
          <w:rFonts w:ascii="Times New Roman" w:hAnsi="Times New Roman" w:cs="Nazanin"/>
          <w:sz w:val="20"/>
          <w:szCs w:val="24"/>
          <w:rtl/>
        </w:rPr>
        <w:t>انجام شد</w:t>
      </w:r>
      <w:r w:rsidRPr="00F45F7F">
        <w:rPr>
          <w:rFonts w:ascii="Times New Roman" w:hAnsi="Times New Roman" w:cs="Nazanin"/>
          <w:sz w:val="20"/>
          <w:szCs w:val="24"/>
          <w:rtl/>
        </w:rPr>
        <w:t>.</w:t>
      </w:r>
    </w:p>
    <w:p w:rsidR="0095358A" w:rsidRPr="00F45F7F" w:rsidRDefault="00664401" w:rsidP="00F255C4">
      <w:pPr>
        <w:ind w:left="360" w:firstLine="0"/>
        <w:rPr>
          <w:rFonts w:ascii="Times New Roman" w:hAnsi="Times New Roman" w:cs="Nazanin"/>
          <w:sz w:val="20"/>
          <w:szCs w:val="24"/>
        </w:rPr>
      </w:pPr>
      <w:r w:rsidRPr="00F45F7F">
        <w:rPr>
          <w:rFonts w:ascii="Times New Roman" w:hAnsi="Times New Roman" w:cs="Nazanin"/>
          <w:b/>
          <w:bCs/>
          <w:sz w:val="20"/>
          <w:szCs w:val="24"/>
          <w:rtl/>
        </w:rPr>
        <w:t>یافته ها</w:t>
      </w:r>
      <w:r w:rsidR="00E31481">
        <w:rPr>
          <w:rFonts w:ascii="Times New Roman" w:hAnsi="Times New Roman" w:cs="Nazanin" w:hint="cs"/>
          <w:b/>
          <w:bCs/>
          <w:sz w:val="20"/>
          <w:szCs w:val="24"/>
          <w:rtl/>
        </w:rPr>
        <w:t>ي پژوهش</w:t>
      </w:r>
      <w:r w:rsidRPr="00F45F7F">
        <w:rPr>
          <w:rFonts w:ascii="Times New Roman" w:hAnsi="Times New Roman" w:cs="Nazanin"/>
          <w:b/>
          <w:bCs/>
          <w:sz w:val="20"/>
          <w:szCs w:val="24"/>
          <w:rtl/>
        </w:rPr>
        <w:t>:</w:t>
      </w:r>
      <w:r w:rsidR="004D4908" w:rsidRPr="00F45F7F">
        <w:rPr>
          <w:rFonts w:ascii="Times New Roman" w:hAnsi="Times New Roman" w:cs="Nazanin"/>
          <w:sz w:val="20"/>
          <w:szCs w:val="24"/>
          <w:rtl/>
        </w:rPr>
        <w:t xml:space="preserve"> در</w:t>
      </w:r>
      <w:r w:rsidR="0095358A" w:rsidRPr="00F45F7F">
        <w:rPr>
          <w:rFonts w:ascii="Times New Roman" w:hAnsi="Times New Roman" w:cs="Nazanin"/>
          <w:sz w:val="20"/>
          <w:szCs w:val="24"/>
          <w:rtl/>
        </w:rPr>
        <w:t xml:space="preserve"> بررسی </w:t>
      </w:r>
      <w:r w:rsidR="004D4908" w:rsidRPr="00F45F7F">
        <w:rPr>
          <w:rFonts w:ascii="Times New Roman" w:hAnsi="Times New Roman" w:cs="Nazanin"/>
          <w:sz w:val="20"/>
          <w:szCs w:val="24"/>
          <w:rtl/>
        </w:rPr>
        <w:t>اثر</w:t>
      </w:r>
      <w:r w:rsidR="0095358A" w:rsidRPr="00F45F7F">
        <w:rPr>
          <w:rFonts w:ascii="Times New Roman" w:hAnsi="Times New Roman" w:cs="Nazanin"/>
          <w:sz w:val="20"/>
          <w:szCs w:val="24"/>
          <w:rtl/>
        </w:rPr>
        <w:t xml:space="preserve"> ضدالتهابی مزمن، تفاوت معنی داری </w:t>
      </w:r>
      <w:r w:rsidR="004D4908" w:rsidRPr="00F45F7F">
        <w:rPr>
          <w:rFonts w:ascii="Times New Roman" w:hAnsi="Times New Roman" w:cs="Nazanin"/>
          <w:sz w:val="20"/>
          <w:szCs w:val="24"/>
          <w:rtl/>
        </w:rPr>
        <w:t xml:space="preserve">در مقادير گرانولوما </w:t>
      </w:r>
      <w:r w:rsidR="0095358A" w:rsidRPr="00F45F7F">
        <w:rPr>
          <w:rFonts w:ascii="Times New Roman" w:hAnsi="Times New Roman" w:cs="Nazanin"/>
          <w:sz w:val="20"/>
          <w:szCs w:val="24"/>
          <w:rtl/>
        </w:rPr>
        <w:t>بین گروه های مورد آزمایش</w:t>
      </w:r>
      <w:r w:rsidR="004915F1">
        <w:rPr>
          <w:rFonts w:ascii="Times New Roman" w:hAnsi="Times New Roman" w:cs="Nazanin" w:hint="cs"/>
          <w:sz w:val="20"/>
          <w:szCs w:val="24"/>
          <w:rtl/>
        </w:rPr>
        <w:t xml:space="preserve"> و كنترل مشاهده</w:t>
      </w:r>
      <w:r w:rsidR="0095358A" w:rsidRPr="00F45F7F">
        <w:rPr>
          <w:rFonts w:ascii="Times New Roman" w:hAnsi="Times New Roman" w:cs="Nazanin"/>
          <w:sz w:val="20"/>
          <w:szCs w:val="24"/>
          <w:rtl/>
        </w:rPr>
        <w:t xml:space="preserve"> شد</w:t>
      </w:r>
      <w:r w:rsidR="00F255C4">
        <w:rPr>
          <w:rFonts w:ascii="Times New Roman" w:hAnsi="Times New Roman" w:cs="Nazanin" w:hint="cs"/>
          <w:sz w:val="20"/>
          <w:szCs w:val="24"/>
          <w:rtl/>
        </w:rPr>
        <w:t>،</w:t>
      </w:r>
      <w:r w:rsidR="004D4908" w:rsidRPr="00F45F7F">
        <w:rPr>
          <w:rFonts w:ascii="Times New Roman" w:hAnsi="Times New Roman" w:cs="Nazanin"/>
          <w:sz w:val="20"/>
          <w:szCs w:val="24"/>
          <w:rtl/>
        </w:rPr>
        <w:t xml:space="preserve"> هرچند </w:t>
      </w:r>
      <w:r w:rsidR="0095358A" w:rsidRPr="00F45F7F">
        <w:rPr>
          <w:rFonts w:ascii="Times New Roman" w:hAnsi="Times New Roman" w:cs="Nazanin"/>
          <w:sz w:val="20"/>
          <w:szCs w:val="24"/>
          <w:rtl/>
        </w:rPr>
        <w:t>تفاوت معنی داری در مقدار</w:t>
      </w:r>
      <w:r w:rsidR="004915F1">
        <w:rPr>
          <w:rFonts w:ascii="Times New Roman" w:hAnsi="Times New Roman" w:cs="Nazanin" w:hint="cs"/>
          <w:sz w:val="20"/>
          <w:szCs w:val="24"/>
          <w:rtl/>
        </w:rPr>
        <w:t xml:space="preserve"> ترانسودا</w:t>
      </w:r>
      <w:r w:rsidR="0095358A" w:rsidRPr="00F45F7F">
        <w:rPr>
          <w:rFonts w:ascii="Times New Roman" w:hAnsi="Times New Roman" w:cs="Nazanin"/>
          <w:sz w:val="20"/>
          <w:szCs w:val="24"/>
          <w:rtl/>
        </w:rPr>
        <w:t xml:space="preserve"> مشاهده </w:t>
      </w:r>
      <w:r w:rsidR="004915F1">
        <w:rPr>
          <w:rFonts w:ascii="Times New Roman" w:hAnsi="Times New Roman" w:cs="Nazanin" w:hint="cs"/>
          <w:sz w:val="20"/>
          <w:szCs w:val="24"/>
          <w:rtl/>
        </w:rPr>
        <w:t>ن</w:t>
      </w:r>
      <w:r w:rsidR="0095358A" w:rsidRPr="00F45F7F">
        <w:rPr>
          <w:rFonts w:ascii="Times New Roman" w:hAnsi="Times New Roman" w:cs="Nazanin"/>
          <w:sz w:val="20"/>
          <w:szCs w:val="24"/>
          <w:rtl/>
        </w:rPr>
        <w:t>شد.</w:t>
      </w:r>
      <w:r w:rsidR="003B1CA3">
        <w:rPr>
          <w:rFonts w:ascii="Times New Roman" w:hAnsi="Times New Roman" w:cs="Nazanin" w:hint="cs"/>
          <w:sz w:val="20"/>
          <w:szCs w:val="24"/>
          <w:rtl/>
        </w:rPr>
        <w:t xml:space="preserve"> </w:t>
      </w:r>
      <w:r w:rsidR="0095358A" w:rsidRPr="00F45F7F">
        <w:rPr>
          <w:rFonts w:ascii="Times New Roman" w:hAnsi="Times New Roman" w:cs="Nazanin"/>
          <w:sz w:val="20"/>
          <w:szCs w:val="24"/>
          <w:rtl/>
        </w:rPr>
        <w:t>در مطالعه بررسی سمیت حاد</w:t>
      </w:r>
      <w:r w:rsidR="005E20E9">
        <w:rPr>
          <w:rFonts w:ascii="Times New Roman" w:hAnsi="Times New Roman" w:cs="Nazanin" w:hint="cs"/>
          <w:sz w:val="20"/>
          <w:szCs w:val="24"/>
          <w:rtl/>
        </w:rPr>
        <w:t>،</w:t>
      </w:r>
      <w:r w:rsidR="0095358A" w:rsidRPr="00F45F7F">
        <w:rPr>
          <w:rFonts w:ascii="Times New Roman" w:hAnsi="Times New Roman" w:cs="Nazanin"/>
          <w:sz w:val="20"/>
          <w:szCs w:val="24"/>
          <w:rtl/>
        </w:rPr>
        <w:t xml:space="preserve"> </w:t>
      </w:r>
      <w:r w:rsidR="004F3E86" w:rsidRPr="00F45F7F">
        <w:rPr>
          <w:rFonts w:ascii="Times New Roman" w:hAnsi="Times New Roman" w:cs="Nazanin"/>
          <w:sz w:val="20"/>
          <w:szCs w:val="24"/>
          <w:rtl/>
        </w:rPr>
        <w:t xml:space="preserve">مرگ و مير ديده نشد و نيز تا </w:t>
      </w:r>
      <w:r w:rsidR="0095358A" w:rsidRPr="00F45F7F">
        <w:rPr>
          <w:rFonts w:ascii="Times New Roman" w:hAnsi="Times New Roman" w:cs="Nazanin"/>
          <w:sz w:val="20"/>
          <w:szCs w:val="24"/>
          <w:rtl/>
        </w:rPr>
        <w:t xml:space="preserve">چهار ساعت اول و </w:t>
      </w:r>
      <w:r w:rsidR="004F3E86" w:rsidRPr="00F45F7F">
        <w:rPr>
          <w:rFonts w:ascii="Times New Roman" w:hAnsi="Times New Roman" w:cs="Nazanin"/>
          <w:sz w:val="20"/>
          <w:szCs w:val="24"/>
          <w:rtl/>
        </w:rPr>
        <w:t>سپس تا 14</w:t>
      </w:r>
      <w:r w:rsidR="0095358A" w:rsidRPr="00F45F7F">
        <w:rPr>
          <w:rFonts w:ascii="Times New Roman" w:hAnsi="Times New Roman" w:cs="Nazanin"/>
          <w:sz w:val="20"/>
          <w:szCs w:val="24"/>
          <w:rtl/>
        </w:rPr>
        <w:t>روز بعد تغییر</w:t>
      </w:r>
      <w:r w:rsidR="004F3E86" w:rsidRPr="00F45F7F">
        <w:rPr>
          <w:rFonts w:ascii="Times New Roman" w:hAnsi="Times New Roman" w:cs="Nazanin"/>
          <w:sz w:val="20"/>
          <w:szCs w:val="24"/>
          <w:rtl/>
        </w:rPr>
        <w:t>ات رفتار</w:t>
      </w:r>
      <w:r w:rsidR="0095358A" w:rsidRPr="00F45F7F">
        <w:rPr>
          <w:rFonts w:ascii="Times New Roman" w:hAnsi="Times New Roman" w:cs="Nazanin"/>
          <w:sz w:val="20"/>
          <w:szCs w:val="24"/>
          <w:rtl/>
        </w:rPr>
        <w:t>ی مشاهده نشد. تغییر</w:t>
      </w:r>
      <w:r w:rsidR="00852B60" w:rsidRPr="00F45F7F">
        <w:rPr>
          <w:rFonts w:ascii="Times New Roman" w:hAnsi="Times New Roman" w:cs="Nazanin"/>
          <w:sz w:val="20"/>
          <w:szCs w:val="24"/>
          <w:rtl/>
        </w:rPr>
        <w:t>ات</w:t>
      </w:r>
      <w:r w:rsidR="0095358A" w:rsidRPr="00F45F7F">
        <w:rPr>
          <w:rFonts w:ascii="Times New Roman" w:hAnsi="Times New Roman" w:cs="Nazanin"/>
          <w:sz w:val="20"/>
          <w:szCs w:val="24"/>
          <w:rtl/>
        </w:rPr>
        <w:t xml:space="preserve"> وزن</w:t>
      </w:r>
      <w:r w:rsidR="00852B60" w:rsidRPr="00F45F7F">
        <w:rPr>
          <w:rFonts w:ascii="Times New Roman" w:hAnsi="Times New Roman" w:cs="Nazanin"/>
          <w:sz w:val="20"/>
          <w:szCs w:val="24"/>
          <w:rtl/>
        </w:rPr>
        <w:t>، ميزان</w:t>
      </w:r>
      <w:r w:rsidR="0095358A" w:rsidRPr="00F45F7F">
        <w:rPr>
          <w:rFonts w:ascii="Times New Roman" w:hAnsi="Times New Roman" w:cs="Nazanin"/>
          <w:sz w:val="20"/>
          <w:szCs w:val="24"/>
          <w:rtl/>
        </w:rPr>
        <w:t xml:space="preserve"> آب و غذای مصرفی موش ها </w:t>
      </w:r>
      <w:r w:rsidR="00852B60" w:rsidRPr="00F45F7F">
        <w:rPr>
          <w:rFonts w:ascii="Times New Roman" w:hAnsi="Times New Roman" w:cs="Nazanin"/>
          <w:sz w:val="20"/>
          <w:szCs w:val="24"/>
          <w:rtl/>
        </w:rPr>
        <w:t>بين گروه</w:t>
      </w:r>
      <w:r w:rsidR="00C64E09">
        <w:rPr>
          <w:rFonts w:ascii="Times New Roman" w:hAnsi="Times New Roman" w:cs="Nazanin" w:hint="cs"/>
          <w:sz w:val="20"/>
          <w:szCs w:val="24"/>
          <w:rtl/>
        </w:rPr>
        <w:t xml:space="preserve"> </w:t>
      </w:r>
      <w:r w:rsidR="00852B60" w:rsidRPr="00F45F7F">
        <w:rPr>
          <w:rFonts w:ascii="Times New Roman" w:hAnsi="Times New Roman" w:cs="Nazanin"/>
          <w:sz w:val="20"/>
          <w:szCs w:val="24"/>
          <w:rtl/>
        </w:rPr>
        <w:t>هاي تست و كنترل معني دار نبود</w:t>
      </w:r>
      <w:r w:rsidR="0095358A" w:rsidRPr="00F45F7F">
        <w:rPr>
          <w:rFonts w:ascii="Times New Roman" w:hAnsi="Times New Roman" w:cs="Nazanin"/>
          <w:sz w:val="20"/>
          <w:szCs w:val="24"/>
          <w:rtl/>
        </w:rPr>
        <w:t>.</w:t>
      </w:r>
    </w:p>
    <w:p w:rsidR="00664401" w:rsidRPr="00F45F7F" w:rsidRDefault="00200E97" w:rsidP="00C64E09">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در مطالعه سميت مزمن </w:t>
      </w:r>
      <w:r w:rsidR="0095358A" w:rsidRPr="00F45F7F">
        <w:rPr>
          <w:rFonts w:ascii="Times New Roman" w:hAnsi="Times New Roman" w:cs="Nazanin"/>
          <w:sz w:val="20"/>
          <w:szCs w:val="24"/>
          <w:rtl/>
        </w:rPr>
        <w:t>در تغییرات وزن موش ها</w:t>
      </w:r>
      <w:r w:rsidRPr="00F45F7F">
        <w:rPr>
          <w:rFonts w:ascii="Times New Roman" w:hAnsi="Times New Roman" w:cs="Nazanin"/>
          <w:sz w:val="20"/>
          <w:szCs w:val="24"/>
          <w:rtl/>
        </w:rPr>
        <w:t>، مصرف آب و غذا</w:t>
      </w:r>
      <w:r w:rsidR="005E20E9">
        <w:rPr>
          <w:rFonts w:ascii="Times New Roman" w:hAnsi="Times New Roman" w:cs="Nazanin" w:hint="cs"/>
          <w:sz w:val="20"/>
          <w:szCs w:val="24"/>
          <w:rtl/>
        </w:rPr>
        <w:t>،</w:t>
      </w:r>
      <w:r w:rsidR="0095358A" w:rsidRPr="00F45F7F">
        <w:rPr>
          <w:rFonts w:ascii="Times New Roman" w:hAnsi="Times New Roman" w:cs="Nazanin"/>
          <w:sz w:val="20"/>
          <w:szCs w:val="24"/>
          <w:rtl/>
        </w:rPr>
        <w:t xml:space="preserve"> </w:t>
      </w:r>
      <w:r w:rsidR="005E20E9" w:rsidRPr="00F45F7F">
        <w:rPr>
          <w:rFonts w:ascii="Times New Roman" w:hAnsi="Times New Roman" w:cs="Nazanin"/>
          <w:sz w:val="20"/>
          <w:szCs w:val="24"/>
          <w:rtl/>
        </w:rPr>
        <w:t>سطح</w:t>
      </w:r>
      <w:r w:rsidR="005E20E9">
        <w:rPr>
          <w:rFonts w:ascii="Times New Roman" w:hAnsi="Times New Roman" w:cs="Nazanin" w:hint="cs"/>
          <w:sz w:val="20"/>
          <w:szCs w:val="24"/>
          <w:rtl/>
        </w:rPr>
        <w:t xml:space="preserve"> سرمي</w:t>
      </w:r>
      <w:r w:rsidR="005E20E9" w:rsidRPr="00F45F7F">
        <w:rPr>
          <w:rFonts w:ascii="Times New Roman" w:hAnsi="Times New Roman" w:cs="Nazanin"/>
          <w:sz w:val="20"/>
          <w:szCs w:val="24"/>
          <w:rtl/>
        </w:rPr>
        <w:t xml:space="preserve"> آنزیم های </w:t>
      </w:r>
      <w:r w:rsidR="005E20E9" w:rsidRPr="00F45F7F">
        <w:rPr>
          <w:rFonts w:ascii="Times New Roman" w:hAnsi="Times New Roman" w:cs="Nazanin"/>
          <w:sz w:val="20"/>
          <w:szCs w:val="24"/>
        </w:rPr>
        <w:t>ALT</w:t>
      </w:r>
      <w:r w:rsidR="005E20E9" w:rsidRPr="00F45F7F">
        <w:rPr>
          <w:rFonts w:ascii="Times New Roman" w:hAnsi="Times New Roman" w:cs="Nazanin"/>
          <w:sz w:val="20"/>
          <w:szCs w:val="24"/>
          <w:rtl/>
        </w:rPr>
        <w:t xml:space="preserve"> و </w:t>
      </w:r>
      <w:r w:rsidR="005E20E9" w:rsidRPr="00F45F7F">
        <w:rPr>
          <w:rFonts w:ascii="Times New Roman" w:hAnsi="Times New Roman" w:cs="Nazanin"/>
          <w:sz w:val="20"/>
          <w:szCs w:val="24"/>
        </w:rPr>
        <w:t>AST</w:t>
      </w:r>
      <w:r w:rsidR="005E20E9" w:rsidRPr="00F45F7F">
        <w:rPr>
          <w:rFonts w:ascii="Times New Roman" w:hAnsi="Times New Roman" w:cs="Nazanin"/>
          <w:sz w:val="20"/>
          <w:szCs w:val="24"/>
          <w:rtl/>
        </w:rPr>
        <w:t xml:space="preserve"> و </w:t>
      </w:r>
      <w:r w:rsidR="005E20E9" w:rsidRPr="00F45F7F">
        <w:rPr>
          <w:rFonts w:ascii="Times New Roman" w:hAnsi="Times New Roman" w:cs="Nazanin"/>
          <w:sz w:val="20"/>
          <w:szCs w:val="24"/>
        </w:rPr>
        <w:t>ALP</w:t>
      </w:r>
      <w:r w:rsidR="005E20E9" w:rsidRPr="00F45F7F">
        <w:rPr>
          <w:rFonts w:ascii="Times New Roman" w:hAnsi="Times New Roman" w:cs="Nazanin"/>
          <w:sz w:val="20"/>
          <w:szCs w:val="24"/>
          <w:rtl/>
        </w:rPr>
        <w:t xml:space="preserve"> تفاوت معنی داری بین گروه های تست و كنترل</w:t>
      </w:r>
      <w:r w:rsidR="005E20E9" w:rsidRPr="005E20E9">
        <w:rPr>
          <w:rFonts w:ascii="Times New Roman" w:hAnsi="Times New Roman" w:cs="Nazanin"/>
          <w:sz w:val="20"/>
          <w:szCs w:val="24"/>
          <w:rtl/>
        </w:rPr>
        <w:t xml:space="preserve"> </w:t>
      </w:r>
      <w:r w:rsidR="005E20E9" w:rsidRPr="00F45F7F">
        <w:rPr>
          <w:rFonts w:ascii="Times New Roman" w:hAnsi="Times New Roman" w:cs="Nazanin"/>
          <w:sz w:val="20"/>
          <w:szCs w:val="24"/>
          <w:rtl/>
        </w:rPr>
        <w:t>مشاهده نشد</w:t>
      </w:r>
      <w:r w:rsidR="0095358A" w:rsidRPr="00F45F7F">
        <w:rPr>
          <w:rFonts w:ascii="Times New Roman" w:hAnsi="Times New Roman" w:cs="Nazanin"/>
          <w:sz w:val="20"/>
          <w:szCs w:val="24"/>
          <w:rtl/>
        </w:rPr>
        <w:t>.</w:t>
      </w:r>
      <w:r w:rsidR="00EB6842" w:rsidRPr="00F45F7F">
        <w:rPr>
          <w:rFonts w:ascii="Times New Roman" w:hAnsi="Times New Roman" w:cs="Nazanin"/>
          <w:sz w:val="20"/>
          <w:szCs w:val="24"/>
          <w:rtl/>
        </w:rPr>
        <w:t xml:space="preserve"> </w:t>
      </w:r>
      <w:r w:rsidR="0095358A" w:rsidRPr="00F45F7F">
        <w:rPr>
          <w:rFonts w:ascii="Times New Roman" w:hAnsi="Times New Roman" w:cs="Nazanin"/>
          <w:sz w:val="20"/>
          <w:szCs w:val="24"/>
          <w:rtl/>
        </w:rPr>
        <w:t xml:space="preserve">در بررسی میکروسکوپی بافت </w:t>
      </w:r>
      <w:r w:rsidR="00C64E09">
        <w:rPr>
          <w:rFonts w:ascii="Times New Roman" w:hAnsi="Times New Roman" w:cs="Nazanin" w:hint="cs"/>
          <w:sz w:val="20"/>
          <w:szCs w:val="24"/>
          <w:rtl/>
        </w:rPr>
        <w:t xml:space="preserve">ارگان </w:t>
      </w:r>
      <w:r w:rsidR="0095358A" w:rsidRPr="00F45F7F">
        <w:rPr>
          <w:rFonts w:ascii="Times New Roman" w:hAnsi="Times New Roman" w:cs="Nazanin"/>
          <w:sz w:val="20"/>
          <w:szCs w:val="24"/>
          <w:rtl/>
        </w:rPr>
        <w:t>ها</w:t>
      </w:r>
      <w:r w:rsidR="00C64E09">
        <w:rPr>
          <w:rFonts w:ascii="Times New Roman" w:hAnsi="Times New Roman" w:cs="Nazanin" w:hint="cs"/>
          <w:sz w:val="20"/>
          <w:szCs w:val="24"/>
          <w:rtl/>
        </w:rPr>
        <w:t>ي بدن</w:t>
      </w:r>
      <w:r w:rsidR="0095358A" w:rsidRPr="00F45F7F">
        <w:rPr>
          <w:rFonts w:ascii="Times New Roman" w:hAnsi="Times New Roman" w:cs="Nazanin"/>
          <w:sz w:val="20"/>
          <w:szCs w:val="24"/>
          <w:rtl/>
        </w:rPr>
        <w:t xml:space="preserve"> تغییر</w:t>
      </w:r>
      <w:r w:rsidR="00EB6842" w:rsidRPr="00F45F7F">
        <w:rPr>
          <w:rFonts w:ascii="Times New Roman" w:hAnsi="Times New Roman" w:cs="Nazanin"/>
          <w:sz w:val="20"/>
          <w:szCs w:val="24"/>
          <w:rtl/>
        </w:rPr>
        <w:t xml:space="preserve">ات پاتولوژيك </w:t>
      </w:r>
      <w:r w:rsidR="0095358A" w:rsidRPr="00F45F7F">
        <w:rPr>
          <w:rFonts w:ascii="Times New Roman" w:hAnsi="Times New Roman" w:cs="Nazanin"/>
          <w:sz w:val="20"/>
          <w:szCs w:val="24"/>
          <w:rtl/>
        </w:rPr>
        <w:t xml:space="preserve">در بافت قلب، کبد، طحال، روده و معده، تخمدان و رحم دیده نشد و بافت ها طبیعی بودند اما </w:t>
      </w:r>
      <w:r w:rsidR="00B8480C">
        <w:rPr>
          <w:rFonts w:ascii="Times New Roman" w:hAnsi="Times New Roman" w:cs="Nazanin" w:hint="cs"/>
          <w:sz w:val="20"/>
          <w:szCs w:val="24"/>
          <w:rtl/>
        </w:rPr>
        <w:t xml:space="preserve">در </w:t>
      </w:r>
      <w:r w:rsidR="0095358A" w:rsidRPr="00F45F7F">
        <w:rPr>
          <w:rFonts w:ascii="Times New Roman" w:hAnsi="Times New Roman" w:cs="Nazanin"/>
          <w:sz w:val="20"/>
          <w:szCs w:val="24"/>
          <w:rtl/>
        </w:rPr>
        <w:t>بافت کلیه و کپسول گرومرولی التهاب، پرخونی و نکروز م</w:t>
      </w:r>
      <w:r w:rsidR="00B8480C">
        <w:rPr>
          <w:rFonts w:ascii="Times New Roman" w:hAnsi="Times New Roman" w:cs="Nazanin" w:hint="cs"/>
          <w:sz w:val="20"/>
          <w:szCs w:val="24"/>
          <w:rtl/>
        </w:rPr>
        <w:t>شاهده شد</w:t>
      </w:r>
      <w:r w:rsidR="0095358A" w:rsidRPr="00F45F7F">
        <w:rPr>
          <w:rFonts w:ascii="Times New Roman" w:hAnsi="Times New Roman" w:cs="Nazanin"/>
          <w:sz w:val="20"/>
          <w:szCs w:val="24"/>
          <w:rtl/>
        </w:rPr>
        <w:t>. در گروه</w:t>
      </w:r>
      <w:r w:rsidR="00EB6842" w:rsidRPr="00F45F7F">
        <w:rPr>
          <w:rFonts w:ascii="Times New Roman" w:hAnsi="Times New Roman" w:cs="Nazanin"/>
          <w:color w:val="000000" w:themeColor="text1"/>
          <w:sz w:val="20"/>
          <w:szCs w:val="24"/>
        </w:rPr>
        <w:t xml:space="preserve">mg/kg </w:t>
      </w:r>
      <w:r w:rsidR="0095358A" w:rsidRPr="00F45F7F">
        <w:rPr>
          <w:rFonts w:ascii="Times New Roman" w:hAnsi="Times New Roman" w:cs="Nazanin"/>
          <w:sz w:val="20"/>
          <w:szCs w:val="24"/>
          <w:rtl/>
        </w:rPr>
        <w:t>200 التهاب و پروئتینوزیس و علایم فاز اولیه نارسایی مزمن کلیوی</w:t>
      </w:r>
      <w:r w:rsidR="00B8480C">
        <w:rPr>
          <w:rFonts w:ascii="Times New Roman" w:hAnsi="Times New Roman" w:cs="Nazanin" w:hint="cs"/>
          <w:sz w:val="20"/>
          <w:szCs w:val="24"/>
          <w:rtl/>
        </w:rPr>
        <w:t xml:space="preserve"> </w:t>
      </w:r>
      <w:r w:rsidR="008365B8" w:rsidRPr="00F45F7F">
        <w:rPr>
          <w:rFonts w:ascii="Times New Roman" w:hAnsi="Times New Roman" w:cs="Nazanin"/>
          <w:sz w:val="20"/>
          <w:szCs w:val="24"/>
          <w:rtl/>
        </w:rPr>
        <w:t>و</w:t>
      </w:r>
      <w:r w:rsidR="0095358A" w:rsidRPr="00F45F7F">
        <w:rPr>
          <w:rFonts w:ascii="Times New Roman" w:hAnsi="Times New Roman" w:cs="Nazanin"/>
          <w:sz w:val="20"/>
          <w:szCs w:val="24"/>
          <w:rtl/>
        </w:rPr>
        <w:t xml:space="preserve"> در گروه</w:t>
      </w:r>
      <w:r w:rsidR="00EB6842" w:rsidRPr="00F45F7F">
        <w:rPr>
          <w:rFonts w:ascii="Times New Roman" w:hAnsi="Times New Roman" w:cs="Nazanin"/>
          <w:color w:val="000000" w:themeColor="text1"/>
          <w:sz w:val="20"/>
          <w:szCs w:val="24"/>
        </w:rPr>
        <w:t xml:space="preserve">mg/kg </w:t>
      </w:r>
      <w:r w:rsidR="00EB6842" w:rsidRPr="00F45F7F">
        <w:rPr>
          <w:rFonts w:ascii="Times New Roman" w:hAnsi="Times New Roman" w:cs="Nazanin"/>
          <w:sz w:val="20"/>
          <w:szCs w:val="24"/>
          <w:rtl/>
        </w:rPr>
        <w:lastRenderedPageBreak/>
        <w:t xml:space="preserve">400 </w:t>
      </w:r>
      <w:r w:rsidR="0095358A" w:rsidRPr="00F45F7F">
        <w:rPr>
          <w:rFonts w:ascii="Times New Roman" w:hAnsi="Times New Roman" w:cs="Nazanin"/>
          <w:sz w:val="20"/>
          <w:szCs w:val="24"/>
          <w:rtl/>
        </w:rPr>
        <w:t>بافت کلیه</w:t>
      </w:r>
      <w:r w:rsidR="008365B8" w:rsidRPr="00F45F7F">
        <w:rPr>
          <w:rFonts w:ascii="Times New Roman" w:hAnsi="Times New Roman" w:cs="Nazanin"/>
          <w:sz w:val="20"/>
          <w:szCs w:val="24"/>
          <w:rtl/>
        </w:rPr>
        <w:t xml:space="preserve"> انسجام خود را از دست داده و دچار </w:t>
      </w:r>
      <w:r w:rsidR="0095358A" w:rsidRPr="00F45F7F">
        <w:rPr>
          <w:rFonts w:ascii="Times New Roman" w:hAnsi="Times New Roman" w:cs="Nazanin"/>
          <w:sz w:val="20"/>
          <w:szCs w:val="24"/>
          <w:rtl/>
        </w:rPr>
        <w:t xml:space="preserve">هیدرونفروز </w:t>
      </w:r>
      <w:r w:rsidR="008365B8" w:rsidRPr="00F45F7F">
        <w:rPr>
          <w:rFonts w:ascii="Times New Roman" w:hAnsi="Times New Roman" w:cs="Nazanin"/>
          <w:sz w:val="20"/>
          <w:szCs w:val="24"/>
          <w:rtl/>
        </w:rPr>
        <w:t xml:space="preserve">گرديد. </w:t>
      </w:r>
      <w:r w:rsidR="0095358A" w:rsidRPr="00F45F7F">
        <w:rPr>
          <w:rFonts w:ascii="Times New Roman" w:hAnsi="Times New Roman" w:cs="Nazanin"/>
          <w:sz w:val="20"/>
          <w:szCs w:val="24"/>
          <w:rtl/>
        </w:rPr>
        <w:t>در گروه</w:t>
      </w:r>
      <w:r w:rsidR="008365B8" w:rsidRPr="00F45F7F">
        <w:rPr>
          <w:rFonts w:ascii="Times New Roman" w:hAnsi="Times New Roman" w:cs="Nazanin"/>
          <w:color w:val="000000" w:themeColor="text1"/>
          <w:sz w:val="20"/>
          <w:szCs w:val="24"/>
        </w:rPr>
        <w:t xml:space="preserve">mg/kg </w:t>
      </w:r>
      <w:r w:rsidR="008365B8" w:rsidRPr="00F45F7F">
        <w:rPr>
          <w:rFonts w:ascii="Times New Roman" w:hAnsi="Times New Roman" w:cs="Nazanin"/>
          <w:sz w:val="20"/>
          <w:szCs w:val="24"/>
          <w:rtl/>
        </w:rPr>
        <w:t>200</w:t>
      </w:r>
      <w:r w:rsidR="007B27BB">
        <w:rPr>
          <w:rFonts w:ascii="Times New Roman" w:hAnsi="Times New Roman" w:cs="Nazanin" w:hint="cs"/>
          <w:sz w:val="20"/>
          <w:szCs w:val="24"/>
          <w:rtl/>
        </w:rPr>
        <w:t xml:space="preserve"> </w:t>
      </w:r>
      <w:r w:rsidR="0095358A" w:rsidRPr="00F45F7F">
        <w:rPr>
          <w:rFonts w:ascii="Times New Roman" w:hAnsi="Times New Roman" w:cs="Nazanin"/>
          <w:sz w:val="20"/>
          <w:szCs w:val="24"/>
          <w:rtl/>
        </w:rPr>
        <w:t>در بافت ریه ارتشاح سلولی خفیف، پروتئینوزیس</w:t>
      </w:r>
      <w:r w:rsidR="00B8480C">
        <w:rPr>
          <w:rStyle w:val="FootnoteReference"/>
          <w:rFonts w:ascii="Times New Roman" w:eastAsiaTheme="majorEastAsia" w:hAnsi="Times New Roman" w:cs="Nazanin"/>
          <w:sz w:val="20"/>
          <w:szCs w:val="24"/>
        </w:rPr>
        <w:t xml:space="preserve"> </w:t>
      </w:r>
      <w:r w:rsidR="0095358A" w:rsidRPr="00F45F7F">
        <w:rPr>
          <w:rFonts w:ascii="Times New Roman" w:hAnsi="Times New Roman" w:cs="Nazanin"/>
          <w:sz w:val="20"/>
          <w:szCs w:val="24"/>
          <w:rtl/>
        </w:rPr>
        <w:t xml:space="preserve">خفیف مشاهده </w:t>
      </w:r>
      <w:r w:rsidR="008365B8" w:rsidRPr="00F45F7F">
        <w:rPr>
          <w:rFonts w:ascii="Times New Roman" w:hAnsi="Times New Roman" w:cs="Nazanin"/>
          <w:sz w:val="20"/>
          <w:szCs w:val="24"/>
          <w:rtl/>
        </w:rPr>
        <w:t>شد</w:t>
      </w:r>
      <w:r w:rsidR="0095358A" w:rsidRPr="00F45F7F">
        <w:rPr>
          <w:rFonts w:ascii="Times New Roman" w:hAnsi="Times New Roman" w:cs="Nazanin"/>
          <w:sz w:val="20"/>
          <w:szCs w:val="24"/>
          <w:rtl/>
        </w:rPr>
        <w:t>. در گروه</w:t>
      </w:r>
      <w:r w:rsidR="00804545" w:rsidRPr="00F45F7F">
        <w:rPr>
          <w:rFonts w:ascii="Times New Roman" w:hAnsi="Times New Roman" w:cs="Nazanin"/>
          <w:color w:val="000000" w:themeColor="text1"/>
          <w:sz w:val="20"/>
          <w:szCs w:val="24"/>
        </w:rPr>
        <w:t xml:space="preserve">mg/kg </w:t>
      </w:r>
      <w:r w:rsidR="0095358A" w:rsidRPr="00F45F7F">
        <w:rPr>
          <w:rFonts w:ascii="Times New Roman" w:hAnsi="Times New Roman" w:cs="Nazanin"/>
          <w:sz w:val="20"/>
          <w:szCs w:val="24"/>
          <w:rtl/>
        </w:rPr>
        <w:t xml:space="preserve">400 در بافت ریه پروتئینوزیس و التهاب خفیف همچنین فیبروز مشاهده </w:t>
      </w:r>
      <w:r w:rsidR="00804545" w:rsidRPr="00F45F7F">
        <w:rPr>
          <w:rFonts w:ascii="Times New Roman" w:hAnsi="Times New Roman" w:cs="Nazanin"/>
          <w:sz w:val="20"/>
          <w:szCs w:val="24"/>
          <w:rtl/>
        </w:rPr>
        <w:t>شد.</w:t>
      </w:r>
    </w:p>
    <w:p w:rsidR="00664EC1" w:rsidRDefault="00E31481" w:rsidP="00C64E09">
      <w:pPr>
        <w:ind w:left="360" w:firstLine="0"/>
        <w:rPr>
          <w:rFonts w:ascii="Times New Roman" w:hAnsi="Times New Roman" w:cs="Nazanin"/>
          <w:sz w:val="20"/>
          <w:szCs w:val="24"/>
          <w:rtl/>
        </w:rPr>
      </w:pPr>
      <w:r>
        <w:rPr>
          <w:rFonts w:ascii="Times New Roman" w:hAnsi="Times New Roman" w:cs="Nazanin" w:hint="cs"/>
          <w:b/>
          <w:bCs/>
          <w:sz w:val="20"/>
          <w:szCs w:val="24"/>
          <w:rtl/>
        </w:rPr>
        <w:t xml:space="preserve">بحث و </w:t>
      </w:r>
      <w:r w:rsidR="00664401" w:rsidRPr="00F45F7F">
        <w:rPr>
          <w:rFonts w:ascii="Times New Roman" w:hAnsi="Times New Roman" w:cs="Nazanin"/>
          <w:b/>
          <w:bCs/>
          <w:sz w:val="20"/>
          <w:szCs w:val="24"/>
          <w:rtl/>
        </w:rPr>
        <w:t>نتیجه گیری</w:t>
      </w:r>
      <w:r w:rsidR="00664401" w:rsidRPr="00F45F7F">
        <w:rPr>
          <w:rFonts w:ascii="Times New Roman" w:hAnsi="Times New Roman" w:cs="Nazanin"/>
          <w:sz w:val="20"/>
          <w:szCs w:val="24"/>
          <w:rtl/>
        </w:rPr>
        <w:t>:</w:t>
      </w:r>
      <w:r w:rsidR="00C64E09">
        <w:rPr>
          <w:rFonts w:ascii="Times New Roman" w:hAnsi="Times New Roman" w:cs="Nazanin" w:hint="cs"/>
          <w:sz w:val="20"/>
          <w:szCs w:val="24"/>
          <w:rtl/>
        </w:rPr>
        <w:t xml:space="preserve"> </w:t>
      </w:r>
      <w:r w:rsidR="00D85D0B">
        <w:rPr>
          <w:rFonts w:ascii="Times New Roman" w:hAnsi="Times New Roman" w:cs="Nazanin" w:hint="cs"/>
          <w:sz w:val="20"/>
          <w:szCs w:val="24"/>
          <w:rtl/>
        </w:rPr>
        <w:t>عصاره</w:t>
      </w:r>
      <w:r w:rsidR="00804545" w:rsidRPr="00F45F7F">
        <w:rPr>
          <w:rFonts w:ascii="Times New Roman" w:hAnsi="Times New Roman" w:cs="Nazanin"/>
          <w:sz w:val="20"/>
          <w:szCs w:val="24"/>
          <w:rtl/>
        </w:rPr>
        <w:t xml:space="preserve"> </w:t>
      </w:r>
      <w:r w:rsidR="00D85D0B" w:rsidRPr="00F45F7F">
        <w:rPr>
          <w:rFonts w:ascii="Times New Roman" w:hAnsi="Times New Roman" w:cs="Nazanin"/>
          <w:i/>
          <w:iCs/>
          <w:sz w:val="20"/>
          <w:szCs w:val="24"/>
        </w:rPr>
        <w:t>Solanum incanum</w:t>
      </w:r>
      <w:r w:rsidR="00D85D0B">
        <w:rPr>
          <w:rFonts w:ascii="Times New Roman" w:hAnsi="Times New Roman" w:cs="Nazanin" w:hint="cs"/>
          <w:sz w:val="20"/>
          <w:szCs w:val="24"/>
          <w:rtl/>
          <w:lang w:bidi="fa-IR"/>
        </w:rPr>
        <w:t xml:space="preserve"> </w:t>
      </w:r>
      <w:r w:rsidR="0095358A" w:rsidRPr="00F45F7F">
        <w:rPr>
          <w:rFonts w:ascii="Times New Roman" w:hAnsi="Times New Roman" w:cs="Nazanin"/>
          <w:sz w:val="20"/>
          <w:szCs w:val="24"/>
          <w:rtl/>
        </w:rPr>
        <w:t xml:space="preserve">با دوزهای استفاده شده </w:t>
      </w:r>
      <w:r w:rsidR="00D85D0B">
        <w:rPr>
          <w:rFonts w:ascii="Times New Roman" w:hAnsi="Times New Roman" w:cs="Nazanin" w:hint="cs"/>
          <w:sz w:val="20"/>
          <w:szCs w:val="24"/>
          <w:rtl/>
        </w:rPr>
        <w:t xml:space="preserve">سبب مهار گرانولوما </w:t>
      </w:r>
      <w:r w:rsidR="00D85D0B">
        <w:rPr>
          <w:rFonts w:ascii="Times New Roman" w:hAnsi="Times New Roman" w:cs="Nazanin" w:hint="cs"/>
          <w:sz w:val="20"/>
          <w:szCs w:val="24"/>
          <w:rtl/>
          <w:lang w:bidi="fa-IR"/>
        </w:rPr>
        <w:t>شد</w:t>
      </w:r>
      <w:r w:rsidR="0095358A" w:rsidRPr="00F45F7F">
        <w:rPr>
          <w:rFonts w:ascii="Times New Roman" w:hAnsi="Times New Roman" w:cs="Nazanin"/>
          <w:sz w:val="20"/>
          <w:szCs w:val="24"/>
          <w:rtl/>
        </w:rPr>
        <w:t xml:space="preserve">. </w:t>
      </w:r>
      <w:r w:rsidR="00D85D0B">
        <w:rPr>
          <w:rFonts w:ascii="Times New Roman" w:hAnsi="Times New Roman" w:cs="Nazanin" w:hint="cs"/>
          <w:sz w:val="20"/>
          <w:szCs w:val="24"/>
          <w:rtl/>
        </w:rPr>
        <w:t>براساس</w:t>
      </w:r>
      <w:r w:rsidR="00804545" w:rsidRPr="00F45F7F">
        <w:rPr>
          <w:rFonts w:ascii="Times New Roman" w:hAnsi="Times New Roman" w:cs="Nazanin"/>
          <w:sz w:val="20"/>
          <w:szCs w:val="24"/>
          <w:rtl/>
        </w:rPr>
        <w:t xml:space="preserve"> سميت حاد دوز كشنده 50% </w:t>
      </w:r>
      <w:r w:rsidR="00804545" w:rsidRPr="00F45F7F">
        <w:rPr>
          <w:rFonts w:ascii="Times New Roman" w:hAnsi="Times New Roman" w:cs="Nazanin"/>
          <w:sz w:val="20"/>
          <w:szCs w:val="24"/>
        </w:rPr>
        <w:t>LD50</w:t>
      </w:r>
      <w:r w:rsidR="00804545" w:rsidRPr="00F45F7F">
        <w:rPr>
          <w:rFonts w:ascii="Times New Roman" w:hAnsi="Times New Roman" w:cs="Nazanin"/>
          <w:sz w:val="20"/>
          <w:szCs w:val="24"/>
          <w:rtl/>
        </w:rPr>
        <w:t xml:space="preserve"> عصاره بيش از </w:t>
      </w:r>
      <w:r w:rsidR="00D85D0B" w:rsidRPr="00F45F7F">
        <w:rPr>
          <w:rFonts w:ascii="Times New Roman" w:hAnsi="Times New Roman" w:cs="Nazanin"/>
          <w:color w:val="000000" w:themeColor="text1"/>
          <w:sz w:val="20"/>
          <w:szCs w:val="24"/>
        </w:rPr>
        <w:t>mg/kg</w:t>
      </w:r>
      <w:r w:rsidR="00D85D0B" w:rsidRPr="00F45F7F">
        <w:rPr>
          <w:rFonts w:ascii="Times New Roman" w:hAnsi="Times New Roman" w:cs="Nazanin"/>
          <w:sz w:val="20"/>
          <w:szCs w:val="24"/>
          <w:rtl/>
        </w:rPr>
        <w:t xml:space="preserve"> </w:t>
      </w:r>
      <w:r w:rsidR="00804545" w:rsidRPr="00F45F7F">
        <w:rPr>
          <w:rFonts w:ascii="Times New Roman" w:hAnsi="Times New Roman" w:cs="Nazanin"/>
          <w:sz w:val="20"/>
          <w:szCs w:val="24"/>
          <w:rtl/>
        </w:rPr>
        <w:t>2000</w:t>
      </w:r>
      <w:r w:rsidR="00804545" w:rsidRPr="00F45F7F">
        <w:rPr>
          <w:rFonts w:ascii="Times New Roman" w:hAnsi="Times New Roman" w:cs="Nazanin"/>
          <w:color w:val="000000" w:themeColor="text1"/>
          <w:sz w:val="20"/>
          <w:szCs w:val="24"/>
        </w:rPr>
        <w:t xml:space="preserve"> </w:t>
      </w:r>
      <w:r w:rsidR="00804545" w:rsidRPr="00F45F7F">
        <w:rPr>
          <w:rFonts w:ascii="Times New Roman" w:hAnsi="Times New Roman" w:cs="Nazanin"/>
          <w:color w:val="000000" w:themeColor="text1"/>
          <w:sz w:val="20"/>
          <w:szCs w:val="24"/>
          <w:rtl/>
        </w:rPr>
        <w:t xml:space="preserve">مي باشد. در مصرف مكرر </w:t>
      </w:r>
      <w:r w:rsidR="00804545" w:rsidRPr="00F45F7F">
        <w:rPr>
          <w:rFonts w:ascii="Times New Roman" w:hAnsi="Times New Roman" w:cs="Nazanin"/>
          <w:sz w:val="20"/>
          <w:szCs w:val="24"/>
          <w:rtl/>
        </w:rPr>
        <w:t>دوزهاي مورد مطالعه</w:t>
      </w:r>
      <w:r w:rsidR="00804545" w:rsidRPr="00F45F7F">
        <w:rPr>
          <w:rFonts w:ascii="Times New Roman" w:hAnsi="Times New Roman" w:cs="Nazanin"/>
          <w:color w:val="000000" w:themeColor="text1"/>
          <w:sz w:val="20"/>
          <w:szCs w:val="24"/>
          <w:rtl/>
        </w:rPr>
        <w:t xml:space="preserve">، </w:t>
      </w:r>
      <w:r w:rsidR="0095358A" w:rsidRPr="00F45F7F">
        <w:rPr>
          <w:rFonts w:ascii="Times New Roman" w:hAnsi="Times New Roman" w:cs="Nazanin"/>
          <w:sz w:val="20"/>
          <w:szCs w:val="24"/>
          <w:rtl/>
        </w:rPr>
        <w:t>سمیت کلیوی و ریوی مشاهده شد</w:t>
      </w:r>
      <w:r w:rsidR="00804545" w:rsidRPr="00F45F7F">
        <w:rPr>
          <w:rFonts w:ascii="Times New Roman" w:hAnsi="Times New Roman" w:cs="Nazanin"/>
          <w:sz w:val="20"/>
          <w:szCs w:val="24"/>
          <w:rtl/>
        </w:rPr>
        <w:t>.</w:t>
      </w:r>
      <w:r w:rsidR="0095358A" w:rsidRPr="00F45F7F">
        <w:rPr>
          <w:rFonts w:ascii="Times New Roman" w:hAnsi="Times New Roman" w:cs="Nazanin"/>
          <w:sz w:val="20"/>
          <w:szCs w:val="24"/>
          <w:rtl/>
        </w:rPr>
        <w:t xml:space="preserve"> به این ترتیب در مصرف </w:t>
      </w:r>
      <w:r w:rsidR="00804545" w:rsidRPr="00F45F7F">
        <w:rPr>
          <w:rFonts w:ascii="Times New Roman" w:hAnsi="Times New Roman" w:cs="Nazanin"/>
          <w:sz w:val="20"/>
          <w:szCs w:val="24"/>
          <w:rtl/>
        </w:rPr>
        <w:t>طولاني عصاره</w:t>
      </w:r>
      <w:r w:rsidR="0095358A" w:rsidRPr="00F45F7F">
        <w:rPr>
          <w:rFonts w:ascii="Times New Roman" w:hAnsi="Times New Roman" w:cs="Nazanin"/>
          <w:sz w:val="20"/>
          <w:szCs w:val="24"/>
          <w:rtl/>
        </w:rPr>
        <w:t xml:space="preserve"> گی</w:t>
      </w:r>
      <w:r w:rsidR="00804545" w:rsidRPr="00F45F7F">
        <w:rPr>
          <w:rFonts w:ascii="Times New Roman" w:hAnsi="Times New Roman" w:cs="Nazanin"/>
          <w:sz w:val="20"/>
          <w:szCs w:val="24"/>
          <w:rtl/>
        </w:rPr>
        <w:t>ا</w:t>
      </w:r>
      <w:r w:rsidR="0095358A" w:rsidRPr="00F45F7F">
        <w:rPr>
          <w:rFonts w:ascii="Times New Roman" w:hAnsi="Times New Roman" w:cs="Nazanin"/>
          <w:sz w:val="20"/>
          <w:szCs w:val="24"/>
          <w:rtl/>
        </w:rPr>
        <w:t xml:space="preserve">ه </w:t>
      </w:r>
      <w:r w:rsidR="00804545" w:rsidRPr="00F45F7F">
        <w:rPr>
          <w:rFonts w:ascii="Times New Roman" w:hAnsi="Times New Roman" w:cs="Nazanin"/>
          <w:sz w:val="20"/>
          <w:szCs w:val="24"/>
          <w:rtl/>
        </w:rPr>
        <w:t xml:space="preserve">جهت اثرات فارماكولوژيك، </w:t>
      </w:r>
      <w:r w:rsidR="00BA7E24" w:rsidRPr="00F45F7F">
        <w:rPr>
          <w:rFonts w:ascii="Times New Roman" w:hAnsi="Times New Roman" w:cs="Nazanin"/>
          <w:sz w:val="20"/>
          <w:szCs w:val="24"/>
          <w:rtl/>
        </w:rPr>
        <w:t xml:space="preserve">بهتر است </w:t>
      </w:r>
      <w:r w:rsidR="0095358A" w:rsidRPr="00F45F7F">
        <w:rPr>
          <w:rFonts w:ascii="Times New Roman" w:hAnsi="Times New Roman" w:cs="Nazanin"/>
          <w:sz w:val="20"/>
          <w:szCs w:val="24"/>
          <w:rtl/>
        </w:rPr>
        <w:t xml:space="preserve">عوارض </w:t>
      </w:r>
      <w:r w:rsidR="00BA7E24" w:rsidRPr="00F45F7F">
        <w:rPr>
          <w:rFonts w:ascii="Times New Roman" w:hAnsi="Times New Roman" w:cs="Nazanin"/>
          <w:sz w:val="20"/>
          <w:szCs w:val="24"/>
          <w:rtl/>
        </w:rPr>
        <w:t xml:space="preserve">و سميت </w:t>
      </w:r>
      <w:r w:rsidR="0095358A" w:rsidRPr="00F45F7F">
        <w:rPr>
          <w:rFonts w:ascii="Times New Roman" w:hAnsi="Times New Roman" w:cs="Nazanin"/>
          <w:sz w:val="20"/>
          <w:szCs w:val="24"/>
          <w:rtl/>
        </w:rPr>
        <w:t>گیاه مدنظر قرار بگیرد</w:t>
      </w:r>
      <w:r w:rsidR="00804545" w:rsidRPr="00F45F7F">
        <w:rPr>
          <w:rFonts w:ascii="Times New Roman" w:hAnsi="Times New Roman" w:cs="Nazanin"/>
          <w:sz w:val="20"/>
          <w:szCs w:val="24"/>
          <w:rtl/>
        </w:rPr>
        <w:t>.</w:t>
      </w:r>
    </w:p>
    <w:p w:rsidR="007B27BB" w:rsidRPr="00F45F7F" w:rsidRDefault="007B27BB" w:rsidP="00F45F7F">
      <w:pPr>
        <w:ind w:left="360" w:firstLine="0"/>
        <w:rPr>
          <w:rFonts w:ascii="Times New Roman" w:hAnsi="Times New Roman" w:cs="Nazanin"/>
          <w:sz w:val="20"/>
          <w:szCs w:val="24"/>
          <w:rtl/>
        </w:rPr>
      </w:pPr>
    </w:p>
    <w:p w:rsidR="00664EC1" w:rsidRPr="00F45F7F" w:rsidRDefault="00664EC1" w:rsidP="00F45F7F">
      <w:pPr>
        <w:ind w:left="360" w:firstLine="0"/>
        <w:rPr>
          <w:rFonts w:ascii="Times New Roman" w:hAnsi="Times New Roman" w:cs="Nazanin"/>
          <w:sz w:val="20"/>
          <w:szCs w:val="24"/>
          <w:rtl/>
          <w:lang w:bidi="fa-IR"/>
        </w:rPr>
      </w:pPr>
      <w:r w:rsidRPr="00F45F7F">
        <w:rPr>
          <w:rFonts w:ascii="Times New Roman" w:hAnsi="Times New Roman" w:cs="Nazanin"/>
          <w:b/>
          <w:bCs/>
          <w:sz w:val="20"/>
          <w:szCs w:val="24"/>
          <w:rtl/>
        </w:rPr>
        <w:t xml:space="preserve">کلیدواژه: </w:t>
      </w:r>
      <w:r w:rsidRPr="00F45F7F">
        <w:rPr>
          <w:rFonts w:ascii="Times New Roman" w:hAnsi="Times New Roman" w:cs="Nazanin"/>
          <w:sz w:val="20"/>
          <w:szCs w:val="24"/>
          <w:rtl/>
        </w:rPr>
        <w:t>التهاب مزمن، سمیت حاد، سمیت تجویز مکرر، تاجریزی جنوبی، عصاره هیدروالکلی</w:t>
      </w:r>
      <w:r w:rsidR="00BB6925" w:rsidRPr="00F45F7F">
        <w:rPr>
          <w:rFonts w:ascii="Times New Roman" w:hAnsi="Times New Roman" w:cs="Nazanin"/>
          <w:sz w:val="20"/>
          <w:szCs w:val="24"/>
          <w:rtl/>
        </w:rPr>
        <w:t>، موش صحرايي</w:t>
      </w:r>
      <w:r w:rsidR="00E31481">
        <w:rPr>
          <w:rFonts w:ascii="Times New Roman" w:hAnsi="Times New Roman" w:cs="Nazanin" w:hint="cs"/>
          <w:sz w:val="20"/>
          <w:szCs w:val="24"/>
          <w:rtl/>
          <w:lang w:bidi="fa-IR"/>
        </w:rPr>
        <w:t>، موش سوري</w:t>
      </w:r>
    </w:p>
    <w:p w:rsidR="002462F1" w:rsidRPr="007B27BB" w:rsidRDefault="007B27BB" w:rsidP="00F45F7F">
      <w:pPr>
        <w:ind w:left="565" w:firstLine="0"/>
        <w:rPr>
          <w:rFonts w:ascii="Times New Roman" w:hAnsi="Times New Roman" w:cs="Nazanin"/>
          <w:b/>
          <w:bCs/>
          <w:sz w:val="20"/>
          <w:szCs w:val="24"/>
        </w:rPr>
      </w:pPr>
      <w:bookmarkStart w:id="15" w:name="_Toc160569893"/>
      <w:bookmarkStart w:id="16" w:name="_Toc147665490"/>
      <w:bookmarkStart w:id="17" w:name="_Toc148109654"/>
      <w:bookmarkStart w:id="18" w:name="_Toc148333844"/>
      <w:bookmarkStart w:id="19" w:name="_Toc148334308"/>
      <w:bookmarkStart w:id="20" w:name="_Toc148353584"/>
      <w:bookmarkStart w:id="21" w:name="_Toc148450582"/>
      <w:bookmarkStart w:id="22" w:name="_Toc148769926"/>
      <w:bookmarkStart w:id="23" w:name="_Toc148949187"/>
      <w:bookmarkStart w:id="24" w:name="_Toc149028172"/>
      <w:bookmarkStart w:id="25" w:name="_Toc149161813"/>
      <w:bookmarkStart w:id="26" w:name="_Toc150148743"/>
      <w:bookmarkStart w:id="27" w:name="_Toc150155383"/>
      <w:bookmarkStart w:id="28" w:name="_Toc150169433"/>
      <w:r w:rsidRPr="007B27BB">
        <w:rPr>
          <w:rFonts w:ascii="Times New Roman" w:hAnsi="Times New Roman" w:cs="Nazanin" w:hint="cs"/>
          <w:b/>
          <w:bCs/>
          <w:sz w:val="20"/>
          <w:szCs w:val="24"/>
          <w:rtl/>
        </w:rPr>
        <w:t>مقدمه</w:t>
      </w:r>
    </w:p>
    <w:p w:rsidR="00121846" w:rsidRPr="00F45F7F" w:rsidRDefault="00D33C58" w:rsidP="00501E61">
      <w:pPr>
        <w:ind w:left="360" w:firstLine="0"/>
        <w:rPr>
          <w:rFonts w:ascii="Times New Roman" w:hAnsi="Times New Roman" w:cs="Nazanin"/>
          <w:sz w:val="20"/>
          <w:szCs w:val="24"/>
          <w:rtl/>
        </w:rPr>
      </w:pPr>
      <w:bookmarkStart w:id="29" w:name="_Toc147578625"/>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F45F7F">
        <w:rPr>
          <w:rFonts w:ascii="Times New Roman" w:hAnsi="Times New Roman" w:cs="Nazanin"/>
          <w:sz w:val="20"/>
          <w:szCs w:val="24"/>
          <w:rtl/>
        </w:rPr>
        <w:t>گیاهان دارویی و کاربرد آن</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در مناطق مختلف دنیا، همیشه به عنوان یکی از مهمترین منابع</w:t>
      </w:r>
      <w:r w:rsidR="00F2088F" w:rsidRPr="00F45F7F">
        <w:rPr>
          <w:rFonts w:ascii="Times New Roman" w:hAnsi="Times New Roman" w:cs="Nazanin"/>
          <w:sz w:val="20"/>
          <w:szCs w:val="24"/>
          <w:rtl/>
        </w:rPr>
        <w:t xml:space="preserve"> طبیعی</w:t>
      </w:r>
      <w:r w:rsidR="00062845" w:rsidRPr="00F45F7F">
        <w:rPr>
          <w:rFonts w:ascii="Times New Roman" w:hAnsi="Times New Roman" w:cs="Nazanin"/>
          <w:sz w:val="20"/>
          <w:szCs w:val="24"/>
          <w:rtl/>
        </w:rPr>
        <w:t xml:space="preserve"> </w:t>
      </w:r>
      <w:r w:rsidRPr="00F45F7F">
        <w:rPr>
          <w:rFonts w:ascii="Times New Roman" w:hAnsi="Times New Roman" w:cs="Nazanin"/>
          <w:sz w:val="20"/>
          <w:szCs w:val="24"/>
          <w:rtl/>
        </w:rPr>
        <w:t xml:space="preserve">هر منطقه و کشور </w:t>
      </w:r>
      <w:r w:rsidR="00F2088F" w:rsidRPr="00F45F7F">
        <w:rPr>
          <w:rFonts w:ascii="Times New Roman" w:hAnsi="Times New Roman" w:cs="Nazanin"/>
          <w:sz w:val="20"/>
          <w:szCs w:val="24"/>
          <w:rtl/>
        </w:rPr>
        <w:t>تلقی</w:t>
      </w:r>
      <w:r w:rsidR="00062845" w:rsidRPr="00F45F7F">
        <w:rPr>
          <w:rFonts w:ascii="Times New Roman" w:hAnsi="Times New Roman" w:cs="Nazanin"/>
          <w:sz w:val="20"/>
          <w:szCs w:val="24"/>
          <w:rtl/>
        </w:rPr>
        <w:t xml:space="preserve"> </w:t>
      </w:r>
      <w:r w:rsidR="00F2088F" w:rsidRPr="00F45F7F">
        <w:rPr>
          <w:rFonts w:ascii="Times New Roman" w:hAnsi="Times New Roman" w:cs="Nazanin"/>
          <w:sz w:val="20"/>
          <w:szCs w:val="24"/>
          <w:rtl/>
        </w:rPr>
        <w:t xml:space="preserve">می‌شده </w:t>
      </w:r>
      <w:r w:rsidRPr="00F45F7F">
        <w:rPr>
          <w:rFonts w:ascii="Times New Roman" w:hAnsi="Times New Roman" w:cs="Nazanin"/>
          <w:sz w:val="20"/>
          <w:szCs w:val="24"/>
          <w:rtl/>
        </w:rPr>
        <w:t>است</w:t>
      </w:r>
      <w:r w:rsidR="001E0F34" w:rsidRPr="00F45F7F">
        <w:rPr>
          <w:rFonts w:ascii="Times New Roman" w:hAnsi="Times New Roman" w:cs="Nazanin"/>
          <w:sz w:val="20"/>
          <w:szCs w:val="24"/>
          <w:rtl/>
        </w:rPr>
        <w:t xml:space="preserve"> و در پروتکل های درمانی ارائه شده توسط سازمان بهداشت جهانی، استفاده از گیاهان دارویی و طب سنتی در کنار استفاده از طب مدرن کاربرد بسیاری دارد</w:t>
      </w:r>
      <w:r w:rsidR="00436DED">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&lt;EndNote&gt;&lt;Cite&gt;&lt;Author&gt;Qi&lt;/Author&gt;&lt;Year&gt;2013&lt;/Year&gt;&lt;RecNum&gt;45&lt;/RecNum&gt;&lt;DisplayText&gt;(1)&lt;/DisplayText&gt;&lt;record&gt;&lt;rec-number&gt;45&lt;/rec-number&gt;&lt;foreign-keys&gt;&lt;key app="EN" db-id="sazvxetw4e9xtke22flp955o05xszzxpaarf" timestamp="1759242187"&gt;45&lt;/key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Article"&gt;17&lt;/ref-type&gt;&lt;contributors&gt;&lt;authors&gt;&lt;author&gt;Qi, Zhang&lt;/author&gt;&lt;/authors&gt;&lt;/contributors&gt;&lt;titles&gt;&lt;title&gt;Who traditional medicine strategy. 2014-2023&lt;/title&gt;&lt;secondary-title&gt;Geneva: World Health Organization&lt;/secondary-title&gt;&lt;/titles&gt;&lt;periodical&gt;&lt;full-title&gt;Geneva: World Health Organization&lt;/full-title&gt;&lt;/periodical&gt;&lt;volume&gt;188&lt;/volume&gt;&lt;dates&gt;&lt;year&gt;2013&lt;/year&gt;&lt;/dates&gt;&lt;urls&gt;&lt;/urls&gt;&lt;/record&gt;&lt;/Cite&gt;&lt;/EndNote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w:t>
      </w:r>
      <w:r w:rsidR="00E4620B">
        <w:rPr>
          <w:rFonts w:ascii="Times New Roman" w:hAnsi="Times New Roman" w:cs="Nazanin"/>
          <w:sz w:val="20"/>
          <w:szCs w:val="24"/>
          <w:rtl/>
        </w:rPr>
        <w:fldChar w:fldCharType="end"/>
      </w:r>
      <w:r w:rsidR="001E0F34" w:rsidRPr="00F45F7F">
        <w:rPr>
          <w:rFonts w:ascii="Times New Roman" w:hAnsi="Times New Roman" w:cs="Nazanin"/>
          <w:sz w:val="20"/>
          <w:szCs w:val="24"/>
          <w:rtl/>
        </w:rPr>
        <w:t>.</w:t>
      </w:r>
      <w:r w:rsidR="00A7585E" w:rsidRPr="00F45F7F">
        <w:rPr>
          <w:rFonts w:ascii="Times New Roman" w:hAnsi="Times New Roman" w:cs="Nazanin"/>
          <w:sz w:val="20"/>
          <w:szCs w:val="24"/>
          <w:rtl/>
        </w:rPr>
        <w:t xml:space="preserve"> </w:t>
      </w:r>
      <w:r w:rsidR="00121846" w:rsidRPr="00F45F7F">
        <w:rPr>
          <w:rFonts w:ascii="Times New Roman" w:hAnsi="Times New Roman" w:cs="Nazanin"/>
          <w:sz w:val="20"/>
          <w:szCs w:val="24"/>
          <w:rtl/>
        </w:rPr>
        <w:t>قاره آسیا و کشور ما نیز یکی از مناطقی است که از حیث این منبع طبیعی همیشه مورد توجه بوده است. گستره جغرافیای طبیعی کشور ما به گونه است که با داشتن اقلیم</w:t>
      </w:r>
      <w:r w:rsidR="00C35848" w:rsidRPr="00F45F7F">
        <w:rPr>
          <w:rFonts w:ascii="Times New Roman" w:hAnsi="Times New Roman" w:cs="Nazanin"/>
          <w:sz w:val="20"/>
          <w:szCs w:val="24"/>
          <w:rtl/>
        </w:rPr>
        <w:t xml:space="preserve">‌های </w:t>
      </w:r>
      <w:r w:rsidR="00121846" w:rsidRPr="00F45F7F">
        <w:rPr>
          <w:rFonts w:ascii="Times New Roman" w:hAnsi="Times New Roman" w:cs="Nazanin"/>
          <w:sz w:val="20"/>
          <w:szCs w:val="24"/>
          <w:rtl/>
        </w:rPr>
        <w:t xml:space="preserve">مختلف ظرفیت بی‌مانندی را دارد و شاید به جرأت بتوان گفت که بسیاری از گیاهان دارویی در کشور ما در مسیر کشف و بهره برداری است. </w:t>
      </w:r>
    </w:p>
    <w:p w:rsidR="005608F1" w:rsidRPr="00F45F7F" w:rsidRDefault="005608F1" w:rsidP="00501E61">
      <w:pPr>
        <w:ind w:left="360" w:firstLine="0"/>
        <w:rPr>
          <w:rFonts w:ascii="Times New Roman" w:hAnsi="Times New Roman" w:cs="Nazanin"/>
          <w:sz w:val="20"/>
          <w:szCs w:val="24"/>
          <w:rtl/>
        </w:rPr>
      </w:pPr>
      <w:r w:rsidRPr="00F45F7F">
        <w:rPr>
          <w:rFonts w:ascii="Times New Roman" w:hAnsi="Times New Roman" w:cs="Nazanin"/>
          <w:i/>
          <w:iCs/>
          <w:sz w:val="20"/>
          <w:szCs w:val="24"/>
        </w:rPr>
        <w:t>Solanum</w:t>
      </w:r>
      <w:r w:rsidRPr="00F45F7F">
        <w:rPr>
          <w:rFonts w:ascii="Times New Roman" w:hAnsi="Times New Roman" w:cs="Nazanin"/>
          <w:sz w:val="20"/>
          <w:szCs w:val="24"/>
          <w:rtl/>
        </w:rPr>
        <w:t xml:space="preserve"> بزرگترین جنس در خانواده </w:t>
      </w:r>
      <w:r w:rsidRPr="00F45F7F">
        <w:rPr>
          <w:rFonts w:ascii="Times New Roman" w:hAnsi="Times New Roman" w:cs="Nazanin"/>
          <w:i/>
          <w:iCs/>
          <w:sz w:val="20"/>
          <w:szCs w:val="24"/>
        </w:rPr>
        <w:t>Solanaceae</w:t>
      </w:r>
      <w:r w:rsidRPr="00F45F7F">
        <w:rPr>
          <w:rFonts w:ascii="Times New Roman" w:hAnsi="Times New Roman" w:cs="Nazanin"/>
          <w:sz w:val="20"/>
          <w:szCs w:val="24"/>
          <w:rtl/>
        </w:rPr>
        <w:t xml:space="preserve"> است که شامل حدود 2000 گونه است که در مناطق نیمه گرمسیری و گرمسیری آفریقا، استرالیا و بخش هایی از آسیا مانند چین، هند و ژاپن پراکنده شده‌اند. بسیاری از گونه‌های متعلق به این جنس دارای مجموعه‌ای غنی از اهمیت دارویی، اقتصادی و زینتی هستند. </w:t>
      </w:r>
      <w:r w:rsidR="00A1011B" w:rsidRPr="00F45F7F">
        <w:rPr>
          <w:rFonts w:ascii="Times New Roman" w:hAnsi="Times New Roman" w:cs="Nazanin" w:hint="cs"/>
          <w:sz w:val="20"/>
          <w:szCs w:val="24"/>
          <w:rtl/>
        </w:rPr>
        <w:t xml:space="preserve">اين </w:t>
      </w:r>
      <w:r w:rsidRPr="00F45F7F">
        <w:rPr>
          <w:rFonts w:ascii="Times New Roman" w:hAnsi="Times New Roman" w:cs="Nazanin"/>
          <w:sz w:val="20"/>
          <w:szCs w:val="24"/>
          <w:rtl/>
        </w:rPr>
        <w:t>درختچه وحشی عمدتاً در کنیا، اوگاندا، تانزانیا، خاورمیانه، هند، استرالیا، ماداگاسکار، موریس، عربستان سعودی و تایوان پراکنده شده است</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&lt;EndNote&gt;&lt;Cite&gt;&lt;Author&gt;Kaunda&lt;/Author&gt;&lt;Year&gt;2019&lt;/Year&gt;&lt;RecNum&gt;46&lt;/RecNum&gt;&lt;DisplayText&gt;(2)&lt;/DisplayText&gt;&lt;record&gt;&lt;rec-number&gt;46&lt;/rec-number&gt;&lt;foreign-keys&gt;&lt;key app="EN" db-id="sazvxetw4e9xtke22flp955o05xszzxpaarf" timestamp="1759242387"&gt;46&lt;/key&gt;&lt;/foreign-keys&gt;&lt;ref-type name="Journal Article"&gt;17&lt;/ref-type&gt;&lt;contributors&gt;&lt;authors&gt;&lt;author&gt;Kaunda, Joseph Sakah&lt;/author&gt;&lt;author&gt;Zhang, Ying-Jun&lt;/author&gt;&lt;/authors&gt;&lt;/contributors&gt;&lt;titles&gt;&lt;title&gt;The genus solanum: an ethnopharmacological, phytochemical and biological properties review&lt;/title&gt;&lt;secondary-title&gt;Natural products and bioprospecting&lt;/secondary-title&gt;&lt;/titles&gt;&lt;periodical&gt;&lt;full-title&gt;Natural products and bioprospecting&lt;/full-title&gt;&lt;/periodical&gt;&lt;pages&gt;77-137&lt;/pages&gt;&lt;volume&gt;9&lt;/volume&gt;&lt;number&gt;2&lt;/number&gt;&lt;dates&gt;&lt;year&gt;2019&lt;/year&gt;&lt;/dates&gt;&lt;isbn&gt;2192-2195&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(2)</w:t>
      </w:r>
      <w:r w:rsidR="00E4620B">
        <w:rPr>
          <w:rFonts w:ascii="Times New Roman" w:hAnsi="Times New Roman" w:cs="Nazanin"/>
          <w:sz w:val="20"/>
          <w:szCs w:val="24"/>
          <w:rtl/>
        </w:rPr>
        <w:fldChar w:fldCharType="end"/>
      </w:r>
      <w:r w:rsidR="00E4620B" w:rsidRPr="00F45F7F">
        <w:rPr>
          <w:rFonts w:ascii="Times New Roman" w:hAnsi="Times New Roman" w:cs="Nazanin"/>
          <w:sz w:val="20"/>
          <w:szCs w:val="24"/>
          <w:rtl/>
        </w:rPr>
        <w:fldChar w:fldCharType="begin"/>
      </w:r>
      <w:r w:rsidRPr="00F45F7F">
        <w:rPr>
          <w:rFonts w:ascii="Times New Roman" w:hAnsi="Times New Roman" w:cs="Nazanin"/>
          <w:sz w:val="20"/>
          <w:szCs w:val="24"/>
        </w:rPr>
        <w:instrText>ADDIN EN.CITE &lt;EndNote&gt;&lt;Cite&gt;&lt;Author&gt;Kaunda&lt;/Author&gt;&lt;Year&gt;2019&lt;/Year&gt;&lt;RecNum&gt;54&lt;/RecNum&gt;&lt;DisplayText&gt;(13)&lt;/DisplayText&gt;&lt;record&gt;&lt;rec-number&gt;54&lt;/rec-number&gt;&lt;foreign-keys&gt;&lt;key app="EN" db-id="sstaearet2590ce9xsp5wpp7a59zx005w9xw" timestamp="1670960265"&gt;54</w:instrText>
      </w:r>
      <w:r w:rsidRPr="00F45F7F">
        <w:rPr>
          <w:rFonts w:ascii="Times New Roman" w:hAnsi="Times New Roman" w:cs="Nazanin"/>
          <w:sz w:val="20"/>
          <w:szCs w:val="24"/>
          <w:rtl/>
        </w:rPr>
        <w:instrText>&lt;/</w:instrText>
      </w:r>
      <w:r w:rsidRPr="00F45F7F">
        <w:rPr>
          <w:rFonts w:ascii="Times New Roman" w:hAnsi="Times New Roman" w:cs="Nazanin"/>
          <w:sz w:val="20"/>
          <w:szCs w:val="24"/>
        </w:rPr>
        <w:instrText>key&gt;&lt;/foreign-keys&gt;&lt;ref-type name="Journal Article"&gt;17&lt;/ref-type&gt;&lt;contributors&gt;&lt;authors&gt;&lt;author&gt;Kaunda, Joseph Sakah&lt;/author&gt;&lt;author&gt;Zhang, Ying-Jun&lt;/author&gt;&lt;/authors&gt;&lt;/contributors&gt;&lt;titles&gt;&lt;title&gt;The Genus Solanum: An Ethnopharmacological, Phytochemicaland Biological Properties Review&lt;/title&gt;&lt;secondary-title&gt;Natural Products and Bioprospecting&lt;/secondary-title&gt;&lt;/titles&gt;&lt;periodical&gt;&lt;full-title&gt;Natural Products and Bioprospecting&lt;/full-title&gt;&lt;/periodical&gt;&lt;pages&gt;77-137&lt;/pages&gt;&lt;volume&gt;9&lt;/volume&gt;&lt;number&gt;2&lt;/number&gt;&lt;dates&gt;&lt;year&gt;2019&lt;/year&gt;&lt;pub-dates&gt;&lt;date&gt;2019/04/01&lt;/date&gt;&lt;/pub-dates&gt;&lt;/dates&gt;&lt;isbn&gt;2192-2209&lt;/isbn&gt;&lt;urls&gt;&lt;related-urls&gt;&lt;url&gt;https://doi.org/10.1007/s13659-019-0201-6&lt;/url&gt;&lt;/related-urls&gt;&lt;/urls&gt;&lt;electronic-resource-num&gt;10.1007/s13659-019-0201-6&lt;/electronic-resource-num&gt;&lt;/record&gt;&lt;/Cite&gt;&lt;/EndNote</w:instrText>
      </w:r>
      <w:r w:rsidRPr="00F45F7F">
        <w:rPr>
          <w:rFonts w:ascii="Times New Roman" w:hAnsi="Times New Roman" w:cs="Nazanin"/>
          <w:sz w:val="20"/>
          <w:szCs w:val="24"/>
          <w:rtl/>
        </w:rPr>
        <w:instrText>&gt;</w:instrText>
      </w:r>
      <w:r w:rsidR="00E4620B" w:rsidRPr="00F45F7F">
        <w:rPr>
          <w:rFonts w:ascii="Times New Roman" w:hAnsi="Times New Roman" w:cs="Nazanin"/>
          <w:sz w:val="20"/>
          <w:szCs w:val="24"/>
          <w:rtl/>
        </w:rPr>
        <w:fldChar w:fldCharType="end"/>
      </w:r>
      <w:r w:rsidRPr="00F45F7F">
        <w:rPr>
          <w:rFonts w:ascii="Times New Roman" w:hAnsi="Times New Roman" w:cs="Nazanin"/>
          <w:sz w:val="20"/>
          <w:szCs w:val="24"/>
          <w:rtl/>
        </w:rPr>
        <w:t>..</w:t>
      </w:r>
    </w:p>
    <w:p w:rsidR="005608F1" w:rsidRPr="00F45F7F" w:rsidRDefault="005608F1" w:rsidP="00501E61">
      <w:pPr>
        <w:ind w:left="360" w:firstLine="0"/>
        <w:rPr>
          <w:rFonts w:ascii="Times New Roman" w:hAnsi="Times New Roman" w:cs="Nazanin"/>
          <w:sz w:val="20"/>
          <w:szCs w:val="24"/>
          <w:rtl/>
        </w:rPr>
      </w:pPr>
      <w:r w:rsidRPr="00F45F7F">
        <w:rPr>
          <w:rFonts w:ascii="Times New Roman" w:hAnsi="Times New Roman" w:cs="Nazanin"/>
          <w:i/>
          <w:iCs/>
          <w:sz w:val="20"/>
          <w:szCs w:val="24"/>
        </w:rPr>
        <w:t>Solanum incanum</w:t>
      </w:r>
      <w:r w:rsidR="002D3EC7" w:rsidRPr="00F45F7F">
        <w:rPr>
          <w:rFonts w:ascii="Times New Roman" w:hAnsi="Times New Roman" w:cs="Nazanin"/>
          <w:sz w:val="20"/>
          <w:szCs w:val="24"/>
          <w:rtl/>
          <w:lang w:bidi="fa-IR"/>
        </w:rPr>
        <w:t xml:space="preserve"> </w:t>
      </w:r>
      <w:r w:rsidRPr="00F45F7F">
        <w:rPr>
          <w:rFonts w:ascii="Times New Roman" w:hAnsi="Times New Roman" w:cs="Nazanin"/>
          <w:sz w:val="20"/>
          <w:szCs w:val="24"/>
          <w:rtl/>
        </w:rPr>
        <w:t xml:space="preserve">یا تاجریزی جنوبی در خانواده </w:t>
      </w:r>
      <w:r w:rsidRPr="00F45F7F">
        <w:rPr>
          <w:rFonts w:ascii="Times New Roman" w:hAnsi="Times New Roman" w:cs="Nazanin"/>
          <w:i/>
          <w:iCs/>
          <w:sz w:val="20"/>
          <w:szCs w:val="24"/>
        </w:rPr>
        <w:t>Solanaceae</w:t>
      </w:r>
      <w:r w:rsidRPr="00F45F7F">
        <w:rPr>
          <w:rFonts w:ascii="Times New Roman" w:hAnsi="Times New Roman" w:cs="Nazanin"/>
          <w:sz w:val="20"/>
          <w:szCs w:val="24"/>
          <w:rtl/>
        </w:rPr>
        <w:t xml:space="preserve">، راسته </w:t>
      </w:r>
      <w:r w:rsidRPr="00F45F7F">
        <w:rPr>
          <w:rFonts w:ascii="Times New Roman" w:hAnsi="Times New Roman" w:cs="Nazanin"/>
          <w:sz w:val="20"/>
          <w:szCs w:val="24"/>
        </w:rPr>
        <w:t>Magnoliopsida</w:t>
      </w:r>
      <w:r w:rsidRPr="00F45F7F">
        <w:rPr>
          <w:rFonts w:ascii="Times New Roman" w:hAnsi="Times New Roman" w:cs="Nazanin"/>
          <w:sz w:val="20"/>
          <w:szCs w:val="24"/>
          <w:rtl/>
        </w:rPr>
        <w:t xml:space="preserve"> و رده </w:t>
      </w:r>
      <w:r w:rsidRPr="00F45F7F">
        <w:rPr>
          <w:rFonts w:ascii="Times New Roman" w:hAnsi="Times New Roman" w:cs="Nazanin"/>
          <w:sz w:val="20"/>
          <w:szCs w:val="24"/>
        </w:rPr>
        <w:t>Solanales</w:t>
      </w:r>
      <w:r w:rsidRPr="00F45F7F">
        <w:rPr>
          <w:rFonts w:ascii="Times New Roman" w:hAnsi="Times New Roman" w:cs="Nazanin"/>
          <w:sz w:val="20"/>
          <w:szCs w:val="24"/>
          <w:rtl/>
        </w:rPr>
        <w:t xml:space="preserve"> است که یک گیاه بوته مانند چند ساله است که تا ارتفاع </w:t>
      </w:r>
      <w:r w:rsidR="001467CB" w:rsidRPr="00F45F7F">
        <w:rPr>
          <w:rFonts w:ascii="Times New Roman" w:hAnsi="Times New Roman" w:cs="Nazanin" w:hint="cs"/>
          <w:sz w:val="20"/>
          <w:szCs w:val="24"/>
          <w:rtl/>
        </w:rPr>
        <w:t>9/0</w:t>
      </w:r>
      <w:r w:rsidRPr="00F45F7F">
        <w:rPr>
          <w:rFonts w:ascii="Times New Roman" w:hAnsi="Times New Roman" w:cs="Nazanin"/>
          <w:sz w:val="20"/>
          <w:szCs w:val="24"/>
          <w:rtl/>
        </w:rPr>
        <w:t xml:space="preserve"> تا </w:t>
      </w:r>
      <w:r w:rsidR="001467CB" w:rsidRPr="00F45F7F">
        <w:rPr>
          <w:rFonts w:ascii="Times New Roman" w:hAnsi="Times New Roman" w:cs="Nazanin" w:hint="cs"/>
          <w:sz w:val="20"/>
          <w:szCs w:val="24"/>
          <w:rtl/>
        </w:rPr>
        <w:t>2/1</w:t>
      </w:r>
      <w:r w:rsidRPr="00F45F7F">
        <w:rPr>
          <w:rFonts w:ascii="Times New Roman" w:hAnsi="Times New Roman" w:cs="Nazanin"/>
          <w:sz w:val="20"/>
          <w:szCs w:val="24"/>
          <w:rtl/>
        </w:rPr>
        <w:t xml:space="preserve"> متر رشد می‌کند</w:t>
      </w:r>
      <w:r w:rsidR="00870D69">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&lt;EndNote&gt;&lt;Cite&gt;&lt;Author&gt;Enoc&lt;/Author&gt;&lt;Year&gt;2018&lt;/Year&gt;&lt;RecNum&gt;47&lt;/RecNum&gt;&lt;DisplayText&gt;(3)&lt;/DisplayText&gt;&lt;record&gt;&lt;rec-number&gt;47&lt;/rec-number&gt;&lt;foreign-keys&gt;&lt;key app="EN" db-id="sazvxetw4e9xtke22flp955o05xszzxpaarf" timestamp="1759242512"&gt;47&lt;/key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Article"&gt;17&lt;/ref-type&gt;&lt;contributors&gt;&lt;authors&gt;&lt;author&gt;Enoc, Wambugu N&lt;/author&gt;&lt;author&gt;Daisy, Maina GN&lt;/author&gt;&lt;author&gt;Wilbroda, Onyango A&lt;/author&gt;&lt;author&gt;Alphonse, Wanyonyi W&lt;/author&gt;&lt;author&gt;Joseph, NJN&lt;/author&gt;&lt;author&gt;Maina, MJK&lt;/author&gt;&lt;/authors&gt;&lt;/contributors&gt;&lt;titles&gt;&lt;title&gt;Antinociceptive and anti-inflammatory effects of flavonoids rich fraction of Solanum incanum (Lin) root extracts in mice&lt;/title&gt;&lt;secondary-title&gt;e Journal of Phytopharmacology&lt;/secondary-title</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titles&gt;&lt;periodical&gt;&lt;full-title&gt;e Journal of Phytopharmacology&lt;/full-title&gt;&lt;/periodical&gt;&lt;pages&gt;399-403&lt;/pages&gt;&lt;volume&gt;7&lt;/volume&gt;&lt;number&gt;4&lt;/number&gt;&lt;dates&gt;&lt;year&gt;2018&lt;/year&gt;&lt;/dates&gt;&lt;urls&gt;&lt;/urls&gt;&lt;/record&gt;&lt;/Cite&gt;&lt;/EndNote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(3)</w:t>
      </w:r>
      <w:r w:rsidR="00E4620B">
        <w:rPr>
          <w:rFonts w:ascii="Times New Roman" w:hAnsi="Times New Roman" w:cs="Nazanin"/>
          <w:sz w:val="20"/>
          <w:szCs w:val="24"/>
          <w:rtl/>
        </w:rPr>
        <w:fldChar w:fldCharType="end"/>
      </w:r>
      <w:r w:rsidRPr="00F45F7F">
        <w:rPr>
          <w:rFonts w:ascii="Times New Roman" w:hAnsi="Times New Roman" w:cs="Nazanin"/>
          <w:sz w:val="20"/>
          <w:szCs w:val="24"/>
          <w:rtl/>
        </w:rPr>
        <w:t xml:space="preserve"> که در بسیاری از مناطق آفریقا، خاورمیانه و آسیای دور می‌روید. درختچه‌ای است دائمی با برگ و ساقه که دارای خارهای ریز </w:t>
      </w:r>
      <w:r w:rsidR="00EC6B94">
        <w:rPr>
          <w:rFonts w:ascii="Times New Roman" w:hAnsi="Times New Roman" w:cs="Nazanin" w:hint="cs"/>
          <w:sz w:val="20"/>
          <w:szCs w:val="24"/>
          <w:rtl/>
        </w:rPr>
        <w:t>و</w:t>
      </w:r>
      <w:r w:rsidRPr="00F45F7F">
        <w:rPr>
          <w:rFonts w:ascii="Times New Roman" w:hAnsi="Times New Roman" w:cs="Nazanin"/>
          <w:sz w:val="20"/>
          <w:szCs w:val="24"/>
          <w:rtl/>
        </w:rPr>
        <w:t xml:space="preserve"> میوه‌ها </w:t>
      </w:r>
      <w:r w:rsidR="00EC6B94">
        <w:rPr>
          <w:rFonts w:ascii="Times New Roman" w:hAnsi="Times New Roman" w:cs="Nazanin" w:hint="cs"/>
          <w:sz w:val="20"/>
          <w:szCs w:val="24"/>
          <w:rtl/>
        </w:rPr>
        <w:t xml:space="preserve">بصورت </w:t>
      </w:r>
      <w:r w:rsidRPr="00F45F7F">
        <w:rPr>
          <w:rFonts w:ascii="Times New Roman" w:hAnsi="Times New Roman" w:cs="Nazanin"/>
          <w:sz w:val="20"/>
          <w:szCs w:val="24"/>
          <w:rtl/>
        </w:rPr>
        <w:t>توت‌های کوچکی به قطر 2-3 سانتی متر و به رنگ نارنجی مایل به زرد یا قهوه‌ای در هنگام رسیدن هستند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&lt;EndNote&gt;&lt;Cite&gt;&lt;Author&gt;Mwonjoria&lt;/Author&gt;&lt;Year&gt;2014&lt;/Year&gt;&lt;RecNum&gt;48&lt;/RecNum&gt;&lt;DisplayText&gt;(4)&lt;/DisplayText&gt;&lt;record&gt;&lt;rec-number&gt;48&lt;/rec-number&gt;&lt;foreign-keys&gt;&lt;key app="EN" db-id="sazvxetw4e9xtke22flp955o05xszzxpaarf" timestamp="1759242563"&gt;48</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Article"&gt;17&lt;/ref-type&gt;&lt;contributors&gt;&lt;authors&gt;&lt;author&gt;Mwonjoria, J&lt;/author&gt;&lt;author&gt;Ngeranwa, J&lt;/author&gt;&lt;author&gt;Kariuki, H&lt;/author&gt;&lt;author&gt;Githinji, C&lt;/author&gt;&lt;author&gt;Sagini, M&lt;/author&gt;&lt;author&gt;Wambugu, S&lt;/author</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authors&gt;&lt;/contributors&gt;&lt;titles&gt;&lt;title&gt;Ethno medicinal, phytochemical and pharmacological aspects of solanum incanum (lin.)&lt;/title&gt;&lt;/titles&gt;&lt;dates&gt;&lt;year&gt;2014&lt;/year&gt;&lt;/dates&gt;&lt;urls&gt;&lt;/urls&gt;&lt;/record&gt;&lt;/Cite&gt;&lt;/EndNote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(4)</w:t>
      </w:r>
      <w:r w:rsidR="00E4620B">
        <w:rPr>
          <w:rFonts w:ascii="Times New Roman" w:hAnsi="Times New Roman" w:cs="Nazanin"/>
          <w:sz w:val="20"/>
          <w:szCs w:val="24"/>
          <w:rtl/>
        </w:rPr>
        <w:fldChar w:fldCharType="end"/>
      </w:r>
      <w:r w:rsidRPr="00F45F7F">
        <w:rPr>
          <w:rFonts w:ascii="Times New Roman" w:hAnsi="Times New Roman" w:cs="Nazanin"/>
          <w:sz w:val="20"/>
          <w:szCs w:val="24"/>
          <w:rtl/>
        </w:rPr>
        <w:t xml:space="preserve">. </w:t>
      </w:r>
    </w:p>
    <w:p w:rsidR="00895A42" w:rsidRPr="00F45F7F" w:rsidRDefault="005608F1" w:rsidP="002021CB">
      <w:pPr>
        <w:ind w:left="360" w:firstLine="0"/>
        <w:rPr>
          <w:rFonts w:ascii="Times New Roman" w:hAnsi="Times New Roman" w:cs="Nazanin"/>
          <w:sz w:val="20"/>
          <w:szCs w:val="24"/>
          <w:rtl/>
        </w:rPr>
      </w:pPr>
      <w:r w:rsidRPr="00F45F7F">
        <w:rPr>
          <w:rFonts w:ascii="Times New Roman" w:hAnsi="Times New Roman" w:cs="Nazanin"/>
          <w:noProof/>
          <w:sz w:val="20"/>
          <w:szCs w:val="24"/>
          <w:rtl/>
          <w:lang w:val="fa-IR" w:bidi="fa-IR"/>
        </w:rPr>
        <w:t>تاجریزی جنوبی</w:t>
      </w:r>
      <w:r w:rsidRPr="00F45F7F">
        <w:rPr>
          <w:rFonts w:ascii="Times New Roman" w:hAnsi="Times New Roman" w:cs="Nazanin"/>
          <w:sz w:val="20"/>
          <w:szCs w:val="24"/>
          <w:rtl/>
        </w:rPr>
        <w:t xml:space="preserve"> </w:t>
      </w:r>
      <w:r w:rsidR="00D43D43" w:rsidRPr="00F45F7F">
        <w:rPr>
          <w:rFonts w:ascii="Times New Roman" w:hAnsi="Times New Roman" w:cs="Nazanin"/>
          <w:sz w:val="20"/>
          <w:szCs w:val="24"/>
          <w:rtl/>
        </w:rPr>
        <w:t>بومی مناطق جنوبی ایران، شمال آفریقا، هند و عربستان سعودی است و از دیرباز در این مناطق به عنوان یکی از گیاهان دارویی برای کاربردهای درمانی متعددی مورد استفاده بوده است.</w:t>
      </w:r>
      <w:r w:rsidR="00023F54" w:rsidRPr="00F45F7F">
        <w:rPr>
          <w:rFonts w:ascii="Times New Roman" w:hAnsi="Times New Roman" w:cs="Nazanin"/>
          <w:sz w:val="20"/>
          <w:szCs w:val="24"/>
          <w:rtl/>
        </w:rPr>
        <w:t xml:space="preserve"> </w:t>
      </w:r>
      <w:r w:rsidR="00895A42" w:rsidRPr="00F45F7F">
        <w:rPr>
          <w:rFonts w:ascii="Times New Roman" w:hAnsi="Times New Roman" w:cs="Nazanin"/>
          <w:sz w:val="20"/>
          <w:szCs w:val="24"/>
          <w:rtl/>
        </w:rPr>
        <w:t xml:space="preserve">پژوهشگرانی که بر روی گیاه تاجریزی جنوبی مطالعه نموده اند، کاربردهای درمانی گوناگونی را برای آن برشمرده‌اند. </w:t>
      </w:r>
      <w:r w:rsidR="002021CB">
        <w:rPr>
          <w:rFonts w:ascii="Times New Roman" w:hAnsi="Times New Roman" w:cs="Nazanin" w:hint="cs"/>
          <w:sz w:val="20"/>
          <w:szCs w:val="24"/>
          <w:rtl/>
        </w:rPr>
        <w:t xml:space="preserve">از جمله به </w:t>
      </w:r>
      <w:r w:rsidR="00895A42" w:rsidRPr="00F45F7F">
        <w:rPr>
          <w:rFonts w:ascii="Times New Roman" w:hAnsi="Times New Roman" w:cs="Nazanin"/>
          <w:sz w:val="20"/>
          <w:szCs w:val="24"/>
          <w:rtl/>
        </w:rPr>
        <w:t>اثرات ضد سرطان</w:t>
      </w:r>
      <w:r w:rsidR="002021CB">
        <w:rPr>
          <w:rFonts w:ascii="Times New Roman" w:hAnsi="Times New Roman" w:cs="Nazanin" w:hint="cs"/>
          <w:sz w:val="20"/>
          <w:szCs w:val="24"/>
          <w:rtl/>
        </w:rPr>
        <w:t>،</w:t>
      </w:r>
      <w:r w:rsidR="00895A42" w:rsidRPr="00F45F7F">
        <w:rPr>
          <w:rFonts w:ascii="Times New Roman" w:hAnsi="Times New Roman" w:cs="Nazanin"/>
          <w:sz w:val="20"/>
          <w:szCs w:val="24"/>
          <w:rtl/>
        </w:rPr>
        <w:t xml:space="preserve"> ضدمیکروبی، ضددرد، کمک به رفع هایپرگلیسمی و درمان دیابت، </w:t>
      </w:r>
      <w:r w:rsidR="002021CB">
        <w:rPr>
          <w:rFonts w:ascii="Times New Roman" w:hAnsi="Times New Roman" w:cs="Nazanin" w:hint="cs"/>
          <w:sz w:val="20"/>
          <w:szCs w:val="24"/>
          <w:rtl/>
        </w:rPr>
        <w:t xml:space="preserve">بهبود دهنده </w:t>
      </w:r>
      <w:r w:rsidR="002021CB" w:rsidRPr="00F45F7F">
        <w:rPr>
          <w:rFonts w:ascii="Times New Roman" w:hAnsi="Times New Roman" w:cs="Nazanin"/>
          <w:sz w:val="20"/>
          <w:szCs w:val="24"/>
          <w:rtl/>
        </w:rPr>
        <w:t xml:space="preserve">بیماری‌های معده و روده، </w:t>
      </w:r>
      <w:r w:rsidR="00895A42" w:rsidRPr="00F45F7F">
        <w:rPr>
          <w:rFonts w:ascii="Times New Roman" w:hAnsi="Times New Roman" w:cs="Nazanin"/>
          <w:sz w:val="20"/>
          <w:szCs w:val="24"/>
          <w:rtl/>
        </w:rPr>
        <w:t>و همچنین به‌صورت موضعی در درمان سوختگی و کمک به التیام زخم</w:t>
      </w:r>
      <w:r w:rsidR="002021CB">
        <w:rPr>
          <w:rFonts w:ascii="Times New Roman" w:hAnsi="Times New Roman" w:cs="Nazanin" w:hint="cs"/>
          <w:sz w:val="20"/>
          <w:szCs w:val="24"/>
          <w:rtl/>
        </w:rPr>
        <w:t xml:space="preserve"> مي توان</w:t>
      </w:r>
      <w:r w:rsidR="00895A42" w:rsidRPr="00F45F7F">
        <w:rPr>
          <w:rFonts w:ascii="Times New Roman" w:hAnsi="Times New Roman" w:cs="Nazanin"/>
          <w:sz w:val="20"/>
          <w:szCs w:val="24"/>
          <w:rtl/>
        </w:rPr>
        <w:t xml:space="preserve"> اشاره نمود. </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این میوه از نظر گیاه شناسی به عنوان توت طبقه بندی</w:t>
      </w:r>
      <w:r w:rsidR="005608F1" w:rsidRPr="00F45F7F">
        <w:rPr>
          <w:rFonts w:ascii="Times New Roman" w:hAnsi="Times New Roman" w:cs="Nazanin"/>
          <w:sz w:val="20"/>
          <w:szCs w:val="24"/>
          <w:rtl/>
        </w:rPr>
        <w:t xml:space="preserve"> </w:t>
      </w:r>
      <w:r w:rsidR="00477B7D" w:rsidRPr="00F45F7F">
        <w:rPr>
          <w:rFonts w:ascii="Times New Roman" w:hAnsi="Times New Roman" w:cs="Nazanin"/>
          <w:sz w:val="20"/>
          <w:szCs w:val="24"/>
          <w:rtl/>
        </w:rPr>
        <w:t>می‌شود</w:t>
      </w:r>
      <w:r w:rsidRPr="00F45F7F">
        <w:rPr>
          <w:rFonts w:ascii="Times New Roman" w:hAnsi="Times New Roman" w:cs="Nazanin"/>
          <w:sz w:val="20"/>
          <w:szCs w:val="24"/>
          <w:rtl/>
        </w:rPr>
        <w:t xml:space="preserve"> و حاوی دانه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کوچک و نرم متعددی است که خوراکی</w:t>
      </w:r>
      <w:r w:rsidR="005C13B9" w:rsidRPr="00F45F7F">
        <w:rPr>
          <w:rFonts w:ascii="Times New Roman" w:hAnsi="Times New Roman" w:cs="Nazanin"/>
          <w:sz w:val="20"/>
          <w:szCs w:val="24"/>
          <w:rtl/>
        </w:rPr>
        <w:t xml:space="preserve"> بوده </w:t>
      </w:r>
      <w:r w:rsidRPr="00F45F7F">
        <w:rPr>
          <w:rFonts w:ascii="Times New Roman" w:hAnsi="Times New Roman" w:cs="Nazanin"/>
          <w:sz w:val="20"/>
          <w:szCs w:val="24"/>
          <w:rtl/>
        </w:rPr>
        <w:t xml:space="preserve">اما </w:t>
      </w:r>
      <w:r w:rsidR="005C13B9" w:rsidRPr="00F45F7F">
        <w:rPr>
          <w:rFonts w:ascii="Times New Roman" w:hAnsi="Times New Roman" w:cs="Nazanin"/>
          <w:sz w:val="20"/>
          <w:szCs w:val="24"/>
          <w:rtl/>
        </w:rPr>
        <w:t>به علت وجود</w:t>
      </w:r>
      <w:r w:rsidRPr="00F45F7F">
        <w:rPr>
          <w:rFonts w:ascii="Times New Roman" w:hAnsi="Times New Roman" w:cs="Nazanin"/>
          <w:sz w:val="20"/>
          <w:szCs w:val="24"/>
          <w:rtl/>
        </w:rPr>
        <w:t xml:space="preserve"> مقدار ناچیزی از آلکالوئیدهای نیکوتین</w:t>
      </w:r>
      <w:r w:rsidR="005C13B9" w:rsidRPr="00F45F7F">
        <w:rPr>
          <w:rFonts w:ascii="Times New Roman" w:hAnsi="Times New Roman" w:cs="Nazanin"/>
          <w:sz w:val="20"/>
          <w:szCs w:val="24"/>
          <w:rtl/>
        </w:rPr>
        <w:t>، تلخ</w:t>
      </w:r>
      <w:r w:rsidRPr="00F45F7F">
        <w:rPr>
          <w:rFonts w:ascii="Times New Roman" w:hAnsi="Times New Roman" w:cs="Nazanin"/>
          <w:sz w:val="20"/>
          <w:szCs w:val="24"/>
          <w:rtl/>
        </w:rPr>
        <w:t xml:space="preserve"> هستند. میوه های</w:t>
      </w:r>
      <w:r w:rsidR="005608F1" w:rsidRPr="00F45F7F">
        <w:rPr>
          <w:rFonts w:ascii="Times New Roman" w:hAnsi="Times New Roman" w:cs="Nazanin"/>
          <w:sz w:val="20"/>
          <w:szCs w:val="24"/>
          <w:rtl/>
        </w:rPr>
        <w:t xml:space="preserve"> </w:t>
      </w:r>
      <w:r w:rsidR="003A3912" w:rsidRPr="00F45F7F">
        <w:rPr>
          <w:rFonts w:ascii="Times New Roman" w:hAnsi="Times New Roman" w:cs="Nazanin"/>
          <w:sz w:val="20"/>
          <w:szCs w:val="24"/>
          <w:rtl/>
        </w:rPr>
        <w:t>تاجریزی جنوبی</w:t>
      </w:r>
      <w:r w:rsidR="005608F1" w:rsidRPr="00F45F7F">
        <w:rPr>
          <w:rFonts w:ascii="Times New Roman" w:hAnsi="Times New Roman" w:cs="Nazanin"/>
          <w:sz w:val="20"/>
          <w:szCs w:val="24"/>
          <w:rtl/>
        </w:rPr>
        <w:t xml:space="preserve"> </w:t>
      </w:r>
      <w:r w:rsidRPr="00F45F7F">
        <w:rPr>
          <w:rFonts w:ascii="Times New Roman" w:hAnsi="Times New Roman" w:cs="Nazanin"/>
          <w:sz w:val="20"/>
          <w:szCs w:val="24"/>
          <w:rtl/>
        </w:rPr>
        <w:t>در ابتدا زرد و بعد سیاه</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شوند</w:t>
      </w:r>
      <w:r w:rsidR="0068537E">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&lt;EndNote&gt;&lt;Cite&gt;&lt;Author&gt;Aliyu&lt;/Author&gt;&lt;Year&gt;2006&lt;/Year&gt;&lt;RecNum&gt;49&lt;/RecNum&gt;&lt;DisplayText&gt;(5)&lt;/DisplayText&gt;&lt;record&gt;&lt;rec-number&gt;49&lt;/rec-number&gt;&lt;foreign-keys&gt;&lt;key app="EN" db-id="sazvxetw4e9xtke22flp955o05xszzxpaarf" timestamp="1759242618"&gt;49&lt;/key&gt;&lt;/foreign-keys&gt;&lt;ref-type name="Journal Article"&gt;17&lt;/ref-type&gt;&lt;contributors&gt;&lt;authors&gt;&lt;author&gt;Aliyu, HM&lt;/author&gt;&lt;author&gt;Morufu, AI&lt;/author&gt;&lt;/authors&gt;&lt;/contributors&gt;&lt;titles&gt;&lt;title&gt;Proximate analysis of some leafy vegetables (Roselle, jute and bitter leaf</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title&gt;&lt;secondary-title&gt;International Journal of Foods and Agricultural Research&lt;/secondary-title&gt;&lt;/titles&gt;&lt;periodical&gt;&lt;full-title&gt;International Journal of Foods and Agricultural Research&lt;/full-title&gt;&lt;/periodical&gt;&lt;pages&gt;194-198&lt;/pages&gt;&lt;volume&gt;3&lt;/volume&gt;&lt;number&gt;1&lt;/number&gt;&lt;dates&gt;&lt;year&gt;2006&lt;/year&gt;&lt;/dates&gt;&lt;urls&gt;&lt;/urls&gt;&lt;/record&gt;&lt;/Cite&gt;&lt;/EndNote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(5)</w:t>
      </w:r>
      <w:r w:rsidR="00E4620B">
        <w:rPr>
          <w:rFonts w:ascii="Times New Roman" w:hAnsi="Times New Roman" w:cs="Nazanin"/>
          <w:sz w:val="20"/>
          <w:szCs w:val="24"/>
          <w:rtl/>
        </w:rPr>
        <w:fldChar w:fldCharType="end"/>
      </w:r>
      <w:r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تحقیقات فیتوشیمیایی روی گونه‌های سولانوم منجر به شناسایی آلکالوئیدهای استروئیدی، ترپن‌ها، فلاونوئیدها، لیگنان‌ها، استرول‌ها، فنول‌ها و کومارین‌ها شد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&lt;EndNote&gt;&lt;Cite&gt;&lt;Author&gt;Mwonjoria&lt;/Author&gt;&lt;Year&gt;2014&lt;/Year&gt;&lt;RecNum&gt;48&lt;/RecNum&gt;&lt;DisplayText&gt;(4)&lt;/DisplayText&gt;&lt;record&gt;&lt;rec-number&gt;48&lt;/rec-number&gt;&lt;foreign-keys&gt;&lt;key app="EN" db-id="sazvxetw4e9xtke22flp955o05xszzxpaarf" timestamp="1759242563"&gt;48</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Article"&gt;17&lt;/ref-type&gt;&lt;contributors&gt;&lt;authors&gt;&lt;author&gt;Mwonjoria, J&lt;/author&gt;&lt;author&gt;Ngeranwa, J&lt;/author&gt;&lt;author&gt;Kariuki, H&lt;/author&gt;&lt;author&gt;Githinji, C&lt;/author&gt;&lt;author&gt;Sagini, M&lt;/author&gt;&lt;author&gt;Wambugu, S&lt;/author</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authors&gt;&lt;/contributors&gt;&lt;titles&gt;&lt;title&gt;Ethno medicinal, phytochemical and pharmacological aspects of solanum incanum (lin.)&lt;/title&gt;&lt;/titles&gt;&lt;dates&gt;&lt;year&gt;2014&lt;/year&gt;&lt;/dates&gt;&lt;urls&gt;&lt;/urls&gt;&lt;/record&gt;&lt;/Cite&gt;&lt;/EndNote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(4)</w:t>
      </w:r>
      <w:r w:rsidR="00E4620B">
        <w:rPr>
          <w:rFonts w:ascii="Times New Roman" w:hAnsi="Times New Roman" w:cs="Nazanin"/>
          <w:sz w:val="20"/>
          <w:szCs w:val="24"/>
          <w:rtl/>
        </w:rPr>
        <w:fldChar w:fldCharType="end"/>
      </w:r>
      <w:r w:rsidRPr="00F45F7F">
        <w:rPr>
          <w:rFonts w:ascii="Times New Roman" w:hAnsi="Times New Roman" w:cs="Nazanin"/>
          <w:sz w:val="20"/>
          <w:szCs w:val="24"/>
          <w:rtl/>
        </w:rPr>
        <w:t xml:space="preserve">. </w:t>
      </w:r>
      <w:r w:rsidR="00C03182">
        <w:rPr>
          <w:rFonts w:ascii="Times New Roman" w:hAnsi="Times New Roman" w:cs="Nazanin" w:hint="cs"/>
          <w:sz w:val="20"/>
          <w:szCs w:val="24"/>
          <w:rtl/>
        </w:rPr>
        <w:t xml:space="preserve">همچنين </w:t>
      </w:r>
      <w:r w:rsidRPr="00F45F7F">
        <w:rPr>
          <w:rFonts w:ascii="Times New Roman" w:hAnsi="Times New Roman" w:cs="Nazanin"/>
          <w:sz w:val="20"/>
          <w:szCs w:val="24"/>
          <w:rtl/>
        </w:rPr>
        <w:t xml:space="preserve">از ریشه این گیاه ترکیبات </w:t>
      </w:r>
      <w:r w:rsidRPr="00F45F7F">
        <w:rPr>
          <w:rFonts w:ascii="Times New Roman" w:hAnsi="Times New Roman" w:cs="Nazanin"/>
          <w:sz w:val="20"/>
          <w:szCs w:val="24"/>
        </w:rPr>
        <w:t>Protodioscin</w:t>
      </w:r>
      <w:r w:rsidRPr="00F45F7F">
        <w:rPr>
          <w:rFonts w:ascii="Times New Roman" w:hAnsi="Times New Roman" w:cs="Nazanin"/>
          <w:sz w:val="20"/>
          <w:szCs w:val="24"/>
          <w:rtl/>
        </w:rPr>
        <w:t xml:space="preserve">، </w:t>
      </w:r>
      <w:r w:rsidRPr="00F45F7F">
        <w:rPr>
          <w:rFonts w:ascii="Times New Roman" w:hAnsi="Times New Roman" w:cs="Nazanin"/>
          <w:sz w:val="20"/>
          <w:szCs w:val="24"/>
        </w:rPr>
        <w:t>Methylprotodioscin</w:t>
      </w:r>
      <w:r w:rsidRPr="00F45F7F">
        <w:rPr>
          <w:rFonts w:ascii="Times New Roman" w:hAnsi="Times New Roman" w:cs="Nazanin"/>
          <w:sz w:val="20"/>
          <w:szCs w:val="24"/>
          <w:rtl/>
        </w:rPr>
        <w:t xml:space="preserve">، </w:t>
      </w:r>
      <w:r w:rsidRPr="00F45F7F">
        <w:rPr>
          <w:rFonts w:ascii="Times New Roman" w:hAnsi="Times New Roman" w:cs="Nazanin"/>
          <w:sz w:val="20"/>
          <w:szCs w:val="24"/>
        </w:rPr>
        <w:t>Indioside D</w:t>
      </w:r>
      <w:r w:rsidRPr="00F45F7F">
        <w:rPr>
          <w:rFonts w:ascii="Times New Roman" w:hAnsi="Times New Roman" w:cs="Nazanin"/>
          <w:sz w:val="20"/>
          <w:szCs w:val="24"/>
          <w:rtl/>
        </w:rPr>
        <w:t>، (گلیکوزید آلکالوئید استروئیدی)</w:t>
      </w:r>
      <w:r w:rsidRPr="00F45F7F">
        <w:rPr>
          <w:rFonts w:ascii="Times New Roman" w:hAnsi="Times New Roman" w:cs="Nazanin"/>
          <w:sz w:val="20"/>
          <w:szCs w:val="24"/>
        </w:rPr>
        <w:t>Solamargin</w:t>
      </w:r>
      <w:r w:rsidRPr="00F45F7F">
        <w:rPr>
          <w:rFonts w:ascii="Times New Roman" w:hAnsi="Times New Roman" w:cs="Nazanin"/>
          <w:sz w:val="20"/>
          <w:szCs w:val="24"/>
          <w:rtl/>
        </w:rPr>
        <w:t xml:space="preserve">، </w:t>
      </w:r>
      <w:r w:rsidRPr="00F45F7F">
        <w:rPr>
          <w:rFonts w:ascii="Times New Roman" w:hAnsi="Times New Roman" w:cs="Nazanin"/>
          <w:sz w:val="20"/>
          <w:szCs w:val="24"/>
        </w:rPr>
        <w:t>β-Solamarine</w:t>
      </w:r>
      <w:r w:rsidRPr="00F45F7F">
        <w:rPr>
          <w:rFonts w:ascii="Times New Roman" w:hAnsi="Times New Roman" w:cs="Nazanin"/>
          <w:sz w:val="20"/>
          <w:szCs w:val="24"/>
          <w:rtl/>
        </w:rPr>
        <w:t xml:space="preserve"> و از سرشاخه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 xml:space="preserve">هوایی گیاه ترکیبات </w:t>
      </w:r>
      <w:r w:rsidRPr="00F45F7F">
        <w:rPr>
          <w:rFonts w:ascii="Times New Roman" w:hAnsi="Times New Roman" w:cs="Nazanin"/>
          <w:sz w:val="20"/>
          <w:szCs w:val="24"/>
        </w:rPr>
        <w:t>Astragalin</w:t>
      </w:r>
      <w:r w:rsidRPr="00F45F7F">
        <w:rPr>
          <w:rFonts w:ascii="Times New Roman" w:hAnsi="Times New Roman" w:cs="Nazanin"/>
          <w:sz w:val="20"/>
          <w:szCs w:val="24"/>
          <w:rtl/>
        </w:rPr>
        <w:t xml:space="preserve">، </w:t>
      </w:r>
      <w:r w:rsidRPr="00F45F7F">
        <w:rPr>
          <w:rFonts w:ascii="Times New Roman" w:hAnsi="Times New Roman" w:cs="Nazanin"/>
          <w:sz w:val="20"/>
          <w:szCs w:val="24"/>
        </w:rPr>
        <w:t>Quercetin</w:t>
      </w:r>
      <w:r w:rsidRPr="00F45F7F">
        <w:rPr>
          <w:rFonts w:ascii="Times New Roman" w:hAnsi="Times New Roman" w:cs="Nazanin"/>
          <w:sz w:val="20"/>
          <w:szCs w:val="24"/>
          <w:rtl/>
        </w:rPr>
        <w:t xml:space="preserve">، </w:t>
      </w:r>
      <w:r w:rsidRPr="00F45F7F">
        <w:rPr>
          <w:rFonts w:ascii="Times New Roman" w:hAnsi="Times New Roman" w:cs="Nazanin"/>
          <w:sz w:val="20"/>
          <w:szCs w:val="24"/>
        </w:rPr>
        <w:t>Kaempferol</w:t>
      </w:r>
      <w:r w:rsidRPr="00F45F7F">
        <w:rPr>
          <w:rFonts w:ascii="Times New Roman" w:hAnsi="Times New Roman" w:cs="Nazanin"/>
          <w:sz w:val="20"/>
          <w:szCs w:val="24"/>
          <w:rtl/>
        </w:rPr>
        <w:t xml:space="preserve">، </w:t>
      </w:r>
      <w:r w:rsidRPr="00F45F7F">
        <w:rPr>
          <w:rFonts w:ascii="Times New Roman" w:hAnsi="Times New Roman" w:cs="Nazanin"/>
          <w:sz w:val="20"/>
          <w:szCs w:val="24"/>
        </w:rPr>
        <w:t>Baimasid</w:t>
      </w:r>
      <w:r w:rsidRPr="00F45F7F">
        <w:rPr>
          <w:rFonts w:ascii="Times New Roman" w:hAnsi="Times New Roman" w:cs="Nazanin"/>
          <w:sz w:val="20"/>
          <w:szCs w:val="24"/>
          <w:rtl/>
        </w:rPr>
        <w:t xml:space="preserve">، </w:t>
      </w:r>
      <w:r w:rsidRPr="00F45F7F">
        <w:rPr>
          <w:rFonts w:ascii="Times New Roman" w:hAnsi="Times New Roman" w:cs="Nazanin"/>
          <w:sz w:val="20"/>
          <w:szCs w:val="24"/>
        </w:rPr>
        <w:t>Isorhamnetin 3-glucoside</w:t>
      </w:r>
      <w:r w:rsidRPr="00F45F7F">
        <w:rPr>
          <w:rFonts w:ascii="Times New Roman" w:hAnsi="Times New Roman" w:cs="Nazanin"/>
          <w:sz w:val="20"/>
          <w:szCs w:val="24"/>
          <w:rtl/>
        </w:rPr>
        <w:t xml:space="preserve">، </w:t>
      </w:r>
      <w:r w:rsidRPr="00F45F7F">
        <w:rPr>
          <w:rFonts w:ascii="Times New Roman" w:hAnsi="Times New Roman" w:cs="Nazanin"/>
          <w:sz w:val="20"/>
          <w:szCs w:val="24"/>
        </w:rPr>
        <w:t>Isoquercitrin</w:t>
      </w:r>
      <w:r w:rsidRPr="00F45F7F">
        <w:rPr>
          <w:rFonts w:ascii="Times New Roman" w:hAnsi="Times New Roman" w:cs="Nazanin"/>
          <w:sz w:val="20"/>
          <w:szCs w:val="24"/>
          <w:rtl/>
        </w:rPr>
        <w:t xml:space="preserve">، </w:t>
      </w:r>
      <w:r w:rsidRPr="00F45F7F">
        <w:rPr>
          <w:rFonts w:ascii="Times New Roman" w:hAnsi="Times New Roman" w:cs="Nazanin"/>
          <w:sz w:val="20"/>
          <w:szCs w:val="24"/>
        </w:rPr>
        <w:t>Baicalin</w:t>
      </w:r>
      <w:r w:rsidRPr="00F45F7F">
        <w:rPr>
          <w:rFonts w:ascii="Times New Roman" w:hAnsi="Times New Roman" w:cs="Nazanin"/>
          <w:sz w:val="20"/>
          <w:szCs w:val="24"/>
          <w:rtl/>
        </w:rPr>
        <w:t xml:space="preserve">، </w:t>
      </w:r>
      <w:r w:rsidRPr="00F45F7F">
        <w:rPr>
          <w:rFonts w:ascii="Times New Roman" w:hAnsi="Times New Roman" w:cs="Nazanin"/>
          <w:sz w:val="20"/>
          <w:szCs w:val="24"/>
        </w:rPr>
        <w:t>Chlorogenic acid</w:t>
      </w:r>
      <w:r w:rsidRPr="00F45F7F">
        <w:rPr>
          <w:rFonts w:ascii="Times New Roman" w:hAnsi="Times New Roman" w:cs="Nazanin"/>
          <w:sz w:val="20"/>
          <w:szCs w:val="24"/>
          <w:rtl/>
        </w:rPr>
        <w:t xml:space="preserve">، </w:t>
      </w:r>
      <w:r w:rsidRPr="00F45F7F">
        <w:rPr>
          <w:rFonts w:ascii="Times New Roman" w:hAnsi="Times New Roman" w:cs="Nazanin"/>
          <w:sz w:val="20"/>
          <w:szCs w:val="24"/>
        </w:rPr>
        <w:t>Caffeic acid</w:t>
      </w:r>
      <w:r w:rsidRPr="00F45F7F">
        <w:rPr>
          <w:rFonts w:ascii="Times New Roman" w:hAnsi="Times New Roman" w:cs="Nazanin"/>
          <w:sz w:val="20"/>
          <w:szCs w:val="24"/>
          <w:rtl/>
        </w:rPr>
        <w:t xml:space="preserve">، </w:t>
      </w:r>
      <w:r w:rsidRPr="00F45F7F">
        <w:rPr>
          <w:rFonts w:ascii="Times New Roman" w:hAnsi="Times New Roman" w:cs="Nazanin"/>
          <w:sz w:val="20"/>
          <w:szCs w:val="24"/>
        </w:rPr>
        <w:t>trans-p-Coumaric acid</w:t>
      </w:r>
      <w:r w:rsidRPr="00F45F7F">
        <w:rPr>
          <w:rFonts w:ascii="Times New Roman" w:hAnsi="Times New Roman" w:cs="Nazanin"/>
          <w:sz w:val="20"/>
          <w:szCs w:val="24"/>
          <w:rtl/>
        </w:rPr>
        <w:t xml:space="preserve"> و از برگ گیاه ترکیب </w:t>
      </w:r>
      <w:r w:rsidRPr="00F45F7F">
        <w:rPr>
          <w:rFonts w:ascii="Times New Roman" w:hAnsi="Times New Roman" w:cs="Nazanin"/>
          <w:sz w:val="20"/>
          <w:szCs w:val="24"/>
        </w:rPr>
        <w:t>Coumarin</w:t>
      </w:r>
      <w:r w:rsidRPr="00F45F7F">
        <w:rPr>
          <w:rFonts w:ascii="Times New Roman" w:hAnsi="Times New Roman" w:cs="Nazanin"/>
          <w:sz w:val="20"/>
          <w:szCs w:val="24"/>
          <w:rtl/>
        </w:rPr>
        <w:t xml:space="preserve"> بدست آمد.</w:t>
      </w:r>
    </w:p>
    <w:p w:rsidR="00725BCA" w:rsidRPr="00F45F7F" w:rsidRDefault="00725BCA" w:rsidP="00C03182">
      <w:pPr>
        <w:ind w:left="360" w:firstLine="0"/>
        <w:rPr>
          <w:rFonts w:ascii="Times New Roman" w:hAnsi="Times New Roman" w:cs="Nazanin"/>
          <w:sz w:val="20"/>
          <w:szCs w:val="24"/>
          <w:rtl/>
        </w:rPr>
      </w:pPr>
      <w:r w:rsidRPr="00F45F7F">
        <w:rPr>
          <w:rFonts w:ascii="Times New Roman" w:hAnsi="Times New Roman" w:cs="Nazanin"/>
          <w:sz w:val="20"/>
          <w:szCs w:val="24"/>
          <w:rtl/>
        </w:rPr>
        <w:t>ترکیبات</w:t>
      </w:r>
      <w:r w:rsidR="001515DC" w:rsidRPr="00F45F7F">
        <w:rPr>
          <w:rFonts w:ascii="Times New Roman" w:hAnsi="Times New Roman" w:cs="Nazanin"/>
          <w:sz w:val="20"/>
          <w:szCs w:val="24"/>
          <w:rtl/>
        </w:rPr>
        <w:t xml:space="preserve"> شیمیایی موجود در میوه</w:t>
      </w:r>
      <w:r w:rsidR="00151D69" w:rsidRPr="00F45F7F">
        <w:rPr>
          <w:rFonts w:ascii="Times New Roman" w:hAnsi="Times New Roman" w:cs="Nazanin" w:hint="cs"/>
          <w:sz w:val="20"/>
          <w:szCs w:val="24"/>
          <w:rtl/>
        </w:rPr>
        <w:t xml:space="preserve"> </w:t>
      </w:r>
      <w:r w:rsidR="003A3912" w:rsidRPr="00F45F7F">
        <w:rPr>
          <w:rFonts w:ascii="Times New Roman" w:hAnsi="Times New Roman" w:cs="Nazanin"/>
          <w:sz w:val="20"/>
          <w:szCs w:val="24"/>
          <w:rtl/>
        </w:rPr>
        <w:t>تاجریزی جنوبی</w:t>
      </w:r>
      <w:r w:rsidR="00151D69" w:rsidRPr="00F45F7F">
        <w:rPr>
          <w:rFonts w:ascii="Times New Roman" w:hAnsi="Times New Roman" w:cs="Nazanin" w:hint="cs"/>
          <w:sz w:val="20"/>
          <w:szCs w:val="24"/>
          <w:rtl/>
        </w:rPr>
        <w:t xml:space="preserve"> </w:t>
      </w:r>
      <w:r w:rsidR="001515DC" w:rsidRPr="00F45F7F">
        <w:rPr>
          <w:rFonts w:ascii="Times New Roman" w:hAnsi="Times New Roman" w:cs="Nazanin"/>
          <w:sz w:val="20"/>
          <w:szCs w:val="24"/>
          <w:rtl/>
        </w:rPr>
        <w:t>شامل آلکالوئیدها، استروئیدها، گلیکوزیدهای قلبی، ساپونین ها،</w:t>
      </w:r>
      <w:r w:rsidR="00151D69" w:rsidRPr="00F45F7F">
        <w:rPr>
          <w:rFonts w:ascii="Times New Roman" w:hAnsi="Times New Roman" w:cs="Nazanin" w:hint="cs"/>
          <w:sz w:val="20"/>
          <w:szCs w:val="24"/>
          <w:rtl/>
        </w:rPr>
        <w:t xml:space="preserve"> </w:t>
      </w:r>
      <w:r w:rsidR="001515DC" w:rsidRPr="00F45F7F">
        <w:rPr>
          <w:rFonts w:ascii="Times New Roman" w:hAnsi="Times New Roman" w:cs="Nazanin"/>
          <w:sz w:val="20"/>
          <w:szCs w:val="24"/>
          <w:rtl/>
        </w:rPr>
        <w:t>فلاونوئیدها، تانن ها، اگزالات</w:t>
      </w:r>
      <w:r w:rsidR="004E5137" w:rsidRPr="00F45F7F">
        <w:rPr>
          <w:rFonts w:ascii="Times New Roman" w:hAnsi="Times New Roman" w:cs="Nazanin"/>
          <w:sz w:val="20"/>
          <w:szCs w:val="24"/>
          <w:rtl/>
        </w:rPr>
        <w:t xml:space="preserve">‌ها </w:t>
      </w:r>
      <w:r w:rsidR="001515DC" w:rsidRPr="00F45F7F">
        <w:rPr>
          <w:rFonts w:ascii="Times New Roman" w:hAnsi="Times New Roman" w:cs="Nazanin"/>
          <w:sz w:val="20"/>
          <w:szCs w:val="24"/>
          <w:rtl/>
        </w:rPr>
        <w:t>و گلیکوزیدهای سیانوژنیک شناسایی شدند</w:t>
      </w:r>
      <w:r w:rsidR="00C03182">
        <w:rPr>
          <w:rFonts w:ascii="Times New Roman" w:hAnsi="Times New Roman" w:cs="Nazanin" w:hint="cs"/>
          <w:sz w:val="20"/>
          <w:szCs w:val="24"/>
          <w:rtl/>
        </w:rPr>
        <w:t xml:space="preserve"> اما</w:t>
      </w:r>
      <w:r w:rsidR="001515DC" w:rsidRPr="00F45F7F">
        <w:rPr>
          <w:rFonts w:ascii="Times New Roman" w:hAnsi="Times New Roman" w:cs="Nazanin"/>
          <w:sz w:val="20"/>
          <w:szCs w:val="24"/>
          <w:rtl/>
        </w:rPr>
        <w:t xml:space="preserve"> آنتراکینون تشخیص داده نشد.</w:t>
      </w:r>
    </w:p>
    <w:p w:rsidR="001515DC"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به منظور بررسی تغییرات فراساختاری ناشی از عصاره آبی میوه</w:t>
      </w:r>
      <w:r w:rsidR="00151D69" w:rsidRPr="00F45F7F">
        <w:rPr>
          <w:rFonts w:ascii="Times New Roman" w:hAnsi="Times New Roman" w:cs="Nazanin" w:hint="cs"/>
          <w:sz w:val="20"/>
          <w:szCs w:val="24"/>
          <w:rtl/>
        </w:rPr>
        <w:t xml:space="preserve"> </w:t>
      </w:r>
      <w:r w:rsidR="0084306E" w:rsidRPr="00F45F7F">
        <w:rPr>
          <w:rFonts w:ascii="Times New Roman" w:hAnsi="Times New Roman" w:cs="Nazanin"/>
          <w:sz w:val="20"/>
          <w:szCs w:val="24"/>
          <w:rtl/>
        </w:rPr>
        <w:t>تاجریزی جنوبی</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بر روی رده سلولی سرطان کولورکتال انسانی</w:t>
      </w:r>
      <w:r w:rsidR="00C03182" w:rsidRPr="00C03182">
        <w:rPr>
          <w:rtl/>
        </w:rPr>
        <w:t xml:space="preserve"> </w:t>
      </w:r>
      <w:r w:rsidR="00C03182" w:rsidRPr="00C03182">
        <w:rPr>
          <w:rFonts w:asciiTheme="majorBidi" w:hAnsiTheme="majorBidi" w:cstheme="majorBidi"/>
          <w:sz w:val="20"/>
          <w:szCs w:val="20"/>
        </w:rPr>
        <w:t>HCT 116</w:t>
      </w:r>
      <w:r w:rsidR="00C03182" w:rsidRPr="00C03182">
        <w:rPr>
          <w:rFonts w:asciiTheme="majorBidi" w:hAnsiTheme="majorBidi" w:cstheme="majorBidi"/>
          <w:sz w:val="20"/>
          <w:szCs w:val="20"/>
          <w:rtl/>
        </w:rPr>
        <w:t>:</w:t>
      </w:r>
      <w:r w:rsidR="00C03182" w:rsidRPr="00C03182">
        <w:rPr>
          <w:rFonts w:asciiTheme="majorBidi" w:hAnsiTheme="majorBidi" w:cstheme="majorBidi"/>
          <w:sz w:val="20"/>
          <w:szCs w:val="20"/>
        </w:rPr>
        <w:t>Human Colon Carcinoma cell</w:t>
      </w:r>
      <w:r w:rsidRPr="00F45F7F">
        <w:rPr>
          <w:rFonts w:ascii="Times New Roman" w:hAnsi="Times New Roman" w:cs="Nazanin"/>
          <w:sz w:val="20"/>
          <w:szCs w:val="24"/>
          <w:rtl/>
        </w:rPr>
        <w:t xml:space="preserve"> انجام شد. بررسی سلول‌های</w:t>
      </w:r>
      <w:r w:rsidR="00176790" w:rsidRPr="00F45F7F">
        <w:rPr>
          <w:rFonts w:ascii="Times New Roman" w:hAnsi="Times New Roman" w:cs="Nazanin"/>
          <w:sz w:val="20"/>
          <w:szCs w:val="24"/>
          <w:rtl/>
        </w:rPr>
        <w:t xml:space="preserve"> سرطانی </w:t>
      </w:r>
      <w:r w:rsidRPr="00F45F7F">
        <w:rPr>
          <w:rFonts w:ascii="Times New Roman" w:hAnsi="Times New Roman" w:cs="Nazanin"/>
          <w:sz w:val="20"/>
          <w:szCs w:val="24"/>
          <w:rtl/>
        </w:rPr>
        <w:t>تیمار شده با</w:t>
      </w:r>
      <w:r w:rsidR="00176790" w:rsidRPr="00F45F7F">
        <w:rPr>
          <w:rFonts w:ascii="Times New Roman" w:hAnsi="Times New Roman" w:cs="Nazanin"/>
          <w:sz w:val="20"/>
          <w:szCs w:val="24"/>
          <w:rtl/>
        </w:rPr>
        <w:t xml:space="preserve"> عصاره تاجریزی جنوبی</w:t>
      </w:r>
      <w:r w:rsidRPr="00F45F7F">
        <w:rPr>
          <w:rFonts w:ascii="Times New Roman" w:hAnsi="Times New Roman" w:cs="Nazanin"/>
          <w:sz w:val="20"/>
          <w:szCs w:val="24"/>
          <w:rtl/>
        </w:rPr>
        <w:t xml:space="preserve"> با میکروسکوپ الکترونی عبوری</w:t>
      </w:r>
      <w:r w:rsidR="00C03182">
        <w:rPr>
          <w:rFonts w:ascii="Times New Roman" w:hAnsi="Times New Roman" w:cs="Nazanin"/>
          <w:sz w:val="20"/>
          <w:szCs w:val="24"/>
        </w:rPr>
        <w:t>TEM</w:t>
      </w:r>
      <w:r w:rsidR="00176790" w:rsidRPr="00F45F7F">
        <w:rPr>
          <w:rFonts w:ascii="Times New Roman" w:hAnsi="Times New Roman" w:cs="Nazanin"/>
          <w:sz w:val="20"/>
          <w:szCs w:val="24"/>
          <w:rtl/>
        </w:rPr>
        <w:t>،</w:t>
      </w:r>
      <w:r w:rsidR="00C03182">
        <w:rPr>
          <w:rFonts w:ascii="Times New Roman" w:hAnsi="Times New Roman" w:cs="Nazanin"/>
          <w:sz w:val="20"/>
          <w:szCs w:val="24"/>
          <w:rtl/>
        </w:rPr>
        <w:t xml:space="preserve"> تغییرات فراساختاری متعددی را</w:t>
      </w:r>
      <w:r w:rsidR="00C03182">
        <w:rPr>
          <w:rFonts w:ascii="Times New Roman" w:hAnsi="Times New Roman" w:cs="Nazanin" w:hint="cs"/>
          <w:sz w:val="20"/>
          <w:szCs w:val="24"/>
          <w:rtl/>
          <w:lang w:bidi="fa-IR"/>
        </w:rPr>
        <w:t xml:space="preserve"> بصورت </w:t>
      </w:r>
      <w:r w:rsidRPr="00F45F7F">
        <w:rPr>
          <w:rFonts w:ascii="Times New Roman" w:hAnsi="Times New Roman" w:cs="Nazanin"/>
          <w:sz w:val="20"/>
          <w:szCs w:val="24"/>
          <w:rtl/>
        </w:rPr>
        <w:t xml:space="preserve">از بین رفتن میکروویل‌های </w:t>
      </w:r>
      <w:r w:rsidRPr="00F45F7F">
        <w:rPr>
          <w:rFonts w:ascii="Times New Roman" w:hAnsi="Times New Roman" w:cs="Nazanin"/>
          <w:sz w:val="20"/>
          <w:szCs w:val="24"/>
          <w:rtl/>
        </w:rPr>
        <w:lastRenderedPageBreak/>
        <w:t>سطحی، آسیب میتوکندری و اتساع کریستا</w:t>
      </w:r>
      <w:r w:rsidR="00176790" w:rsidRPr="00F45F7F">
        <w:rPr>
          <w:rFonts w:ascii="Times New Roman" w:hAnsi="Times New Roman" w:cs="Nazanin"/>
          <w:sz w:val="20"/>
          <w:szCs w:val="24"/>
          <w:rtl/>
        </w:rPr>
        <w:t xml:space="preserve">ل </w:t>
      </w:r>
      <w:r w:rsidRPr="00F45F7F">
        <w:rPr>
          <w:rFonts w:ascii="Times New Roman" w:hAnsi="Times New Roman" w:cs="Nazanin"/>
          <w:sz w:val="20"/>
          <w:szCs w:val="24"/>
          <w:rtl/>
        </w:rPr>
        <w:t>ها، و تشکیل واکوئل‌های اتوفاژیک و افزایش تعداد قطرات چربی نشان داد. همچنین، اکثر سلول</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تیمار شده انقباض هسته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با تراکم کروماتین و تغییرات هسته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را نشان دادند</w:t>
      </w:r>
      <w:r w:rsidRPr="00F45F7F">
        <w:rPr>
          <w:rFonts w:ascii="Times New Roman" w:hAnsi="Times New Roman" w:cs="Nazanin"/>
          <w:sz w:val="20"/>
          <w:szCs w:val="24"/>
        </w:rPr>
        <w:t>.</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&lt;EndNote&gt;&lt;Cite&gt;&lt;Author&gt;Al-Emam&lt;/Author&gt;&lt;Year&gt;2018&lt;/Year&gt;&lt;RecNum&gt;44&lt;/RecNum&gt;&lt;DisplayText&gt;(6)&lt;/DisplayText&gt;&lt;record&gt;&lt;rec-number&gt;44&lt;/rec-number&gt;&lt;foreign-keys&gt;&lt;key app="EN" db-id="sazvxetw4e9xtke22flp955o05xszzxpaarf" timestamp="1759242084"&gt;44</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Article"&gt;17&lt;/ref-type&gt;&lt;contributors&gt;&lt;authors&gt;&lt;author&gt;Al-Emam, Ahmed&lt;/author&gt;&lt;author&gt;Al-Shraim, Mubarak&lt;/author&gt;&lt;author&gt;Eid, Refaat&lt;/author&gt;&lt;author&gt;Alfaifi, Mohamed&lt;/author&gt;&lt;author&gt;Al-Shehri, Mohamed&lt;/author&gt;&lt;author&gt;Moustafa, Mahmoud Fawzy&lt;/author&gt;&lt;author&gt;Radad, Khaled&lt;/author&gt;&lt;/authors&gt;&lt;/contributors&gt;&lt;titles&gt;&lt;title&gt;Ultrastructural changes induced by Solanum incanum aqueous extract on HCT 116 colon cancer cells&lt;/title&gt;&lt;secondary-title&gt;Ultrastructural Pathology&lt;/secondary-title&gt;&lt;/titles&gt;&lt;periodical&gt;&lt;full-title&gt;Ultrastructural Pathology&lt;/full-title&gt;&lt;/periodical&gt;&lt;pages&gt;255-261&lt;/pages&gt;&lt;volume&gt;42&lt;/volume&gt;&lt;number&gt;3&lt;/number&gt;&lt;dates&gt;&lt;year&gt;2018&lt;/year&gt;&lt;/dates&gt;&lt;isbn&gt;0191-3123&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(6)</w:t>
      </w:r>
      <w:r w:rsidR="00E4620B">
        <w:rPr>
          <w:rFonts w:ascii="Times New Roman" w:hAnsi="Times New Roman" w:cs="Nazanin"/>
          <w:sz w:val="20"/>
          <w:szCs w:val="24"/>
          <w:rtl/>
        </w:rPr>
        <w:fldChar w:fldCharType="end"/>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دیگری، مشاهده شد که</w:t>
      </w:r>
      <w:r w:rsidR="00151D69" w:rsidRPr="00F45F7F">
        <w:rPr>
          <w:rFonts w:ascii="Times New Roman" w:hAnsi="Times New Roman" w:cs="Nazanin" w:hint="cs"/>
          <w:sz w:val="20"/>
          <w:szCs w:val="24"/>
          <w:rtl/>
        </w:rPr>
        <w:t xml:space="preserve"> </w:t>
      </w:r>
      <w:r w:rsidR="00176790" w:rsidRPr="00F45F7F">
        <w:rPr>
          <w:rFonts w:ascii="Times New Roman" w:hAnsi="Times New Roman" w:cs="Nazanin"/>
          <w:sz w:val="20"/>
          <w:szCs w:val="24"/>
          <w:rtl/>
        </w:rPr>
        <w:t>عصاره</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استخراج شده از </w:t>
      </w:r>
      <w:r w:rsidR="0084306E" w:rsidRPr="00F45F7F">
        <w:rPr>
          <w:rFonts w:ascii="Times New Roman" w:hAnsi="Times New Roman" w:cs="Nazanin"/>
          <w:sz w:val="20"/>
          <w:szCs w:val="24"/>
          <w:rtl/>
        </w:rPr>
        <w:t>تاجریزی جنوبی</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باعث القای آپوپتوز، آسیب به</w:t>
      </w:r>
      <w:r w:rsidRPr="00F45F7F">
        <w:rPr>
          <w:rFonts w:ascii="Times New Roman" w:hAnsi="Times New Roman" w:cs="Nazanin"/>
          <w:sz w:val="20"/>
          <w:szCs w:val="24"/>
        </w:rPr>
        <w:t>DNA</w:t>
      </w:r>
      <w:r w:rsidRPr="00F45F7F">
        <w:rPr>
          <w:rFonts w:ascii="Times New Roman" w:hAnsi="Times New Roman" w:cs="Nazanin"/>
          <w:sz w:val="20"/>
          <w:szCs w:val="24"/>
          <w:rtl/>
        </w:rPr>
        <w:t xml:space="preserve"> و توقف چرخه سلولی</w:t>
      </w:r>
      <w:r w:rsidRPr="00F45F7F">
        <w:rPr>
          <w:rFonts w:ascii="Times New Roman" w:hAnsi="Times New Roman" w:cs="Nazanin"/>
          <w:sz w:val="20"/>
          <w:szCs w:val="24"/>
        </w:rPr>
        <w:t>G0/G1</w:t>
      </w:r>
      <w:r w:rsidRPr="00F45F7F">
        <w:rPr>
          <w:rFonts w:ascii="Times New Roman" w:hAnsi="Times New Roman" w:cs="Nazanin"/>
          <w:sz w:val="20"/>
          <w:szCs w:val="24"/>
          <w:rtl/>
        </w:rPr>
        <w:t xml:space="preserve"> را در سلول‌های ملانوم </w:t>
      </w:r>
      <w:r w:rsidRPr="00F45F7F">
        <w:rPr>
          <w:rFonts w:ascii="Times New Roman" w:hAnsi="Times New Roman" w:cs="Nazanin"/>
          <w:sz w:val="20"/>
          <w:szCs w:val="24"/>
        </w:rPr>
        <w:t>B16</w:t>
      </w:r>
      <w:r w:rsidRPr="00F45F7F">
        <w:rPr>
          <w:rFonts w:ascii="Times New Roman" w:hAnsi="Times New Roman" w:cs="Nazanin"/>
          <w:sz w:val="20"/>
          <w:szCs w:val="24"/>
          <w:rtl/>
        </w:rPr>
        <w:t xml:space="preserve"> موش در شرایط آزمایشگاهی القا می‌کند. در شرایط</w:t>
      </w:r>
      <w:r w:rsidRPr="00F45F7F">
        <w:rPr>
          <w:rFonts w:ascii="Times New Roman" w:hAnsi="Times New Roman" w:cs="Nazanin"/>
          <w:sz w:val="20"/>
          <w:szCs w:val="24"/>
        </w:rPr>
        <w:t>In vivo</w:t>
      </w:r>
      <w:r w:rsidRPr="00F45F7F">
        <w:rPr>
          <w:rFonts w:ascii="Times New Roman" w:hAnsi="Times New Roman" w:cs="Nazanin"/>
          <w:sz w:val="20"/>
          <w:szCs w:val="24"/>
          <w:rtl/>
        </w:rPr>
        <w:t xml:space="preserve">، تزریق داخل ضایعه </w:t>
      </w:r>
      <w:r w:rsidR="00C03182" w:rsidRPr="00F45F7F">
        <w:rPr>
          <w:rFonts w:ascii="Times New Roman" w:hAnsi="Times New Roman" w:cs="Nazanin"/>
          <w:sz w:val="20"/>
          <w:szCs w:val="24"/>
        </w:rPr>
        <w:t>SR-T100</w:t>
      </w:r>
      <w:r w:rsidR="00C03182" w:rsidRPr="00F45F7F">
        <w:rPr>
          <w:rFonts w:ascii="Times New Roman" w:hAnsi="Times New Roman" w:cs="Nazanin"/>
          <w:sz w:val="20"/>
          <w:szCs w:val="24"/>
          <w:rtl/>
        </w:rPr>
        <w:t xml:space="preserve"> </w:t>
      </w:r>
      <w:r w:rsidRPr="00F45F7F">
        <w:rPr>
          <w:rFonts w:ascii="Times New Roman" w:hAnsi="Times New Roman" w:cs="Nazanin"/>
          <w:sz w:val="20"/>
          <w:szCs w:val="24"/>
          <w:rtl/>
        </w:rPr>
        <w:t>اندازه تومور ملانوم منطقه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را در کف پای موش کاهش داد. علاوه بر این، تزریق داخل صفاقی</w:t>
      </w:r>
      <w:r w:rsidR="00176790" w:rsidRPr="00F45F7F">
        <w:rPr>
          <w:rFonts w:ascii="Times New Roman" w:hAnsi="Times New Roman" w:cs="Nazanin"/>
          <w:sz w:val="20"/>
          <w:szCs w:val="24"/>
          <w:rtl/>
        </w:rPr>
        <w:t xml:space="preserve"> عصاره این گیاه </w:t>
      </w:r>
      <w:r w:rsidRPr="00F45F7F">
        <w:rPr>
          <w:rFonts w:ascii="Times New Roman" w:hAnsi="Times New Roman" w:cs="Nazanin"/>
          <w:sz w:val="20"/>
          <w:szCs w:val="24"/>
          <w:rtl/>
        </w:rPr>
        <w:t>از رشد و تعداد متاستازهای ملانوما در ریه</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 xml:space="preserve">جلوگیری کرد. </w:t>
      </w:r>
      <w:r w:rsidR="00DC653C" w:rsidRPr="00F45F7F">
        <w:rPr>
          <w:rFonts w:ascii="Times New Roman" w:hAnsi="Times New Roman" w:cs="Nazanin"/>
          <w:sz w:val="20"/>
          <w:szCs w:val="24"/>
          <w:rtl/>
        </w:rPr>
        <w:t xml:space="preserve">اين </w:t>
      </w:r>
      <w:r w:rsidRPr="00F45F7F">
        <w:rPr>
          <w:rFonts w:ascii="Times New Roman" w:hAnsi="Times New Roman" w:cs="Nazanin"/>
          <w:sz w:val="20"/>
          <w:szCs w:val="24"/>
          <w:rtl/>
        </w:rPr>
        <w:t xml:space="preserve">مطالعه </w:t>
      </w:r>
      <w:r w:rsidR="00176790" w:rsidRPr="00F45F7F">
        <w:rPr>
          <w:rFonts w:ascii="Times New Roman" w:hAnsi="Times New Roman" w:cs="Nazanin"/>
          <w:sz w:val="20"/>
          <w:szCs w:val="24"/>
          <w:rtl/>
        </w:rPr>
        <w:t xml:space="preserve">عصاره </w:t>
      </w:r>
      <w:r w:rsidR="0084306E" w:rsidRPr="00F45F7F">
        <w:rPr>
          <w:rFonts w:ascii="Times New Roman" w:hAnsi="Times New Roman" w:cs="Nazanin"/>
          <w:sz w:val="20"/>
          <w:szCs w:val="24"/>
          <w:rtl/>
        </w:rPr>
        <w:t>تاجریزی جنوبی</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را به عنوان یک درمان جدید بالقوه برای تومورهای ایجاد شده از ملانومای منطقه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و متاستاتیک برجسته</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کند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&lt;EndNote&gt;&lt;Cite&gt;&lt;Author&gt;Yu&lt;/Author&gt;&lt;Year&gt;2017&lt;/Year&gt;&lt;RecNum&gt;50&lt;/RecNum&gt;&lt;DisplayText&gt;(7)&lt;/DisplayText&gt;&lt;record&gt;&lt;rec-number&gt;50&lt;/rec-number&gt;&lt;foreign-keys&gt;&lt;key app="EN" db-id="sazvxetw4e9xtke22flp955o05xszzxpaarf" timestamp="1759242742"&gt;50&lt;/key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Article"&gt;17&lt;/ref-type&gt;&lt;contributors&gt;&lt;authors&gt;&lt;author&gt;Yu, Sebastian&lt;/author&gt;&lt;author&gt;Sheu, Hamm-Ming&lt;/author&gt;&lt;author&gt;Lee, Chih-Hung&lt;/author&gt;&lt;/authors&gt;&lt;/contributors&gt;&lt;titles&gt;&lt;title&gt;Solanum incanum extract (SR-T100) induces melanoma cell apoptosis and inhibits established lung metastasis&lt;/title&gt;&lt;secondary-title&gt;Oncotarget&lt;/secondary-title&gt;&lt;/titles&gt;&lt;periodical&gt;&lt;full-title&gt;Oncotarget&lt;/full-title&gt;&lt;/periodical&gt;&lt;pages&gt;103509&lt;/pages&gt;&lt;volume&gt;8&lt;/volume&gt;&lt;number&gt;61&lt;/number&gt;&lt;dates</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year&gt;2017&lt;/year&gt;&lt;/dates&gt;&lt;urls&gt;&lt;/urls&gt;&lt;/record&gt;&lt;/Cite&gt;&lt;/EndNote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(7)</w:t>
      </w:r>
      <w:r w:rsidR="00E4620B">
        <w:rPr>
          <w:rFonts w:ascii="Times New Roman" w:hAnsi="Times New Roman" w:cs="Nazanin"/>
          <w:sz w:val="20"/>
          <w:szCs w:val="24"/>
          <w:rtl/>
        </w:rPr>
        <w:fldChar w:fldCharType="end"/>
      </w:r>
      <w:r w:rsidRPr="00F45F7F">
        <w:rPr>
          <w:rFonts w:ascii="Times New Roman" w:hAnsi="Times New Roman" w:cs="Nazanin"/>
          <w:sz w:val="20"/>
          <w:szCs w:val="24"/>
          <w:rtl/>
        </w:rPr>
        <w:t>.</w:t>
      </w:r>
    </w:p>
    <w:p w:rsidR="007F0E3A" w:rsidRPr="00F45F7F" w:rsidRDefault="007F0E3A" w:rsidP="00501E61">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در مطالعه دیگری که بر روی سلول‌های سرطانی تخمدان انجام شد، عصاره </w:t>
      </w:r>
      <w:r w:rsidR="0084306E" w:rsidRPr="00F45F7F">
        <w:rPr>
          <w:rFonts w:ascii="Times New Roman" w:hAnsi="Times New Roman" w:cs="Nazanin"/>
          <w:sz w:val="20"/>
          <w:szCs w:val="24"/>
          <w:rtl/>
        </w:rPr>
        <w:t>تاجریزی جنوبی</w:t>
      </w:r>
      <w:r w:rsidRPr="00F45F7F">
        <w:rPr>
          <w:rFonts w:ascii="Times New Roman" w:hAnsi="Times New Roman" w:cs="Nazanin"/>
          <w:sz w:val="20"/>
          <w:szCs w:val="24"/>
          <w:rtl/>
        </w:rPr>
        <w:t>، حاوی ماده فعال سولامارژین،</w:t>
      </w:r>
      <w:r w:rsidR="00151D69" w:rsidRPr="00F45F7F">
        <w:rPr>
          <w:rFonts w:ascii="Times New Roman" w:hAnsi="Times New Roman" w:cs="Nazanin" w:hint="cs"/>
          <w:sz w:val="20"/>
          <w:szCs w:val="24"/>
          <w:rtl/>
        </w:rPr>
        <w:t xml:space="preserve"> </w:t>
      </w:r>
      <w:r w:rsidR="0057755C" w:rsidRPr="00F45F7F">
        <w:rPr>
          <w:rFonts w:ascii="Times New Roman" w:hAnsi="Times New Roman" w:cs="Nazanin"/>
          <w:sz w:val="20"/>
          <w:szCs w:val="24"/>
          <w:rtl/>
        </w:rPr>
        <w:t>می‌توان</w:t>
      </w:r>
      <w:r w:rsidRPr="00F45F7F">
        <w:rPr>
          <w:rFonts w:ascii="Times New Roman" w:hAnsi="Times New Roman" w:cs="Nazanin"/>
          <w:sz w:val="20"/>
          <w:szCs w:val="24"/>
          <w:rtl/>
        </w:rPr>
        <w:t>د از طریق تنظیم بیان گیرنده فاکتور نکروز تومور و کاهش آلدهید دهیدروژناز و فعال شدن مسیر آپوپتوز میتوکندری، آپوپتوز را القا کند و از تشکیل تومور در سلول‌های تخمدان جلوگیری می‌کند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&lt;EndNote&gt;&lt;Cite&gt;&lt;Author&gt;Wu&lt;/Author&gt;&lt;Year&gt;2015&lt;/Year&gt;&lt;RecNum&gt;51&lt;/RecNum&gt;&lt;DisplayText&gt;(8)&lt;/DisplayText&gt;&lt;record&gt;&lt;rec-number&gt;51&lt;/rec-number&gt;&lt;foreign-keys&gt;&lt;key app="EN" db-id="sazvxetw4e9xtke22flp955o05xszzxpaarf" timestamp="1759242785"&gt;51&lt;/key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Article"&gt;17&lt;/ref-type&gt;&lt;contributors&gt;&lt;authors&gt;&lt;author&gt;Wu, Yi-Hui&lt;/author&gt;&lt;author&gt;Chiu, Wen-Tai&lt;/author&gt;&lt;author&gt;Young, Ming-Jer&lt;/author&gt;&lt;author&gt;Chang, Tzu-Hao&lt;/author&gt;&lt;author&gt;Huang, Yu-Fang&lt;/author&gt;&lt;author&gt;Chou, Cheng-Yang&lt;/author&gt;&lt;/authors&gt;&lt;/contributors&gt;&lt;titles&gt;&lt;title&gt;Solanum incanum extract downregulates aldehyde dehydrogenase 1-mediated stemness and inhibits tumor formation in ovarian cancer cells&lt;/title&gt;&lt;secondary-title&gt;Journal of Cancer&lt;/secondary-title&gt;&lt;/titles</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periodical&gt;&lt;full-title&gt;Journal of Cancer&lt;/full-title&gt;&lt;/periodical&gt;&lt;pages&gt;1011&lt;/pages&gt;&lt;volume&gt;6&lt;/volume&gt;&lt;number&gt;10&lt;/number&gt;&lt;dates&gt;&lt;year&gt;2015&lt;/year&gt;&lt;/dates&gt;&lt;urls&gt;&lt;/urls&gt;&lt;/record&gt;&lt;/Cite&gt;&lt;/EndNote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(8)</w:t>
      </w:r>
      <w:r w:rsidR="00E4620B">
        <w:rPr>
          <w:rFonts w:ascii="Times New Roman" w:hAnsi="Times New Roman" w:cs="Nazanin"/>
          <w:sz w:val="20"/>
          <w:szCs w:val="24"/>
          <w:rtl/>
        </w:rPr>
        <w:fldChar w:fldCharType="end"/>
      </w:r>
      <w:r w:rsidR="008143EC"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دیگری، اثرات مهاری</w:t>
      </w:r>
      <w:r w:rsidR="00413CAA" w:rsidRPr="00F45F7F">
        <w:rPr>
          <w:rFonts w:ascii="Times New Roman" w:hAnsi="Times New Roman" w:cs="Nazanin"/>
          <w:sz w:val="20"/>
          <w:szCs w:val="24"/>
          <w:rtl/>
        </w:rPr>
        <w:t xml:space="preserve"> </w:t>
      </w:r>
      <w:r w:rsidRPr="00F45F7F">
        <w:rPr>
          <w:rFonts w:ascii="Times New Roman" w:hAnsi="Times New Roman" w:cs="Nazanin"/>
          <w:sz w:val="20"/>
          <w:szCs w:val="24"/>
          <w:rtl/>
        </w:rPr>
        <w:t>سولامارژین بر اثر متاستاتیک در سلول‌های</w:t>
      </w:r>
      <w:r w:rsidRPr="00F45F7F">
        <w:rPr>
          <w:rFonts w:ascii="Times New Roman" w:hAnsi="Times New Roman" w:cs="Nazanin"/>
          <w:sz w:val="20"/>
          <w:szCs w:val="24"/>
        </w:rPr>
        <w:t>HepG2</w:t>
      </w:r>
      <w:r w:rsidRPr="00F45F7F">
        <w:rPr>
          <w:rFonts w:ascii="Times New Roman" w:hAnsi="Times New Roman" w:cs="Nazanin"/>
          <w:sz w:val="20"/>
          <w:szCs w:val="24"/>
          <w:rtl/>
        </w:rPr>
        <w:t xml:space="preserve"> انسانی بررسی شد.</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سولامارژین با مسدود کردن انتقال سلول اپیتلیال به مزانشیمی از مهاجرت و تهاجم </w:t>
      </w:r>
      <w:r w:rsidR="008143EC" w:rsidRPr="00F45F7F">
        <w:rPr>
          <w:rFonts w:ascii="Times New Roman" w:hAnsi="Times New Roman" w:cs="Nazanin"/>
          <w:sz w:val="20"/>
          <w:szCs w:val="24"/>
          <w:rtl/>
        </w:rPr>
        <w:t>این سلول های سرطانی</w:t>
      </w:r>
      <w:r w:rsidRPr="00F45F7F">
        <w:rPr>
          <w:rFonts w:ascii="Times New Roman" w:hAnsi="Times New Roman" w:cs="Nazanin"/>
          <w:sz w:val="20"/>
          <w:szCs w:val="24"/>
          <w:rtl/>
        </w:rPr>
        <w:t xml:space="preserve"> جلوگیری می‌کند</w:t>
      </w:r>
      <w:r w:rsidR="0068537E">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&lt;EndNote&gt;&lt;Cite&gt;&lt;Author&gt;Xie&lt;/Author&gt;&lt;Year&gt;2017&lt;/Year&gt;&lt;RecNum&gt;52&lt;/RecNum&gt;&lt;DisplayText&gt;(9)&lt;/DisplayText&gt;&lt;record&gt;&lt;rec-number&gt;52&lt;/rec-number&gt;&lt;foreign-keys&gt;&lt;key app="EN" db-id="sazvxetw4e9xtke22flp955o05xszzxpaarf" timestamp="1759242856"&gt;52&lt;/key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Article"&gt;17&lt;/ref-type&gt;&lt;contributors&gt;&lt;authors&gt;&lt;author&gt;Xie, Xiaodong&lt;/author&gt;&lt;author&gt;Zhu, Haitao&lt;/author&gt;&lt;author&gt;Zhang, Jia&lt;/author&gt;&lt;author&gt;Wang, Meiqin&lt;/author&gt;&lt;author&gt;Zhu, Li&lt;/author&gt;&lt;author&gt;Guo, Zhen&lt;/author&gt;&lt;author</w:instrText>
      </w:r>
      <w:r w:rsidR="00501E61">
        <w:rPr>
          <w:rFonts w:ascii="Times New Roman" w:hAnsi="Times New Roman" w:cs="Nazanin"/>
          <w:sz w:val="20"/>
          <w:szCs w:val="24"/>
          <w:rtl/>
        </w:rPr>
        <w:instrText>&gt;</w:instrText>
      </w:r>
      <w:r w:rsidR="00501E61">
        <w:rPr>
          <w:rFonts w:ascii="Times New Roman" w:hAnsi="Times New Roman" w:cs="Nazanin"/>
          <w:sz w:val="20"/>
          <w:szCs w:val="24"/>
        </w:rPr>
        <w:instrText>Shen, Wenrong&lt;/author&gt;&lt;author&gt;Wang, Dongqing&lt;/author&gt;&lt;/authors&gt;&lt;/contributors&gt;&lt;titles&gt;&lt;title&gt;Solamargine inhibits the migration and invasion of HepG2 cells by blocking epithelial-to-mesenchymal transition&lt;/title&gt;&lt;secondary-title&gt;Oncology Letters&lt;/secondary-title&gt;&lt;/titles&gt;&lt;periodical&gt;&lt;full-title&gt;Oncology Letters&lt;/full-title&gt;&lt;/periodical&gt;&lt;pages&gt;447-452&lt;/pages&gt;&lt;volume&gt;14&lt;/volume&gt;&lt;number&gt;1&lt;/number&gt;&lt;dates&gt;&lt;year&gt;2017&lt;/year&gt;&lt;/dates&gt;&lt;isbn&gt;1792-1074&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(9)</w:t>
      </w:r>
      <w:r w:rsidR="00E4620B">
        <w:rPr>
          <w:rFonts w:ascii="Times New Roman" w:hAnsi="Times New Roman" w:cs="Nazanin"/>
          <w:sz w:val="20"/>
          <w:szCs w:val="24"/>
          <w:rtl/>
        </w:rPr>
        <w:fldChar w:fldCharType="end"/>
      </w:r>
      <w:r w:rsidR="008143EC"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که در سال 2021 انجام شده، نانو ذ</w:t>
      </w:r>
      <w:r w:rsidR="00166802" w:rsidRPr="00F45F7F">
        <w:rPr>
          <w:rFonts w:ascii="Times New Roman" w:hAnsi="Times New Roman" w:cs="Nazanin"/>
          <w:sz w:val="20"/>
          <w:szCs w:val="24"/>
          <w:rtl/>
        </w:rPr>
        <w:t>ر</w:t>
      </w:r>
      <w:r w:rsidRPr="00F45F7F">
        <w:rPr>
          <w:rFonts w:ascii="Times New Roman" w:hAnsi="Times New Roman" w:cs="Nazanin"/>
          <w:sz w:val="20"/>
          <w:szCs w:val="24"/>
          <w:rtl/>
        </w:rPr>
        <w:t>ات نقره که با استفاده از کالوس</w:t>
      </w:r>
      <w:r w:rsidR="00413CAA" w:rsidRPr="00F45F7F">
        <w:rPr>
          <w:rFonts w:ascii="Times New Roman" w:hAnsi="Times New Roman" w:cs="Nazanin"/>
          <w:sz w:val="20"/>
          <w:szCs w:val="24"/>
          <w:rtl/>
        </w:rPr>
        <w:t xml:space="preserve"> </w:t>
      </w:r>
      <w:r w:rsidRPr="00F45F7F">
        <w:rPr>
          <w:rFonts w:ascii="Times New Roman" w:hAnsi="Times New Roman" w:cs="Nazanin"/>
          <w:sz w:val="20"/>
          <w:szCs w:val="24"/>
          <w:rtl/>
        </w:rPr>
        <w:t>گیاه</w:t>
      </w:r>
      <w:r w:rsidR="00C03182">
        <w:rPr>
          <w:rFonts w:ascii="Times New Roman" w:hAnsi="Times New Roman" w:cs="Nazanin" w:hint="cs"/>
          <w:sz w:val="20"/>
          <w:szCs w:val="24"/>
          <w:rtl/>
          <w:lang w:bidi="fa-IR"/>
        </w:rPr>
        <w:t xml:space="preserve"> </w:t>
      </w:r>
      <w:r w:rsidR="003157EE" w:rsidRPr="00F45F7F">
        <w:rPr>
          <w:rFonts w:ascii="Times New Roman" w:hAnsi="Times New Roman" w:cs="Nazanin"/>
          <w:sz w:val="20"/>
          <w:szCs w:val="24"/>
          <w:rtl/>
          <w:lang w:bidi="fa-IR"/>
        </w:rPr>
        <w:t>(بافت پارانشمی تشکیل شده در قسمت</w:t>
      </w:r>
      <w:r w:rsidR="00651E43" w:rsidRPr="00F45F7F">
        <w:rPr>
          <w:rFonts w:ascii="Times New Roman" w:hAnsi="Times New Roman" w:cs="Nazanin"/>
          <w:sz w:val="20"/>
          <w:szCs w:val="24"/>
          <w:rtl/>
          <w:lang w:bidi="fa-IR"/>
        </w:rPr>
        <w:t xml:space="preserve">‌های </w:t>
      </w:r>
      <w:r w:rsidR="003157EE" w:rsidRPr="00F45F7F">
        <w:rPr>
          <w:rFonts w:ascii="Times New Roman" w:hAnsi="Times New Roman" w:cs="Nazanin"/>
          <w:sz w:val="20"/>
          <w:szCs w:val="24"/>
          <w:rtl/>
          <w:lang w:bidi="fa-IR"/>
        </w:rPr>
        <w:t>آسیب دیده گیاه برای ترمیم بافت تخریب شده)</w:t>
      </w:r>
      <w:r w:rsidR="00C03182">
        <w:rPr>
          <w:rFonts w:ascii="Times New Roman" w:hAnsi="Times New Roman" w:cs="Nazanin" w:hint="cs"/>
          <w:sz w:val="20"/>
          <w:szCs w:val="24"/>
          <w:rtl/>
        </w:rPr>
        <w:t xml:space="preserve"> </w:t>
      </w:r>
      <w:r w:rsidR="0084306E" w:rsidRPr="00F45F7F">
        <w:rPr>
          <w:rFonts w:ascii="Times New Roman" w:hAnsi="Times New Roman" w:cs="Nazanin"/>
          <w:sz w:val="20"/>
          <w:szCs w:val="24"/>
          <w:rtl/>
        </w:rPr>
        <w:t>تاجریزی جنوبی</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ایجاد شده بودند عملکرد بهتری در فعالیت</w:t>
      </w:r>
      <w:r w:rsidR="00651E43" w:rsidRPr="00F45F7F">
        <w:rPr>
          <w:rFonts w:ascii="Times New Roman" w:hAnsi="Times New Roman" w:cs="Nazanin"/>
          <w:sz w:val="20"/>
          <w:szCs w:val="24"/>
          <w:rtl/>
        </w:rPr>
        <w:t xml:space="preserve">‌های </w:t>
      </w:r>
      <w:r w:rsidR="006B7455" w:rsidRPr="00F45F7F">
        <w:rPr>
          <w:rFonts w:ascii="Times New Roman" w:hAnsi="Times New Roman" w:cs="Nazanin"/>
          <w:sz w:val="20"/>
          <w:szCs w:val="24"/>
          <w:rtl/>
        </w:rPr>
        <w:t>ضدمیکروبی</w:t>
      </w:r>
      <w:r w:rsidRPr="00F45F7F">
        <w:rPr>
          <w:rFonts w:ascii="Times New Roman" w:hAnsi="Times New Roman" w:cs="Nazanin"/>
          <w:sz w:val="20"/>
          <w:szCs w:val="24"/>
          <w:rtl/>
        </w:rPr>
        <w:t xml:space="preserve"> در برابر باکتری</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گرم مثبت و گرم منفی بیماری زا و قارچ</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تک سلولی نشان دادند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&lt;EndNote&gt;&lt;Cite&gt;&lt;Author&gt;Lashin&lt;/Author&gt;&lt;Year&gt;2021&lt;/Year&gt;&lt;RecNum&gt;53&lt;/RecNum&gt;&lt;DisplayText&gt;(10)&lt;/DisplayText&gt;&lt;record&gt;&lt;rec-number&gt;53&lt;/rec-number&gt;&lt;foreign-keys&gt;&lt;key app="EN" db-id="sazvxetw4e9xtke22flp955o05xszzxpaarf" timestamp="1759242908"&gt;53</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Article"&gt;17&lt;/ref-type&gt;&lt;contributors&gt;&lt;authors&gt;&lt;author&gt;Lashin, Islam&lt;/author&gt;&lt;author&gt;Fouda, Amr&lt;/author&gt;&lt;author&gt;Gobouri, Adil A&lt;/author&gt;&lt;author&gt;Azab, Ehab&lt;/author&gt;&lt;author&gt;Mohammedsaleh, Zuhair M&lt;/author&gt;&lt;author&gt;Makharita, Rabab R&lt;/author&gt;&lt;/authors&gt;&lt;/contributors&gt;&lt;titles&gt;&lt;title&gt;Antimicrobial and in vitro cytotoxic efficacy of biogenic silver nanoparticles (Ag-NPs) fabricated by callus extract of Solanum incanum L&lt;/title&gt;&lt;secondary-title&gt;Biomolecules&lt;/secondary-title</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titles&gt;&lt;periodical&gt;&lt;full-title&gt;Biomolecules&lt;/full-title&gt;&lt;/periodical&gt;&lt;pages&gt;341&lt;/pages&gt;&lt;volume&gt;11&lt;/volume&gt;&lt;number&gt;3&lt;/number&gt;&lt;dates&gt;&lt;year&gt;2021&lt;/year&gt;&lt;/dates&gt;&lt;isbn&gt;2218-273X&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(10)</w:t>
      </w:r>
      <w:r w:rsidR="00E4620B">
        <w:rPr>
          <w:rFonts w:ascii="Times New Roman" w:hAnsi="Times New Roman" w:cs="Nazanin"/>
          <w:sz w:val="20"/>
          <w:szCs w:val="24"/>
          <w:rtl/>
        </w:rPr>
        <w:fldChar w:fldCharType="end"/>
      </w:r>
      <w:r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مطالعه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درباره عصاره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اتانولی و</w:t>
      </w:r>
      <w:r w:rsidR="00C03182">
        <w:rPr>
          <w:rFonts w:ascii="Times New Roman" w:hAnsi="Times New Roman" w:cs="Nazanin" w:hint="cs"/>
          <w:sz w:val="20"/>
          <w:szCs w:val="24"/>
          <w:rtl/>
        </w:rPr>
        <w:t xml:space="preserve"> </w:t>
      </w:r>
      <w:r w:rsidRPr="00F45F7F">
        <w:rPr>
          <w:rFonts w:ascii="Times New Roman" w:hAnsi="Times New Roman" w:cs="Nazanin"/>
          <w:sz w:val="20"/>
          <w:szCs w:val="24"/>
          <w:rtl/>
        </w:rPr>
        <w:t>آبی</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برگ و سرشاخه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هوایی گ</w:t>
      </w:r>
      <w:r w:rsidR="00166802" w:rsidRPr="00F45F7F">
        <w:rPr>
          <w:rFonts w:ascii="Times New Roman" w:hAnsi="Times New Roman" w:cs="Nazanin"/>
          <w:sz w:val="20"/>
          <w:szCs w:val="24"/>
          <w:rtl/>
        </w:rPr>
        <w:t>ي</w:t>
      </w:r>
      <w:r w:rsidRPr="00F45F7F">
        <w:rPr>
          <w:rFonts w:ascii="Times New Roman" w:hAnsi="Times New Roman" w:cs="Nazanin"/>
          <w:sz w:val="20"/>
          <w:szCs w:val="24"/>
          <w:rtl/>
        </w:rPr>
        <w:t xml:space="preserve">اه </w:t>
      </w:r>
      <w:r w:rsidR="0084306E" w:rsidRPr="00F45F7F">
        <w:rPr>
          <w:rFonts w:ascii="Times New Roman" w:hAnsi="Times New Roman" w:cs="Nazanin"/>
          <w:sz w:val="20"/>
          <w:szCs w:val="24"/>
          <w:rtl/>
        </w:rPr>
        <w:t>تاجریزی جنوبی</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نشان داد که اثر </w:t>
      </w:r>
      <w:r w:rsidR="006B7455" w:rsidRPr="00F45F7F">
        <w:rPr>
          <w:rFonts w:ascii="Times New Roman" w:hAnsi="Times New Roman" w:cs="Nazanin"/>
          <w:sz w:val="20"/>
          <w:szCs w:val="24"/>
          <w:rtl/>
        </w:rPr>
        <w:t>ضدمیکروبی</w:t>
      </w:r>
      <w:r w:rsidRPr="00F45F7F">
        <w:rPr>
          <w:rFonts w:ascii="Times New Roman" w:hAnsi="Times New Roman" w:cs="Nazanin"/>
          <w:sz w:val="20"/>
          <w:szCs w:val="24"/>
          <w:rtl/>
        </w:rPr>
        <w:t xml:space="preserve"> بر باکتری</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گرم منفی (</w:t>
      </w:r>
      <w:r w:rsidR="00117277" w:rsidRPr="00F45F7F">
        <w:rPr>
          <w:rFonts w:ascii="Times New Roman" w:hAnsi="Times New Roman" w:cs="Nazanin"/>
          <w:sz w:val="20"/>
          <w:szCs w:val="24"/>
          <w:rtl/>
        </w:rPr>
        <w:t>مثل اشرشیا کلی و سالمونلا تیفی</w:t>
      </w:r>
      <w:r w:rsidRPr="00F45F7F">
        <w:rPr>
          <w:rFonts w:ascii="Times New Roman" w:hAnsi="Times New Roman" w:cs="Nazanin"/>
          <w:sz w:val="20"/>
          <w:szCs w:val="24"/>
          <w:rtl/>
        </w:rPr>
        <w:t>) و گرم مثبت (</w:t>
      </w:r>
      <w:r w:rsidR="00117277" w:rsidRPr="00F45F7F">
        <w:rPr>
          <w:rFonts w:ascii="Times New Roman" w:hAnsi="Times New Roman" w:cs="Nazanin"/>
          <w:sz w:val="20"/>
          <w:szCs w:val="24"/>
          <w:rtl/>
        </w:rPr>
        <w:t xml:space="preserve">باسیلوس سوبتیلیس </w:t>
      </w:r>
      <w:r w:rsidRPr="00F45F7F">
        <w:rPr>
          <w:rFonts w:ascii="Times New Roman" w:hAnsi="Times New Roman" w:cs="Nazanin"/>
          <w:sz w:val="20"/>
          <w:szCs w:val="24"/>
          <w:rtl/>
        </w:rPr>
        <w:t>و</w:t>
      </w:r>
      <w:r w:rsidR="00117277" w:rsidRPr="00F45F7F">
        <w:rPr>
          <w:rFonts w:ascii="Times New Roman" w:hAnsi="Times New Roman" w:cs="Nazanin"/>
          <w:sz w:val="20"/>
          <w:szCs w:val="24"/>
          <w:rtl/>
        </w:rPr>
        <w:t>استافیلوکوک اورئوس</w:t>
      </w:r>
      <w:r w:rsidRPr="00F45F7F">
        <w:rPr>
          <w:rFonts w:ascii="Times New Roman" w:hAnsi="Times New Roman" w:cs="Nazanin"/>
          <w:sz w:val="20"/>
          <w:szCs w:val="24"/>
          <w:rtl/>
        </w:rPr>
        <w:t>) داشت. بیشترین ناحیه بازدارندگی روی مح</w:t>
      </w:r>
      <w:r w:rsidR="00166802" w:rsidRPr="00F45F7F">
        <w:rPr>
          <w:rFonts w:ascii="Times New Roman" w:hAnsi="Times New Roman" w:cs="Nazanin"/>
          <w:sz w:val="20"/>
          <w:szCs w:val="24"/>
          <w:rtl/>
        </w:rPr>
        <w:t>ی</w:t>
      </w:r>
      <w:r w:rsidRPr="00F45F7F">
        <w:rPr>
          <w:rFonts w:ascii="Times New Roman" w:hAnsi="Times New Roman" w:cs="Nazanin"/>
          <w:sz w:val="20"/>
          <w:szCs w:val="24"/>
          <w:rtl/>
        </w:rPr>
        <w:t>ط کشت 06/16 میلی متر در باکتری</w:t>
      </w:r>
      <w:r w:rsidR="003B3E37" w:rsidRPr="00F45F7F">
        <w:rPr>
          <w:rFonts w:ascii="Times New Roman" w:hAnsi="Times New Roman" w:cs="Nazanin"/>
          <w:sz w:val="20"/>
          <w:szCs w:val="24"/>
          <w:rtl/>
        </w:rPr>
        <w:t>اشرشیا کلی</w:t>
      </w:r>
      <w:r w:rsidRPr="00F45F7F">
        <w:rPr>
          <w:rFonts w:ascii="Times New Roman" w:hAnsi="Times New Roman" w:cs="Nazanin"/>
          <w:sz w:val="20"/>
          <w:szCs w:val="24"/>
          <w:rtl/>
        </w:rPr>
        <w:t xml:space="preserve"> با عصاره اتانولی ثبت</w:t>
      </w:r>
      <w:r w:rsidR="00D93BED" w:rsidRPr="00F45F7F">
        <w:rPr>
          <w:rFonts w:ascii="Times New Roman" w:hAnsi="Times New Roman" w:cs="Nazanin"/>
          <w:sz w:val="20"/>
          <w:szCs w:val="24"/>
          <w:rtl/>
        </w:rPr>
        <w:t xml:space="preserve"> شد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&lt;EndNote&gt;&lt;Cite&gt;&lt;Author&gt;Sbhatu&lt;/Author&gt;&lt;Year&gt;2020&lt;/Year&gt;&lt;RecNum&gt;54&lt;/RecNum&gt;&lt;DisplayText&gt;(11)&lt;/DisplayText&gt;&lt;record&gt;&lt;rec-number&gt;54&lt;/rec-number&gt;&lt;foreign-keys&gt;&lt;key app="EN" db-id="sazvxetw4e9xtke22flp955o05xszzxpaarf" timestamp="1759242949"&gt;54</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Article"&gt;17&lt;/ref-type&gt;&lt;contributors&gt;&lt;authors&gt;&lt;author&gt;Sbhatu, Desta Berhe&lt;/author&gt;&lt;author&gt;Abraha, Haftom Baraki&lt;/author&gt;&lt;/authors&gt;&lt;/contributors&gt;&lt;titles&gt;&lt;title&gt;Preliminary antimicrobial profile of Solanum incanum</w:instrText>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L.: A common medicinal plant&lt;/title&gt;&lt;secondary-title&gt;Evidence</w:instrText>
      </w:r>
      <w:r w:rsidR="00501E61">
        <w:rPr>
          <w:rFonts w:ascii="Cambria Math" w:hAnsi="Cambria Math" w:cs="Cambria Math"/>
          <w:sz w:val="20"/>
          <w:szCs w:val="24"/>
        </w:rPr>
        <w:instrText>‐</w:instrText>
      </w:r>
      <w:r w:rsidR="00501E61">
        <w:rPr>
          <w:rFonts w:ascii="Times New Roman" w:hAnsi="Times New Roman" w:cs="Times New Roman"/>
          <w:sz w:val="20"/>
          <w:szCs w:val="24"/>
        </w:rPr>
        <w:instrText>based Complementary</w:instrText>
      </w:r>
      <w:r w:rsidR="00501E61">
        <w:rPr>
          <w:rFonts w:ascii="Times New Roman" w:hAnsi="Times New Roman" w:cs="Nazanin"/>
          <w:sz w:val="20"/>
          <w:szCs w:val="24"/>
        </w:rPr>
        <w:instrText xml:space="preserve"> and Alternative Medicine&lt;/secondary-title&gt;&lt;/titles&gt;&lt;periodical&gt;&lt;full-title&gt;Evidence</w:instrText>
      </w:r>
      <w:r w:rsidR="00501E61">
        <w:rPr>
          <w:rFonts w:ascii="Cambria Math" w:hAnsi="Cambria Math" w:cs="Cambria Math"/>
          <w:sz w:val="20"/>
          <w:szCs w:val="24"/>
        </w:rPr>
        <w:instrText>‐</w:instrText>
      </w:r>
      <w:r w:rsidR="00501E61">
        <w:rPr>
          <w:rFonts w:ascii="Times New Roman" w:hAnsi="Times New Roman" w:cs="Times New Roman"/>
          <w:sz w:val="20"/>
          <w:szCs w:val="24"/>
        </w:rPr>
        <w:instrText>based Complementary and Alternative Medicine&lt;/full-title&gt;&lt;/periodical&gt;&lt;pages&gt;3647065&lt;/pages&gt;&lt;volume&gt;2020&lt;/volume&gt;&lt;number&gt;1&lt;/number&gt;&lt;dates&gt;&lt;year&gt;2020&lt;/year&gt;&lt;/dates&gt;&lt;isbn&gt;17</w:instrText>
      </w:r>
      <w:r w:rsidR="00501E61">
        <w:rPr>
          <w:rFonts w:ascii="Times New Roman" w:hAnsi="Times New Roman" w:cs="Nazanin"/>
          <w:sz w:val="20"/>
          <w:szCs w:val="24"/>
        </w:rPr>
        <w:instrText>41-4288&lt;/isbn&gt;&lt;urls&gt;&lt;/urls&gt;&lt;/record&gt;&lt;/Cite&gt;&lt;/EndNote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(11)</w:t>
      </w:r>
      <w:r w:rsidR="00E4620B">
        <w:rPr>
          <w:rFonts w:ascii="Times New Roman" w:hAnsi="Times New Roman" w:cs="Nazanin"/>
          <w:sz w:val="20"/>
          <w:szCs w:val="24"/>
          <w:rtl/>
        </w:rPr>
        <w:fldChar w:fldCharType="end"/>
      </w:r>
      <w:r w:rsidR="00D93BED"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در مطالعه دیگری </w:t>
      </w:r>
      <w:r w:rsidR="005E7B8D" w:rsidRPr="00F45F7F">
        <w:rPr>
          <w:rFonts w:ascii="Times New Roman" w:hAnsi="Times New Roman" w:cs="Nazanin"/>
          <w:sz w:val="20"/>
          <w:szCs w:val="24"/>
          <w:rtl/>
        </w:rPr>
        <w:t xml:space="preserve">که </w:t>
      </w:r>
      <w:r w:rsidRPr="00F45F7F">
        <w:rPr>
          <w:rFonts w:ascii="Times New Roman" w:hAnsi="Times New Roman" w:cs="Nazanin"/>
          <w:sz w:val="20"/>
          <w:szCs w:val="24"/>
          <w:rtl/>
        </w:rPr>
        <w:t xml:space="preserve">به بررسی </w:t>
      </w:r>
      <w:r w:rsidR="00523E17" w:rsidRPr="00F45F7F">
        <w:rPr>
          <w:rFonts w:ascii="Times New Roman" w:hAnsi="Times New Roman" w:cs="Nazanin"/>
          <w:sz w:val="20"/>
          <w:szCs w:val="24"/>
          <w:rtl/>
        </w:rPr>
        <w:t xml:space="preserve">اثر دو </w:t>
      </w:r>
      <w:r w:rsidRPr="00F45F7F">
        <w:rPr>
          <w:rFonts w:ascii="Times New Roman" w:hAnsi="Times New Roman" w:cs="Nazanin"/>
          <w:sz w:val="20"/>
          <w:szCs w:val="24"/>
          <w:rtl/>
        </w:rPr>
        <w:t>گیاه</w:t>
      </w:r>
      <w:r w:rsidR="00151D69" w:rsidRPr="00F45F7F">
        <w:rPr>
          <w:rFonts w:ascii="Times New Roman" w:hAnsi="Times New Roman" w:cs="Nazanin" w:hint="cs"/>
          <w:sz w:val="20"/>
          <w:szCs w:val="24"/>
          <w:rtl/>
        </w:rPr>
        <w:t xml:space="preserve"> </w:t>
      </w:r>
      <w:r w:rsidRPr="00F45F7F">
        <w:rPr>
          <w:rFonts w:ascii="Times New Roman" w:hAnsi="Times New Roman" w:cs="Nazanin"/>
          <w:sz w:val="20"/>
          <w:szCs w:val="24"/>
          <w:rtl/>
        </w:rPr>
        <w:t>دارویی</w:t>
      </w:r>
      <w:r w:rsidR="00151D69" w:rsidRPr="00F45F7F">
        <w:rPr>
          <w:rFonts w:ascii="Times New Roman" w:hAnsi="Times New Roman" w:cs="Nazanin" w:hint="cs"/>
          <w:sz w:val="20"/>
          <w:szCs w:val="24"/>
          <w:rtl/>
        </w:rPr>
        <w:t xml:space="preserve"> </w:t>
      </w:r>
      <w:r w:rsidR="00523E17" w:rsidRPr="00F45F7F">
        <w:rPr>
          <w:rFonts w:ascii="Times New Roman" w:hAnsi="Times New Roman" w:cs="Nazanin"/>
          <w:sz w:val="20"/>
          <w:szCs w:val="24"/>
          <w:rtl/>
        </w:rPr>
        <w:t xml:space="preserve">گل بومادران </w:t>
      </w:r>
      <w:r w:rsidR="00C03182" w:rsidRPr="00C03182">
        <w:rPr>
          <w:rFonts w:asciiTheme="majorBidi" w:hAnsiTheme="majorBidi" w:cstheme="majorBidi"/>
          <w:i/>
          <w:iCs/>
          <w:sz w:val="20"/>
          <w:szCs w:val="20"/>
        </w:rPr>
        <w:t>Euphorbia helioscopia</w:t>
      </w:r>
      <w:r w:rsidR="00C03182" w:rsidRPr="00F45F7F">
        <w:rPr>
          <w:rFonts w:ascii="Times New Roman" w:hAnsi="Times New Roman" w:cs="Nazanin"/>
          <w:sz w:val="20"/>
          <w:szCs w:val="24"/>
          <w:rtl/>
        </w:rPr>
        <w:t xml:space="preserve"> </w:t>
      </w:r>
      <w:r w:rsidR="00523E17" w:rsidRPr="00F45F7F">
        <w:rPr>
          <w:rFonts w:ascii="Times New Roman" w:hAnsi="Times New Roman" w:cs="Nazanin"/>
          <w:sz w:val="20"/>
          <w:szCs w:val="24"/>
          <w:rtl/>
        </w:rPr>
        <w:t xml:space="preserve">و تاجریزی جنوبی بر درمان </w:t>
      </w:r>
      <w:r w:rsidRPr="00F45F7F">
        <w:rPr>
          <w:rFonts w:ascii="Times New Roman" w:hAnsi="Times New Roman" w:cs="Nazanin"/>
          <w:sz w:val="20"/>
          <w:szCs w:val="24"/>
          <w:rtl/>
        </w:rPr>
        <w:t>لیشمانیا آمازوننسیس</w:t>
      </w:r>
      <w:r w:rsidR="00402577"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پرداخته </w:t>
      </w:r>
      <w:r w:rsidR="005E7B8D" w:rsidRPr="00F45F7F">
        <w:rPr>
          <w:rFonts w:ascii="Times New Roman" w:hAnsi="Times New Roman" w:cs="Nazanin"/>
          <w:sz w:val="20"/>
          <w:szCs w:val="24"/>
          <w:rtl/>
        </w:rPr>
        <w:t>بود</w:t>
      </w:r>
      <w:r w:rsidR="00523E17" w:rsidRPr="00F45F7F">
        <w:rPr>
          <w:rFonts w:ascii="Times New Roman" w:hAnsi="Times New Roman" w:cs="Nazanin"/>
          <w:sz w:val="20"/>
          <w:szCs w:val="24"/>
          <w:rtl/>
        </w:rPr>
        <w:t>،</w:t>
      </w:r>
      <w:r w:rsidRPr="00F45F7F">
        <w:rPr>
          <w:rFonts w:ascii="Times New Roman" w:hAnsi="Times New Roman" w:cs="Nazanin"/>
          <w:sz w:val="20"/>
          <w:szCs w:val="24"/>
          <w:rtl/>
        </w:rPr>
        <w:t xml:space="preserve"> عصاره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 xml:space="preserve">این </w:t>
      </w:r>
      <w:r w:rsidR="005E7B8D" w:rsidRPr="00F45F7F">
        <w:rPr>
          <w:rFonts w:ascii="Times New Roman" w:hAnsi="Times New Roman" w:cs="Nazanin"/>
          <w:sz w:val="20"/>
          <w:szCs w:val="24"/>
          <w:rtl/>
        </w:rPr>
        <w:t>دو گیاه</w:t>
      </w:r>
      <w:r w:rsidR="00C03182">
        <w:rPr>
          <w:rFonts w:ascii="Times New Roman" w:hAnsi="Times New Roman" w:cs="Nazanin" w:hint="cs"/>
          <w:sz w:val="20"/>
          <w:szCs w:val="24"/>
          <w:rtl/>
        </w:rPr>
        <w:t xml:space="preserve"> </w:t>
      </w:r>
      <w:r w:rsidR="00523E17" w:rsidRPr="00F45F7F">
        <w:rPr>
          <w:rFonts w:ascii="Times New Roman" w:hAnsi="Times New Roman" w:cs="Nazanin"/>
          <w:sz w:val="20"/>
          <w:szCs w:val="24"/>
          <w:rtl/>
        </w:rPr>
        <w:t xml:space="preserve">در محدوده بین 5/12 تا 9/26 میکروگرم بر میلی‌لیتر </w:t>
      </w:r>
      <w:r w:rsidRPr="00F45F7F">
        <w:rPr>
          <w:rFonts w:ascii="Times New Roman" w:hAnsi="Times New Roman" w:cs="Nazanin"/>
          <w:sz w:val="20"/>
          <w:szCs w:val="24"/>
          <w:rtl/>
        </w:rPr>
        <w:t xml:space="preserve">فعالیت ضد لیشمانیایی </w:t>
      </w:r>
      <w:r w:rsidR="005E7B8D" w:rsidRPr="00F45F7F">
        <w:rPr>
          <w:rFonts w:ascii="Times New Roman" w:hAnsi="Times New Roman" w:cs="Nazanin"/>
          <w:sz w:val="20"/>
          <w:szCs w:val="24"/>
          <w:rtl/>
        </w:rPr>
        <w:t>را نشان داد</w:t>
      </w:r>
      <w:r w:rsidR="00523E17" w:rsidRPr="00F45F7F">
        <w:rPr>
          <w:rFonts w:ascii="Times New Roman" w:hAnsi="Times New Roman" w:cs="Nazanin"/>
          <w:sz w:val="20"/>
          <w:szCs w:val="24"/>
          <w:rtl/>
        </w:rPr>
        <w:t>ن</w:t>
      </w:r>
      <w:r w:rsidR="001B11BE" w:rsidRPr="00F45F7F">
        <w:rPr>
          <w:rFonts w:ascii="Times New Roman" w:hAnsi="Times New Roman" w:cs="Nazanin"/>
          <w:sz w:val="20"/>
          <w:szCs w:val="24"/>
          <w:rtl/>
        </w:rPr>
        <w:t>د</w:t>
      </w:r>
      <w:r w:rsidR="00C23AA7">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&lt;EndNote&gt;&lt;Cite&gt;&lt;Author&gt;Al-Sokari&lt;/Author&gt;&lt;Year&gt;2015&lt;/Year&gt;&lt;RecNum&gt;55&lt;/RecNum&gt;&lt;DisplayText&gt;(12)&lt;/DisplayText&gt;&lt;record&gt;&lt;rec-number&gt;55&lt;/rec-number&gt;&lt;foreign-keys&gt;&lt;key app="EN" db-id="sazvxetw4e9xtke22flp955o05xszzxpaarf" timestamp="1759242994"&gt;5</w:instrText>
      </w:r>
      <w:r w:rsidR="00501E61">
        <w:rPr>
          <w:rFonts w:ascii="Times New Roman" w:hAnsi="Times New Roman" w:cs="Nazanin"/>
          <w:sz w:val="20"/>
          <w:szCs w:val="24"/>
          <w:rtl/>
        </w:rPr>
        <w:instrText>5&lt;/</w:instrText>
      </w:r>
      <w:r w:rsidR="00501E61">
        <w:rPr>
          <w:rFonts w:ascii="Times New Roman" w:hAnsi="Times New Roman" w:cs="Nazanin"/>
          <w:sz w:val="20"/>
          <w:szCs w:val="24"/>
        </w:rPr>
        <w:instrText>key&gt;&lt;/foreign-keys&gt;&lt;ref-type name="Journal Article"&gt;17&lt;/ref-type&gt;&lt;contributors&gt;&lt;authors&gt;&lt;author&gt;Al-Sokari, Saeed S&lt;/author&gt;&lt;author&gt;Ali, Nasser A Awadh&lt;/author&gt;&lt;author&gt;Monzote, Lianet&lt;/author&gt;&lt;author&gt;Al-Fatimi, Mohamed A&lt;/author&gt;&lt;/authors&gt;&lt;/contributors</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titles&gt;&lt;title&gt;Evaluation of antileishmanial activity of Albaha medicinal plants against Leishmania amazonensis&lt;/title&gt;&lt;secondary-title&gt;BioMed research international&lt;/secondary-title&gt;&lt;/titles&gt;&lt;periodical&gt;&lt;full-title&gt;BioMed research international&lt;/full-title&gt;&lt;/periodical&gt;&lt;pages&gt;938747&lt;/pages&gt;&lt;volume&gt;2015&lt;/volume&gt;&lt;number&gt;1&lt;/number&gt;&lt;dates&gt;&lt;year&gt;2015&lt;/year&gt;&lt;/dates&gt;&lt;isbn&gt;2314-6141&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(12)</w:t>
      </w:r>
      <w:r w:rsidR="00E4620B">
        <w:rPr>
          <w:rFonts w:ascii="Times New Roman" w:hAnsi="Times New Roman" w:cs="Nazanin"/>
          <w:sz w:val="20"/>
          <w:szCs w:val="24"/>
          <w:rtl/>
        </w:rPr>
        <w:fldChar w:fldCharType="end"/>
      </w:r>
      <w:r w:rsidR="001B11BE"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اثربخشی عصاره</w:t>
      </w:r>
      <w:r w:rsidR="00651E43" w:rsidRPr="00F45F7F">
        <w:rPr>
          <w:rFonts w:ascii="Times New Roman" w:hAnsi="Times New Roman" w:cs="Nazanin"/>
          <w:sz w:val="20"/>
          <w:szCs w:val="24"/>
          <w:rtl/>
        </w:rPr>
        <w:t xml:space="preserve">‌ </w:t>
      </w:r>
      <w:r w:rsidRPr="00F45F7F">
        <w:rPr>
          <w:rFonts w:ascii="Times New Roman" w:hAnsi="Times New Roman" w:cs="Nazanin"/>
          <w:sz w:val="20"/>
          <w:szCs w:val="24"/>
          <w:rtl/>
        </w:rPr>
        <w:t>آبی میوه</w:t>
      </w:r>
      <w:r w:rsidR="00A83961" w:rsidRPr="00F45F7F">
        <w:rPr>
          <w:rFonts w:ascii="Times New Roman" w:hAnsi="Times New Roman" w:cs="Nazanin"/>
          <w:sz w:val="20"/>
          <w:szCs w:val="24"/>
          <w:rtl/>
        </w:rPr>
        <w:t xml:space="preserve"> تاجریزی جنوبی</w:t>
      </w:r>
      <w:r w:rsidR="00402577" w:rsidRPr="00F45F7F">
        <w:rPr>
          <w:rFonts w:ascii="Times New Roman" w:hAnsi="Times New Roman" w:cs="Nazanin" w:hint="cs"/>
          <w:sz w:val="20"/>
          <w:szCs w:val="24"/>
          <w:rtl/>
        </w:rPr>
        <w:t xml:space="preserve"> </w:t>
      </w:r>
      <w:r w:rsidRPr="00F45F7F">
        <w:rPr>
          <w:rFonts w:ascii="Times New Roman" w:hAnsi="Times New Roman" w:cs="Nazanin"/>
          <w:sz w:val="20"/>
          <w:szCs w:val="24"/>
          <w:rtl/>
        </w:rPr>
        <w:t>در برابر ک</w:t>
      </w:r>
      <w:r w:rsidR="00A83961" w:rsidRPr="00F45F7F">
        <w:rPr>
          <w:rFonts w:ascii="Times New Roman" w:hAnsi="Times New Roman" w:cs="Nazanin"/>
          <w:sz w:val="20"/>
          <w:szCs w:val="24"/>
          <w:rtl/>
        </w:rPr>
        <w:t>َ</w:t>
      </w:r>
      <w:r w:rsidRPr="00F45F7F">
        <w:rPr>
          <w:rFonts w:ascii="Times New Roman" w:hAnsi="Times New Roman" w:cs="Nazanin"/>
          <w:sz w:val="20"/>
          <w:szCs w:val="24"/>
          <w:rtl/>
        </w:rPr>
        <w:t>نه گاو در مقایسه بااسپری ک</w:t>
      </w:r>
      <w:r w:rsidR="00A83961" w:rsidRPr="00F45F7F">
        <w:rPr>
          <w:rFonts w:ascii="Times New Roman" w:hAnsi="Times New Roman" w:cs="Nazanin"/>
          <w:sz w:val="20"/>
          <w:szCs w:val="24"/>
          <w:rtl/>
        </w:rPr>
        <w:t>َ</w:t>
      </w:r>
      <w:r w:rsidRPr="00F45F7F">
        <w:rPr>
          <w:rFonts w:ascii="Times New Roman" w:hAnsi="Times New Roman" w:cs="Nazanin"/>
          <w:sz w:val="20"/>
          <w:szCs w:val="24"/>
          <w:rtl/>
        </w:rPr>
        <w:t>نه</w:t>
      </w:r>
      <w:r w:rsidR="00A83961" w:rsidRPr="00F45F7F">
        <w:rPr>
          <w:rFonts w:ascii="Times New Roman" w:hAnsi="Times New Roman" w:cs="Nazanin"/>
          <w:sz w:val="20"/>
          <w:szCs w:val="24"/>
          <w:rtl/>
        </w:rPr>
        <w:t>‌</w:t>
      </w:r>
      <w:r w:rsidRPr="00F45F7F">
        <w:rPr>
          <w:rFonts w:ascii="Times New Roman" w:hAnsi="Times New Roman" w:cs="Nazanin"/>
          <w:sz w:val="20"/>
          <w:szCs w:val="24"/>
          <w:rtl/>
        </w:rPr>
        <w:t>کش تجاری</w:t>
      </w:r>
      <w:r w:rsidR="00C03182">
        <w:rPr>
          <w:rFonts w:ascii="Times New Roman" w:hAnsi="Times New Roman" w:cs="Nazanin" w:hint="cs"/>
          <w:sz w:val="20"/>
          <w:szCs w:val="24"/>
          <w:rtl/>
        </w:rPr>
        <w:t xml:space="preserve"> </w:t>
      </w:r>
      <w:r w:rsidR="001B11BE" w:rsidRPr="00F45F7F">
        <w:rPr>
          <w:rFonts w:ascii="Times New Roman" w:hAnsi="Times New Roman" w:cs="Nazanin"/>
          <w:sz w:val="20"/>
          <w:szCs w:val="24"/>
          <w:rtl/>
        </w:rPr>
        <w:t xml:space="preserve">در مطالعه دیگری </w:t>
      </w:r>
      <w:r w:rsidRPr="00F45F7F">
        <w:rPr>
          <w:rFonts w:ascii="Times New Roman" w:hAnsi="Times New Roman" w:cs="Nazanin"/>
          <w:sz w:val="20"/>
          <w:szCs w:val="24"/>
          <w:rtl/>
        </w:rPr>
        <w:t>انجام شد</w:t>
      </w:r>
      <w:r w:rsidR="00A83961" w:rsidRPr="00F45F7F">
        <w:rPr>
          <w:rFonts w:ascii="Times New Roman" w:hAnsi="Times New Roman" w:cs="Nazanin"/>
          <w:sz w:val="20"/>
          <w:szCs w:val="24"/>
          <w:rtl/>
          <w:lang w:bidi="fa-IR"/>
        </w:rPr>
        <w:t>.</w:t>
      </w:r>
      <w:r w:rsidRPr="00F45F7F">
        <w:rPr>
          <w:rFonts w:ascii="Times New Roman" w:hAnsi="Times New Roman" w:cs="Nazanin"/>
          <w:sz w:val="20"/>
          <w:szCs w:val="24"/>
          <w:rtl/>
        </w:rPr>
        <w:t xml:space="preserve"> ارزیابی‌های زیستی نشان داد که کارایی بالایی برای غلظت (5</w:t>
      </w:r>
      <w:r w:rsidR="00220956" w:rsidRPr="00F45F7F">
        <w:rPr>
          <w:rFonts w:ascii="Times New Roman" w:hAnsi="Times New Roman" w:cs="Nazanin"/>
          <w:sz w:val="20"/>
          <w:szCs w:val="24"/>
          <w:rtl/>
        </w:rPr>
        <w:t>میلی</w:t>
      </w:r>
      <w:r w:rsidR="00A83961" w:rsidRPr="00F45F7F">
        <w:rPr>
          <w:rFonts w:ascii="Times New Roman" w:hAnsi="Times New Roman" w:cs="Nazanin"/>
          <w:sz w:val="20"/>
          <w:szCs w:val="24"/>
          <w:rtl/>
        </w:rPr>
        <w:t>‌</w:t>
      </w:r>
      <w:r w:rsidR="00220956" w:rsidRPr="00F45F7F">
        <w:rPr>
          <w:rFonts w:ascii="Times New Roman" w:hAnsi="Times New Roman" w:cs="Nazanin"/>
          <w:sz w:val="20"/>
          <w:szCs w:val="24"/>
          <w:rtl/>
        </w:rPr>
        <w:t xml:space="preserve">گرم </w:t>
      </w:r>
      <w:r w:rsidRPr="00F45F7F">
        <w:rPr>
          <w:rFonts w:ascii="Times New Roman" w:hAnsi="Times New Roman" w:cs="Nazanin"/>
          <w:sz w:val="20"/>
          <w:szCs w:val="24"/>
          <w:rtl/>
        </w:rPr>
        <w:t xml:space="preserve">بر </w:t>
      </w:r>
      <w:r w:rsidR="00220956" w:rsidRPr="00F45F7F">
        <w:rPr>
          <w:rFonts w:ascii="Times New Roman" w:hAnsi="Times New Roman" w:cs="Nazanin"/>
          <w:sz w:val="20"/>
          <w:szCs w:val="24"/>
          <w:rtl/>
        </w:rPr>
        <w:t>میلی‌لیتر</w:t>
      </w:r>
      <w:r w:rsidRPr="00F45F7F">
        <w:rPr>
          <w:rFonts w:ascii="Times New Roman" w:hAnsi="Times New Roman" w:cs="Nazanin"/>
          <w:sz w:val="20"/>
          <w:szCs w:val="24"/>
          <w:rtl/>
        </w:rPr>
        <w:t xml:space="preserve">) </w:t>
      </w:r>
      <w:r w:rsidR="00A83961" w:rsidRPr="00F45F7F">
        <w:rPr>
          <w:rFonts w:ascii="Times New Roman" w:hAnsi="Times New Roman" w:cs="Nazanin"/>
          <w:sz w:val="20"/>
          <w:szCs w:val="24"/>
          <w:rtl/>
        </w:rPr>
        <w:t xml:space="preserve">از </w:t>
      </w:r>
      <w:r w:rsidRPr="00F45F7F">
        <w:rPr>
          <w:rFonts w:ascii="Times New Roman" w:hAnsi="Times New Roman" w:cs="Nazanin"/>
          <w:sz w:val="20"/>
          <w:szCs w:val="24"/>
          <w:rtl/>
        </w:rPr>
        <w:t>عصاره میوه</w:t>
      </w:r>
      <w:r w:rsidR="00402577" w:rsidRPr="00F45F7F">
        <w:rPr>
          <w:rFonts w:ascii="Times New Roman" w:hAnsi="Times New Roman" w:cs="Nazanin" w:hint="cs"/>
          <w:sz w:val="20"/>
          <w:szCs w:val="24"/>
          <w:rtl/>
        </w:rPr>
        <w:t xml:space="preserve"> </w:t>
      </w:r>
      <w:r w:rsidR="00A83961" w:rsidRPr="00F45F7F">
        <w:rPr>
          <w:rFonts w:ascii="Times New Roman" w:hAnsi="Times New Roman" w:cs="Nazanin"/>
          <w:sz w:val="20"/>
          <w:szCs w:val="24"/>
          <w:rtl/>
        </w:rPr>
        <w:t xml:space="preserve">تاجریزی جنوبی </w:t>
      </w:r>
      <w:r w:rsidRPr="00F45F7F">
        <w:rPr>
          <w:rFonts w:ascii="Times New Roman" w:hAnsi="Times New Roman" w:cs="Nazanin"/>
          <w:sz w:val="20"/>
          <w:szCs w:val="24"/>
          <w:rtl/>
        </w:rPr>
        <w:t>که به مدت 48 ساعت در معرض تیمارهای ک</w:t>
      </w:r>
      <w:r w:rsidR="00A83961" w:rsidRPr="00F45F7F">
        <w:rPr>
          <w:rFonts w:ascii="Times New Roman" w:hAnsi="Times New Roman" w:cs="Nazanin"/>
          <w:sz w:val="20"/>
          <w:szCs w:val="24"/>
          <w:rtl/>
        </w:rPr>
        <w:t>َ</w:t>
      </w:r>
      <w:r w:rsidRPr="00F45F7F">
        <w:rPr>
          <w:rFonts w:ascii="Times New Roman" w:hAnsi="Times New Roman" w:cs="Nazanin"/>
          <w:sz w:val="20"/>
          <w:szCs w:val="24"/>
          <w:rtl/>
        </w:rPr>
        <w:t>نه‌کشی قرار گرفتند</w:t>
      </w:r>
      <w:r w:rsidR="00A83961" w:rsidRPr="00F45F7F">
        <w:rPr>
          <w:rFonts w:ascii="Times New Roman" w:hAnsi="Times New Roman" w:cs="Nazanin"/>
          <w:sz w:val="20"/>
          <w:szCs w:val="24"/>
          <w:rtl/>
        </w:rPr>
        <w:t>،</w:t>
      </w:r>
      <w:r w:rsidRPr="00F45F7F">
        <w:rPr>
          <w:rFonts w:ascii="Times New Roman" w:hAnsi="Times New Roman" w:cs="Nazanin"/>
          <w:sz w:val="20"/>
          <w:szCs w:val="24"/>
          <w:rtl/>
        </w:rPr>
        <w:t xml:space="preserve"> وجود دارد</w:t>
      </w:r>
      <w:r w:rsidR="00474B88">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&lt;EndNote&gt;&lt;Cite&gt;&lt;Author&gt;Madzimure&lt;/Author&gt;&lt;Year&gt;2013&lt;/Year&gt;&lt;RecNum&gt;56&lt;/RecNum&gt;&lt;DisplayText&gt;(13)&lt;/DisplayText&gt;&lt;record&gt;&lt;rec-number&gt;56&lt;/rec-number&gt;&lt;foreign-keys&gt;&lt;key app="EN" db-id="sazvxetw4e9xtke22flp955o05xszzxpaarf" timestamp="1759243032"&gt;5</w:instrText>
      </w:r>
      <w:r w:rsidR="00501E61">
        <w:rPr>
          <w:rFonts w:ascii="Times New Roman" w:hAnsi="Times New Roman" w:cs="Nazanin"/>
          <w:sz w:val="20"/>
          <w:szCs w:val="24"/>
          <w:rtl/>
        </w:rPr>
        <w:instrText>6&lt;/</w:instrText>
      </w:r>
      <w:r w:rsidR="00501E61">
        <w:rPr>
          <w:rFonts w:ascii="Times New Roman" w:hAnsi="Times New Roman" w:cs="Nazanin"/>
          <w:sz w:val="20"/>
          <w:szCs w:val="24"/>
        </w:rPr>
        <w:instrText>key&gt;&lt;/foreign-keys&gt;&lt;ref-type name="Journal Article"&gt;17&lt;/ref-type&gt;&lt;contributors&gt;&lt;authors&gt;&lt;author&gt;Madzimure, James&lt;/author&gt;&lt;author&gt;Nyahangare, Emmanuel T&lt;/author&gt;&lt;author&gt;Hamudikuwanda, Humphrey&lt;/author&gt;&lt;author&gt;Hove, Thokozani&lt;/author&gt;&lt;author&gt;Belmain, Steve R&lt;/author&gt;&lt;author&gt;Stevenson, Philip C&lt;/author&gt;&lt;author&gt;Mvumi, Brighton M&lt;/author&gt;&lt;/authors&gt;&lt;/contributors&gt;&lt;titles&gt;&lt;title&gt;Efficacy of Strychnos spinosa (Lam.) and Solanum incanum L. aqueous fruit extracts against cattle ticks&lt;/title&gt;&lt;secondary-title&gt;Tropical Animal Health and Production&lt;/secondary-title&gt;&lt;/titles&gt;&lt;periodical&gt;&lt;full-title&gt;Tropical Animal Health and Production&lt;/full-title&gt;&lt;/periodical&gt;&lt;pages&gt;1341-1347&lt;/pages&gt;&lt;volume&gt;45&lt;/volume&gt;&lt;number&gt;6&lt;/number&gt;&lt;dates&gt;&lt;year&gt;2013&lt;/year&gt;&lt;/dates&gt;&lt;isbn&gt;0049-4747</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(13)</w:t>
      </w:r>
      <w:r w:rsidR="00E4620B">
        <w:rPr>
          <w:rFonts w:ascii="Times New Roman" w:hAnsi="Times New Roman" w:cs="Nazanin"/>
          <w:sz w:val="20"/>
          <w:szCs w:val="24"/>
          <w:rtl/>
        </w:rPr>
        <w:fldChar w:fldCharType="end"/>
      </w:r>
      <w:r w:rsidR="00F638DA" w:rsidRPr="00F45F7F">
        <w:rPr>
          <w:rFonts w:ascii="Times New Roman" w:hAnsi="Times New Roman" w:cs="Nazanin"/>
          <w:sz w:val="20"/>
          <w:szCs w:val="24"/>
          <w:rtl/>
        </w:rPr>
        <w:t xml:space="preserve"> </w:t>
      </w:r>
      <w:r w:rsidR="00E4620B" w:rsidRPr="00F45F7F">
        <w:rPr>
          <w:rFonts w:ascii="Times New Roman" w:hAnsi="Times New Roman" w:cs="Nazanin"/>
          <w:sz w:val="20"/>
          <w:szCs w:val="24"/>
          <w:rtl/>
        </w:rPr>
        <w:fldChar w:fldCharType="begin">
          <w:fldData xml:space="preserve">PEVuZE5vdGU+PENpdGU+PEF1dGhvcj5NYWR6aW11cmU8L0F1dGhvcj48WWVhcj4yMDEzPC9ZZWFy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</w:fldData>
        </w:fldChar>
      </w:r>
      <w:r w:rsidRPr="00F45F7F">
        <w:rPr>
          <w:rFonts w:ascii="Times New Roman" w:hAnsi="Times New Roman" w:cs="Nazanin"/>
          <w:sz w:val="20"/>
          <w:szCs w:val="24"/>
        </w:rPr>
        <w:instrText>ADDIN EN.CITE</w:instrText>
      </w:r>
      <w:r w:rsidR="00E4620B" w:rsidRPr="00F45F7F">
        <w:rPr>
          <w:rFonts w:ascii="Times New Roman" w:hAnsi="Times New Roman" w:cs="Nazanin"/>
          <w:sz w:val="20"/>
          <w:szCs w:val="24"/>
          <w:rtl/>
        </w:rPr>
        <w:fldChar w:fldCharType="begin">
          <w:fldData xml:space="preserve">PEVuZE5vdGU+PENpdGU+PEF1dGhvcj5NYWR6aW11cmU8L0F1dGhvcj48WWVhcj4yMDEzPC9ZZWFy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</w:fldData>
        </w:fldChar>
      </w:r>
      <w:r w:rsidRPr="00F45F7F">
        <w:rPr>
          <w:rFonts w:ascii="Times New Roman" w:hAnsi="Times New Roman" w:cs="Nazanin"/>
          <w:sz w:val="20"/>
          <w:szCs w:val="24"/>
        </w:rPr>
        <w:instrText>ADDIN EN.CITE.DATA</w:instrText>
      </w:r>
      <w:r w:rsidR="00E4620B" w:rsidRPr="00F45F7F">
        <w:rPr>
          <w:rFonts w:ascii="Times New Roman" w:hAnsi="Times New Roman" w:cs="Nazanin"/>
          <w:sz w:val="20"/>
          <w:szCs w:val="24"/>
          <w:rtl/>
        </w:rPr>
      </w:r>
      <w:r w:rsidR="00E4620B" w:rsidRPr="00F45F7F">
        <w:rPr>
          <w:rFonts w:ascii="Times New Roman" w:hAnsi="Times New Roman" w:cs="Nazanin"/>
          <w:sz w:val="20"/>
          <w:szCs w:val="24"/>
          <w:rtl/>
        </w:rPr>
        <w:fldChar w:fldCharType="end"/>
      </w:r>
      <w:r w:rsidR="00E4620B" w:rsidRPr="00F45F7F">
        <w:rPr>
          <w:rFonts w:ascii="Times New Roman" w:hAnsi="Times New Roman" w:cs="Nazanin"/>
          <w:sz w:val="20"/>
          <w:szCs w:val="24"/>
          <w:rtl/>
        </w:rPr>
      </w:r>
      <w:r w:rsidR="00E4620B" w:rsidRPr="00F45F7F">
        <w:rPr>
          <w:rFonts w:ascii="Times New Roman" w:hAnsi="Times New Roman" w:cs="Nazanin"/>
          <w:sz w:val="20"/>
          <w:szCs w:val="24"/>
          <w:rtl/>
        </w:rPr>
        <w:fldChar w:fldCharType="end"/>
      </w:r>
      <w:r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lang w:bidi="fa-IR"/>
        </w:rPr>
      </w:pPr>
      <w:r w:rsidRPr="00F45F7F">
        <w:rPr>
          <w:rFonts w:ascii="Times New Roman" w:hAnsi="Times New Roman" w:cs="Nazanin"/>
          <w:sz w:val="20"/>
          <w:szCs w:val="24"/>
          <w:rtl/>
        </w:rPr>
        <w:t>در سال 2014 مطالعه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با هدف بررسی تاثیر عصاره ریشه</w:t>
      </w:r>
      <w:r w:rsidR="00402577" w:rsidRPr="00F45F7F">
        <w:rPr>
          <w:rFonts w:ascii="Times New Roman" w:hAnsi="Times New Roman" w:cs="Nazanin" w:hint="cs"/>
          <w:sz w:val="20"/>
          <w:szCs w:val="24"/>
          <w:rtl/>
        </w:rPr>
        <w:t xml:space="preserve"> </w:t>
      </w:r>
      <w:r w:rsidRPr="00F45F7F">
        <w:rPr>
          <w:rFonts w:ascii="Times New Roman" w:hAnsi="Times New Roman" w:cs="Nazanin"/>
          <w:sz w:val="20"/>
          <w:szCs w:val="24"/>
          <w:rtl/>
        </w:rPr>
        <w:t>گیاه</w:t>
      </w:r>
      <w:r w:rsidR="00C03182">
        <w:rPr>
          <w:rFonts w:ascii="Times New Roman" w:hAnsi="Times New Roman" w:cs="Nazanin" w:hint="cs"/>
          <w:sz w:val="20"/>
          <w:szCs w:val="24"/>
          <w:rtl/>
        </w:rPr>
        <w:t xml:space="preserve"> </w:t>
      </w:r>
      <w:r w:rsidR="0084306E" w:rsidRPr="00F45F7F">
        <w:rPr>
          <w:rFonts w:ascii="Times New Roman" w:hAnsi="Times New Roman" w:cs="Nazanin"/>
          <w:sz w:val="20"/>
          <w:szCs w:val="24"/>
          <w:rtl/>
        </w:rPr>
        <w:t>تاجریزی جنوبی</w:t>
      </w:r>
      <w:r w:rsidR="00402577" w:rsidRPr="00F45F7F">
        <w:rPr>
          <w:rFonts w:ascii="Times New Roman" w:hAnsi="Times New Roman" w:cs="Nazanin" w:hint="cs"/>
          <w:sz w:val="20"/>
          <w:szCs w:val="24"/>
          <w:rtl/>
        </w:rPr>
        <w:t xml:space="preserve"> </w:t>
      </w:r>
      <w:r w:rsidRPr="00F45F7F">
        <w:rPr>
          <w:rFonts w:ascii="Times New Roman" w:hAnsi="Times New Roman" w:cs="Nazanin"/>
          <w:sz w:val="20"/>
          <w:szCs w:val="24"/>
          <w:rtl/>
        </w:rPr>
        <w:t>بر التهاب و مدل تست فرمالین درد بود.</w:t>
      </w:r>
      <w:r w:rsidR="00402577" w:rsidRPr="00F45F7F">
        <w:rPr>
          <w:rFonts w:ascii="Times New Roman" w:hAnsi="Times New Roman" w:cs="Nazanin" w:hint="cs"/>
          <w:sz w:val="20"/>
          <w:szCs w:val="24"/>
          <w:rtl/>
        </w:rPr>
        <w:t xml:space="preserve"> </w:t>
      </w:r>
      <w:r w:rsidRPr="00F45F7F">
        <w:rPr>
          <w:rFonts w:ascii="Times New Roman" w:hAnsi="Times New Roman" w:cs="Nazanin"/>
          <w:sz w:val="20"/>
          <w:szCs w:val="24"/>
          <w:rtl/>
        </w:rPr>
        <w:t>در روش ضدالتهابی، به موش‌های سفید ویستار دوزهای</w:t>
      </w:r>
      <w:r w:rsidR="00402577"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عصاره گیاه و دیکلوفناک و </w:t>
      </w:r>
      <w:r w:rsidR="006B7455" w:rsidRPr="00F45F7F">
        <w:rPr>
          <w:rFonts w:ascii="Times New Roman" w:hAnsi="Times New Roman" w:cs="Nazanin"/>
          <w:sz w:val="20"/>
          <w:szCs w:val="24"/>
          <w:rtl/>
        </w:rPr>
        <w:t>به‌صورت</w:t>
      </w:r>
      <w:r w:rsidRPr="00F45F7F">
        <w:rPr>
          <w:rFonts w:ascii="Times New Roman" w:hAnsi="Times New Roman" w:cs="Nazanin"/>
          <w:sz w:val="20"/>
          <w:szCs w:val="24"/>
          <w:rtl/>
        </w:rPr>
        <w:t xml:space="preserve"> داخل صفاقی تزریق</w:t>
      </w:r>
      <w:r w:rsidR="00402577"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شد در نتیجه طبق مشاهدات عصاره دی کلرومتان این گیاه دارای اثر ضد التهاب و </w:t>
      </w:r>
      <w:r w:rsidR="006B7455" w:rsidRPr="00F45F7F">
        <w:rPr>
          <w:rFonts w:ascii="Times New Roman" w:hAnsi="Times New Roman" w:cs="Nazanin"/>
          <w:sz w:val="20"/>
          <w:szCs w:val="24"/>
          <w:rtl/>
        </w:rPr>
        <w:t>ضددرد</w:t>
      </w:r>
      <w:r w:rsidRPr="00F45F7F">
        <w:rPr>
          <w:rFonts w:ascii="Times New Roman" w:hAnsi="Times New Roman" w:cs="Nazanin"/>
          <w:sz w:val="20"/>
          <w:szCs w:val="24"/>
          <w:rtl/>
        </w:rPr>
        <w:t xml:space="preserve"> است</w:t>
      </w:r>
      <w:r w:rsidR="00947B68">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&lt;EndNote&gt;&lt;Cite&gt;&lt;Author&gt;Mwonjoria&lt;/Author&gt;&lt;Year&gt;2014&lt;/Year&gt;&lt;RecNum&gt;58&lt;/RecNum&gt;&lt;DisplayText&gt;(14)&lt;/DisplayText&gt;&lt;record&gt;&lt;rec-number&gt;58&lt;/rec-number&gt;&lt;foreign-keys&gt;&lt;key app="EN" db-id="sazvxetw4e9xtke22flp955o05xszzxpaarf" timestamp="1759243300"&gt;5</w:instrText>
      </w:r>
      <w:r w:rsidR="00501E61">
        <w:rPr>
          <w:rFonts w:ascii="Times New Roman" w:hAnsi="Times New Roman" w:cs="Nazanin"/>
          <w:sz w:val="20"/>
          <w:szCs w:val="24"/>
          <w:rtl/>
        </w:rPr>
        <w:instrText>8&lt;/</w:instrText>
      </w:r>
      <w:r w:rsidR="00501E61">
        <w:rPr>
          <w:rFonts w:ascii="Times New Roman" w:hAnsi="Times New Roman" w:cs="Nazanin"/>
          <w:sz w:val="20"/>
          <w:szCs w:val="24"/>
        </w:rPr>
        <w:instrText>key&gt;&lt;/foreign-keys&gt;&lt;ref-type name="Journal Article"&gt;17&lt;/ref-type&gt;&lt;contributors&gt;&lt;authors&gt;&lt;author&gt;Mwonjoria, JK&lt;/author&gt;&lt;author&gt;Ngeranwa, JJ&lt;/author&gt;&lt;author&gt;Githinji, CG&lt;/author&gt;&lt;author&gt;Kahiga, T&lt;/author&gt;&lt;author&gt;Kariuki, HN&lt;/author&gt;&lt;author&gt;Waweru, FN&lt;/author&gt;&lt;/authors&gt;&lt;/contributors&gt;&lt;titles&gt;&lt;title&gt;Suppression of nociception by Solanum incanum (Lin.) Diclomethane root extract is associated anti-inflammatory activity&lt;/title&gt;&lt;/titles&gt;&lt;dates&gt;&lt;year&gt;2014&lt;/year&gt;&lt;/dates&gt;&lt;urls&gt;&lt;/urls&gt;&lt;/record&gt;&lt;/Cite&gt;&lt;/EndNote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(14)</w:t>
      </w:r>
      <w:r w:rsidR="00E4620B">
        <w:rPr>
          <w:rFonts w:ascii="Times New Roman" w:hAnsi="Times New Roman" w:cs="Nazanin"/>
          <w:sz w:val="20"/>
          <w:szCs w:val="24"/>
          <w:rtl/>
        </w:rPr>
        <w:fldChar w:fldCharType="end"/>
      </w:r>
      <w:r w:rsidR="000D2589"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در مطالعه دیگری که در سال 2018 انجام شد به ارزیابی اثرات </w:t>
      </w:r>
      <w:r w:rsidR="006B7455" w:rsidRPr="00F45F7F">
        <w:rPr>
          <w:rFonts w:ascii="Times New Roman" w:hAnsi="Times New Roman" w:cs="Nazanin"/>
          <w:sz w:val="20"/>
          <w:szCs w:val="24"/>
          <w:rtl/>
        </w:rPr>
        <w:t>ضددرد</w:t>
      </w:r>
      <w:r w:rsidRPr="00F45F7F">
        <w:rPr>
          <w:rFonts w:ascii="Times New Roman" w:hAnsi="Times New Roman" w:cs="Nazanin"/>
          <w:sz w:val="20"/>
          <w:szCs w:val="24"/>
          <w:rtl/>
        </w:rPr>
        <w:t xml:space="preserve">ی و ضدالتهابی بخش غنی از فلاونوئیدهای </w:t>
      </w:r>
      <w:r w:rsidRPr="00F45F7F">
        <w:rPr>
          <w:rFonts w:ascii="Times New Roman" w:hAnsi="Times New Roman" w:cs="Nazanin"/>
          <w:i/>
          <w:iCs/>
          <w:sz w:val="20"/>
          <w:szCs w:val="24"/>
          <w:rtl/>
        </w:rPr>
        <w:t>ریشه</w:t>
      </w:r>
      <w:r w:rsidR="0084306E" w:rsidRPr="00F45F7F">
        <w:rPr>
          <w:rFonts w:ascii="Times New Roman" w:hAnsi="Times New Roman" w:cs="Nazanin"/>
          <w:sz w:val="20"/>
          <w:szCs w:val="24"/>
          <w:rtl/>
        </w:rPr>
        <w:t>تاجریزی جنوبی</w:t>
      </w:r>
      <w:r w:rsidR="00D5508A"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در موش بود. در این مطالعه 5/6، 5/12 و 25 </w:t>
      </w:r>
      <w:r w:rsidR="006A13A4" w:rsidRPr="00F45F7F">
        <w:rPr>
          <w:rFonts w:ascii="Times New Roman" w:hAnsi="Times New Roman" w:cs="Nazanin"/>
          <w:sz w:val="20"/>
          <w:szCs w:val="24"/>
          <w:rtl/>
        </w:rPr>
        <w:t xml:space="preserve">میلی‌گرم </w:t>
      </w:r>
      <w:r w:rsidRPr="00F45F7F">
        <w:rPr>
          <w:rFonts w:ascii="Times New Roman" w:hAnsi="Times New Roman" w:cs="Nazanin"/>
          <w:sz w:val="20"/>
          <w:szCs w:val="24"/>
          <w:rtl/>
        </w:rPr>
        <w:t>عصاره ریشه</w:t>
      </w:r>
      <w:r w:rsidR="00D5508A" w:rsidRPr="00F45F7F">
        <w:rPr>
          <w:rFonts w:ascii="Times New Roman" w:hAnsi="Times New Roman" w:cs="Nazanin" w:hint="cs"/>
          <w:sz w:val="20"/>
          <w:szCs w:val="24"/>
          <w:rtl/>
        </w:rPr>
        <w:t xml:space="preserve"> </w:t>
      </w:r>
      <w:r w:rsidR="0084306E" w:rsidRPr="00F45F7F">
        <w:rPr>
          <w:rFonts w:ascii="Times New Roman" w:hAnsi="Times New Roman" w:cs="Nazanin"/>
          <w:sz w:val="20"/>
          <w:szCs w:val="24"/>
          <w:rtl/>
        </w:rPr>
        <w:t>تاجریزی جنوبی</w:t>
      </w:r>
      <w:r w:rsidR="00D5508A" w:rsidRPr="00F45F7F">
        <w:rPr>
          <w:rFonts w:ascii="Times New Roman" w:hAnsi="Times New Roman" w:cs="Nazanin" w:hint="cs"/>
          <w:sz w:val="20"/>
          <w:szCs w:val="24"/>
          <w:rtl/>
        </w:rPr>
        <w:t xml:space="preserve"> </w:t>
      </w:r>
      <w:r w:rsidRPr="00F45F7F">
        <w:rPr>
          <w:rFonts w:ascii="Times New Roman" w:hAnsi="Times New Roman" w:cs="Nazanin"/>
          <w:sz w:val="20"/>
          <w:szCs w:val="24"/>
          <w:rtl/>
        </w:rPr>
        <w:t>فراکسیون غنی از فلاونوئید</w:t>
      </w:r>
      <w:r w:rsidR="005949C4" w:rsidRPr="00F45F7F">
        <w:rPr>
          <w:rFonts w:ascii="Times New Roman" w:hAnsi="Times New Roman" w:cs="Nazanin"/>
          <w:sz w:val="20"/>
          <w:szCs w:val="24"/>
          <w:rtl/>
        </w:rPr>
        <w:t xml:space="preserve"> با</w:t>
      </w:r>
      <w:r w:rsidRPr="00F45F7F">
        <w:rPr>
          <w:rFonts w:ascii="Times New Roman" w:hAnsi="Times New Roman" w:cs="Nazanin"/>
          <w:sz w:val="20"/>
          <w:szCs w:val="24"/>
          <w:rtl/>
        </w:rPr>
        <w:t xml:space="preserve"> دیکلوفناک </w:t>
      </w:r>
      <w:r w:rsidR="005949C4" w:rsidRPr="00F45F7F">
        <w:rPr>
          <w:rFonts w:ascii="Times New Roman" w:hAnsi="Times New Roman" w:cs="Nazanin"/>
          <w:sz w:val="20"/>
          <w:szCs w:val="24"/>
          <w:rtl/>
        </w:rPr>
        <w:t xml:space="preserve">مقایسه شد. </w:t>
      </w:r>
      <w:r w:rsidRPr="00F45F7F">
        <w:rPr>
          <w:rFonts w:ascii="Times New Roman" w:hAnsi="Times New Roman" w:cs="Nazanin"/>
          <w:sz w:val="20"/>
          <w:szCs w:val="24"/>
          <w:rtl/>
        </w:rPr>
        <w:t>درد و التهاب با استفاده از تزریق محلول رقیق فرمالین در پنجه عقب چپ حیوان القا شد</w:t>
      </w:r>
      <w:r w:rsidR="005949C4" w:rsidRPr="00F45F7F">
        <w:rPr>
          <w:rFonts w:ascii="Times New Roman" w:hAnsi="Times New Roman" w:cs="Nazanin"/>
          <w:sz w:val="20"/>
          <w:szCs w:val="24"/>
          <w:rtl/>
        </w:rPr>
        <w:t xml:space="preserve"> که در نتیجه این مطالعه </w:t>
      </w:r>
      <w:r w:rsidRPr="00F45F7F">
        <w:rPr>
          <w:rFonts w:ascii="Times New Roman" w:hAnsi="Times New Roman" w:cs="Nazanin"/>
          <w:sz w:val="20"/>
          <w:szCs w:val="24"/>
          <w:rtl/>
        </w:rPr>
        <w:t>عصاره ریشه</w:t>
      </w:r>
      <w:r w:rsidR="00D5508A" w:rsidRPr="00F45F7F">
        <w:rPr>
          <w:rFonts w:ascii="Times New Roman" w:hAnsi="Times New Roman" w:cs="Nazanin" w:hint="cs"/>
          <w:sz w:val="20"/>
          <w:szCs w:val="24"/>
          <w:rtl/>
        </w:rPr>
        <w:t xml:space="preserve"> </w:t>
      </w:r>
      <w:r w:rsidR="0084306E" w:rsidRPr="00F45F7F">
        <w:rPr>
          <w:rFonts w:ascii="Times New Roman" w:hAnsi="Times New Roman" w:cs="Nazanin"/>
          <w:sz w:val="20"/>
          <w:szCs w:val="24"/>
          <w:rtl/>
        </w:rPr>
        <w:t>تاجریزی جنوبی</w:t>
      </w:r>
      <w:r w:rsidR="00D5508A" w:rsidRPr="00F45F7F">
        <w:rPr>
          <w:rFonts w:ascii="Times New Roman" w:hAnsi="Times New Roman" w:cs="Nazanin" w:hint="cs"/>
          <w:sz w:val="20"/>
          <w:szCs w:val="24"/>
          <w:rtl/>
        </w:rPr>
        <w:t xml:space="preserve"> </w:t>
      </w:r>
      <w:r w:rsidRPr="00F45F7F">
        <w:rPr>
          <w:rFonts w:ascii="Times New Roman" w:hAnsi="Times New Roman" w:cs="Nazanin"/>
          <w:sz w:val="20"/>
          <w:szCs w:val="24"/>
          <w:rtl/>
        </w:rPr>
        <w:t>فعالیت‌های ضددردی و ضدالتهابی قابل‌توجهی (</w:t>
      </w:r>
      <w:r w:rsidRPr="00F45F7F">
        <w:rPr>
          <w:rFonts w:ascii="Times New Roman" w:hAnsi="Times New Roman" w:cs="Nazanin"/>
          <w:sz w:val="20"/>
          <w:szCs w:val="24"/>
        </w:rPr>
        <w:t>p &lt; 0.05</w:t>
      </w:r>
      <w:r w:rsidRPr="00F45F7F">
        <w:rPr>
          <w:rFonts w:ascii="Times New Roman" w:hAnsi="Times New Roman" w:cs="Nazanin"/>
          <w:sz w:val="20"/>
          <w:szCs w:val="24"/>
          <w:rtl/>
        </w:rPr>
        <w:t xml:space="preserve">) با دوزهای ۵/۶ و ۵/۱۲ </w:t>
      </w:r>
      <w:r w:rsidR="006A13A4" w:rsidRPr="00F45F7F">
        <w:rPr>
          <w:rFonts w:ascii="Times New Roman" w:hAnsi="Times New Roman" w:cs="Nazanin"/>
          <w:sz w:val="20"/>
          <w:szCs w:val="24"/>
          <w:rtl/>
        </w:rPr>
        <w:t xml:space="preserve">میلی‌گرم </w:t>
      </w:r>
      <w:r w:rsidRPr="00F45F7F">
        <w:rPr>
          <w:rFonts w:ascii="Times New Roman" w:hAnsi="Times New Roman" w:cs="Nazanin"/>
          <w:sz w:val="20"/>
          <w:szCs w:val="24"/>
          <w:rtl/>
        </w:rPr>
        <w:t xml:space="preserve">نشان داد که حاوی فلاونوئیدهایی با اثرات </w:t>
      </w:r>
      <w:r w:rsidR="006B7455" w:rsidRPr="00F45F7F">
        <w:rPr>
          <w:rFonts w:ascii="Times New Roman" w:hAnsi="Times New Roman" w:cs="Nazanin"/>
          <w:sz w:val="20"/>
          <w:szCs w:val="24"/>
          <w:rtl/>
        </w:rPr>
        <w:t>ضددرد</w:t>
      </w:r>
      <w:r w:rsidRPr="00F45F7F">
        <w:rPr>
          <w:rFonts w:ascii="Times New Roman" w:hAnsi="Times New Roman" w:cs="Nazanin"/>
          <w:sz w:val="20"/>
          <w:szCs w:val="24"/>
          <w:rtl/>
        </w:rPr>
        <w:t xml:space="preserve"> و التهاب است</w:t>
      </w:r>
      <w:r w:rsidR="005753CB">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&lt;EndNote&gt;&lt;Cite&gt;&lt;Author&gt;Enoc&lt;/Author&gt;&lt;Year&gt;2018&lt;/Year&gt;&lt;RecNum&gt;47&lt;/RecNum&gt;&lt;DisplayText&gt;(3)&lt;/DisplayText&gt;&lt;record&gt;&lt;rec-number&gt;47&lt;/rec-number&gt;&lt;foreign-keys&gt;&lt;key app="EN" db-id="sazvxetw4e9xtke22flp955o05xszzxpaarf" timestamp="1759242512"&gt;47&lt;/key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Article"&gt;17&lt;/ref-type&gt;&lt;contributors&gt;&lt;authors&gt;&lt;author&gt;Enoc, Wambugu N&lt;/author&gt;&lt;author&gt;Daisy, Maina GN&lt;/author&gt;&lt;author&gt;Wilbroda, Onyango A&lt;/author&gt;&lt;author&gt;Alphonse, Wanyonyi W&lt;/author&gt;&lt;author&gt;Joseph, NJN&lt;/author&gt;&lt;author&gt;Maina, MJK&lt;/author&gt;&lt;/authors&gt;&lt;/contributors&gt;&lt;titles&gt;&lt;title&gt;Antinociceptive and anti-inflammatory effects of flavonoids rich fraction of Solanum incanum (Lin) root extracts in mice&lt;/title&gt;&lt;secondary-title&gt;e Journal of Phytopharmacology&lt;/secondary-title</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titles&gt;&lt;periodical&gt;&lt;full-title&gt;e Journal of Phytopharmacology&lt;/full-title&gt;&lt;/periodical&gt;&lt;pages&gt;399-403&lt;/pages&gt;&lt;volume&gt;7&lt;/volume&gt;&lt;number&gt;4&lt;/number&gt;&lt;dates&gt;&lt;year&gt;2018&lt;/year&gt;&lt;/dates&gt;&lt;urls&gt;&lt;/urls&gt;&lt;/record&gt;&lt;/Cite&gt;&lt;/EndNote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(3)</w:t>
      </w:r>
      <w:r w:rsidR="00E4620B">
        <w:rPr>
          <w:rFonts w:ascii="Times New Roman" w:hAnsi="Times New Roman" w:cs="Nazanin"/>
          <w:sz w:val="20"/>
          <w:szCs w:val="24"/>
          <w:rtl/>
        </w:rPr>
        <w:fldChar w:fldCharType="end"/>
      </w:r>
      <w:r w:rsidR="000D2589"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اثر ضد دیابت جوشانده ریشه</w:t>
      </w:r>
      <w:r w:rsidR="006F7F22" w:rsidRPr="00F45F7F">
        <w:rPr>
          <w:rFonts w:ascii="Times New Roman" w:hAnsi="Times New Roman" w:cs="Nazanin" w:hint="cs"/>
          <w:sz w:val="20"/>
          <w:szCs w:val="24"/>
          <w:rtl/>
        </w:rPr>
        <w:t xml:space="preserve"> </w:t>
      </w:r>
      <w:r w:rsidR="006D5265" w:rsidRPr="00F45F7F">
        <w:rPr>
          <w:rFonts w:ascii="Times New Roman" w:hAnsi="Times New Roman" w:cs="Nazanin"/>
          <w:sz w:val="20"/>
          <w:szCs w:val="24"/>
          <w:rtl/>
        </w:rPr>
        <w:t>تاجریزی جنوبی</w:t>
      </w:r>
      <w:r w:rsidR="003157EE" w:rsidRPr="00F45F7F">
        <w:rPr>
          <w:rFonts w:ascii="Times New Roman" w:hAnsi="Times New Roman" w:cs="Nazanin"/>
          <w:sz w:val="20"/>
          <w:szCs w:val="24"/>
          <w:rtl/>
        </w:rPr>
        <w:t>(</w:t>
      </w:r>
      <w:r w:rsidRPr="00F45F7F">
        <w:rPr>
          <w:rFonts w:ascii="Times New Roman" w:hAnsi="Times New Roman" w:cs="Nazanin"/>
          <w:sz w:val="20"/>
          <w:szCs w:val="24"/>
          <w:rtl/>
        </w:rPr>
        <w:t>به طور سنتی در اتیوپی برای درمان دیابت استفاده</w:t>
      </w:r>
      <w:r w:rsidR="006F7F22" w:rsidRPr="00F45F7F">
        <w:rPr>
          <w:rFonts w:ascii="Times New Roman" w:hAnsi="Times New Roman" w:cs="Nazanin" w:hint="cs"/>
          <w:sz w:val="20"/>
          <w:szCs w:val="24"/>
          <w:rtl/>
        </w:rPr>
        <w:t xml:space="preserve"> </w:t>
      </w:r>
      <w:r w:rsidR="00477B7D" w:rsidRPr="00F45F7F">
        <w:rPr>
          <w:rFonts w:ascii="Times New Roman" w:hAnsi="Times New Roman" w:cs="Nazanin"/>
          <w:sz w:val="20"/>
          <w:szCs w:val="24"/>
          <w:rtl/>
        </w:rPr>
        <w:t>می‌شود</w:t>
      </w:r>
      <w:r w:rsidR="003157EE" w:rsidRPr="00F45F7F">
        <w:rPr>
          <w:rFonts w:ascii="Times New Roman" w:hAnsi="Times New Roman" w:cs="Nazanin"/>
          <w:sz w:val="20"/>
          <w:szCs w:val="24"/>
          <w:rtl/>
        </w:rPr>
        <w:t>)</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بر روی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 xml:space="preserve">انجام شد تا پتانسیل ضددیابت آن را تایید کند. در این آزمایش عصاره گیاه با غلظت 200 و 400 </w:t>
      </w:r>
      <w:r w:rsidR="006A13A4" w:rsidRPr="00F45F7F">
        <w:rPr>
          <w:rFonts w:ascii="Times New Roman" w:hAnsi="Times New Roman" w:cs="Nazanin"/>
          <w:sz w:val="20"/>
          <w:szCs w:val="24"/>
          <w:rtl/>
        </w:rPr>
        <w:t xml:space="preserve">میلی‌گرم </w:t>
      </w:r>
      <w:r w:rsidRPr="00F45F7F">
        <w:rPr>
          <w:rFonts w:ascii="Times New Roman" w:hAnsi="Times New Roman" w:cs="Nazanin"/>
          <w:sz w:val="20"/>
          <w:szCs w:val="24"/>
          <w:rtl/>
        </w:rPr>
        <w:t xml:space="preserve">بر کیلوگرم </w:t>
      </w:r>
      <w:r w:rsidR="003157EE" w:rsidRPr="00F45F7F">
        <w:rPr>
          <w:rFonts w:ascii="Times New Roman" w:hAnsi="Times New Roman" w:cs="Nazanin"/>
          <w:sz w:val="20"/>
          <w:szCs w:val="24"/>
          <w:rtl/>
        </w:rPr>
        <w:t>به</w:t>
      </w:r>
      <w:r w:rsidRPr="00F45F7F">
        <w:rPr>
          <w:rFonts w:ascii="Times New Roman" w:hAnsi="Times New Roman" w:cs="Nazanin"/>
          <w:sz w:val="20"/>
          <w:szCs w:val="24"/>
          <w:rtl/>
        </w:rPr>
        <w:t xml:space="preserve"> موش‌ه</w:t>
      </w:r>
      <w:r w:rsidR="003157EE" w:rsidRPr="00F45F7F">
        <w:rPr>
          <w:rFonts w:ascii="Times New Roman" w:hAnsi="Times New Roman" w:cs="Nazanin"/>
          <w:sz w:val="20"/>
          <w:szCs w:val="24"/>
          <w:rtl/>
        </w:rPr>
        <w:t xml:space="preserve">ا </w:t>
      </w:r>
      <w:r w:rsidR="006B7455" w:rsidRPr="00F45F7F">
        <w:rPr>
          <w:rFonts w:ascii="Times New Roman" w:hAnsi="Times New Roman" w:cs="Nazanin"/>
          <w:sz w:val="20"/>
          <w:szCs w:val="24"/>
          <w:rtl/>
        </w:rPr>
        <w:t>به‌صورت</w:t>
      </w:r>
      <w:r w:rsidR="003157EE" w:rsidRPr="00F45F7F">
        <w:rPr>
          <w:rFonts w:ascii="Times New Roman" w:hAnsi="Times New Roman" w:cs="Nazanin"/>
          <w:sz w:val="20"/>
          <w:szCs w:val="24"/>
          <w:rtl/>
        </w:rPr>
        <w:t xml:space="preserve"> خوراک</w:t>
      </w:r>
      <w:r w:rsidRPr="00F45F7F">
        <w:rPr>
          <w:rFonts w:ascii="Times New Roman" w:hAnsi="Times New Roman" w:cs="Nazanin"/>
          <w:sz w:val="20"/>
          <w:szCs w:val="24"/>
          <w:rtl/>
        </w:rPr>
        <w:t>ی</w:t>
      </w:r>
      <w:r w:rsidR="006F7F22" w:rsidRPr="00F45F7F">
        <w:rPr>
          <w:rFonts w:ascii="Times New Roman" w:hAnsi="Times New Roman" w:cs="Nazanin" w:hint="cs"/>
          <w:sz w:val="20"/>
          <w:szCs w:val="24"/>
          <w:rtl/>
        </w:rPr>
        <w:t xml:space="preserve"> </w:t>
      </w:r>
      <w:r w:rsidR="003157EE" w:rsidRPr="00F45F7F">
        <w:rPr>
          <w:rFonts w:ascii="Times New Roman" w:hAnsi="Times New Roman" w:cs="Nazanin"/>
          <w:sz w:val="20"/>
          <w:szCs w:val="24"/>
          <w:rtl/>
        </w:rPr>
        <w:t>داده شد.</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در هر دو دوز آزمایش، سطح گلوکز به‌ترتیب در 60 و 120 دقیقه به‌طور معنی‌داری کاهش یافت. نتیجه این مطالعه نشان داد که عصاره گیاه</w:t>
      </w:r>
      <w:r w:rsidR="006F7F22" w:rsidRPr="00F45F7F">
        <w:rPr>
          <w:rFonts w:ascii="Times New Roman" w:hAnsi="Times New Roman" w:cs="Nazanin" w:hint="cs"/>
          <w:sz w:val="20"/>
          <w:szCs w:val="24"/>
          <w:rtl/>
        </w:rPr>
        <w:t xml:space="preserve"> </w:t>
      </w:r>
      <w:r w:rsidR="006D5265" w:rsidRPr="00F45F7F">
        <w:rPr>
          <w:rFonts w:ascii="Times New Roman" w:hAnsi="Times New Roman" w:cs="Nazanin"/>
          <w:sz w:val="20"/>
          <w:szCs w:val="24"/>
          <w:rtl/>
        </w:rPr>
        <w:t>تاجریزی جنوبی</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فعالیت ضد هیپرگلیسمی</w:t>
      </w:r>
      <w:r w:rsidR="0003658F" w:rsidRPr="00F45F7F">
        <w:rPr>
          <w:rFonts w:ascii="Times New Roman" w:hAnsi="Times New Roman" w:cs="Nazanin"/>
          <w:sz w:val="20"/>
          <w:szCs w:val="24"/>
          <w:rtl/>
        </w:rPr>
        <w:t xml:space="preserve"> قابل توجهی دارد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&lt;EndNote&gt;&lt;Cite&gt;&lt;Author&gt;Andargie&lt;/Author&gt;&lt;Year&gt;2022&lt;/Year&gt;&lt;RecNum&gt;59&lt;/RecNum&gt;&lt;DisplayText&gt;(15)&lt;/DisplayText&gt;&lt;record&gt;&lt;rec-number&gt;59&lt;/rec-number&gt;&lt;foreign-keys&gt;&lt;key app="EN" db-id="sazvxetw4e9xtke22flp955o05xszzxpaarf" timestamp="1759243460"&gt;59</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Article"&gt;17&lt;/ref-type&gt;&lt;contributors&gt;&lt;authors&gt;&lt;author&gt;Andargie, Yared&lt;/author&gt;&lt;author&gt;Sisay, Woretaw&lt;/author&gt;&lt;author&gt;Molla, Mulugeta&lt;/author&gt;&lt;author&gt;Tessema, Getaye&lt;/author&gt;&lt;/authors&gt;&lt;/contributors&gt;&lt;titles&gt;&lt;title&gt;Evaluation of antidiabetic and antihyperlipidemic activity of 80% methanolic extract of the root of Solanum incanum linnaeus (solanaceae) in mice&lt;/title&gt;&lt;secondary-title&gt;Evidence</w:instrText>
      </w:r>
      <w:r w:rsidR="00501E61">
        <w:rPr>
          <w:rFonts w:ascii="Cambria Math" w:hAnsi="Cambria Math" w:cs="Cambria Math"/>
          <w:sz w:val="20"/>
          <w:szCs w:val="24"/>
        </w:rPr>
        <w:instrText>‐</w:instrText>
      </w:r>
      <w:r w:rsidR="00501E61">
        <w:rPr>
          <w:rFonts w:ascii="Times New Roman" w:hAnsi="Times New Roman" w:cs="Times New Roman"/>
          <w:sz w:val="20"/>
          <w:szCs w:val="24"/>
        </w:rPr>
        <w:instrText>Based Complementary and Alternative Medicine&lt;/secondary-title&gt;&lt;/titles&gt;&lt;periodical&gt;&lt;full-title&gt;Evidence</w:instrText>
      </w:r>
      <w:r w:rsidR="00501E61">
        <w:rPr>
          <w:rFonts w:ascii="Cambria Math" w:hAnsi="Cambria Math" w:cs="Cambria Math"/>
          <w:sz w:val="20"/>
          <w:szCs w:val="24"/>
        </w:rPr>
        <w:instrText>‐</w:instrText>
      </w:r>
      <w:r w:rsidR="00501E61">
        <w:rPr>
          <w:rFonts w:ascii="Times New Roman" w:hAnsi="Times New Roman" w:cs="Times New Roman"/>
          <w:sz w:val="20"/>
          <w:szCs w:val="24"/>
        </w:rPr>
        <w:instrText>based C</w:instrText>
      </w:r>
      <w:r w:rsidR="00501E61">
        <w:rPr>
          <w:rFonts w:ascii="Times New Roman" w:hAnsi="Times New Roman" w:cs="Nazanin"/>
          <w:sz w:val="20"/>
          <w:szCs w:val="24"/>
        </w:rPr>
        <w:instrText>omplementary and Alternative Medicine&lt;/full-title&gt;&lt;/periodical&gt;&lt;pages&gt;4454881&lt;/pages&gt;&lt;volume&gt;2022&lt;/volume&gt;&lt;number&gt;1&lt;/number&gt;&lt;dates&gt;&lt;year&gt;2022&lt;/year&gt;&lt;/dates&gt;&lt;isbn&gt;1741-4288&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(15)</w:t>
      </w:r>
      <w:r w:rsidR="00E4620B">
        <w:rPr>
          <w:rFonts w:ascii="Times New Roman" w:hAnsi="Times New Roman" w:cs="Nazanin"/>
          <w:sz w:val="20"/>
          <w:szCs w:val="24"/>
          <w:rtl/>
        </w:rPr>
        <w:fldChar w:fldCharType="end"/>
      </w:r>
      <w:r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دیگری بررسی فعالیت ضدزخم عصاره هیدرومتانولی برگ و ریشه</w:t>
      </w:r>
      <w:r w:rsidR="006F7F22" w:rsidRPr="00F45F7F">
        <w:rPr>
          <w:rFonts w:ascii="Times New Roman" w:hAnsi="Times New Roman" w:cs="Nazanin" w:hint="cs"/>
          <w:sz w:val="20"/>
          <w:szCs w:val="24"/>
          <w:rtl/>
        </w:rPr>
        <w:t xml:space="preserve"> </w:t>
      </w:r>
      <w:r w:rsidR="006D5265" w:rsidRPr="00F45F7F">
        <w:rPr>
          <w:rFonts w:ascii="Times New Roman" w:hAnsi="Times New Roman" w:cs="Nazanin"/>
          <w:sz w:val="20"/>
          <w:szCs w:val="24"/>
          <w:rtl/>
        </w:rPr>
        <w:t>تاجریزی جنوبی</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در زخم‌های معده ناشی از اتانول در موش‌های روزه‌دار بررسی شد. </w:t>
      </w:r>
      <w:r w:rsidR="00907060" w:rsidRPr="00F45F7F">
        <w:rPr>
          <w:rFonts w:ascii="Times New Roman" w:hAnsi="Times New Roman" w:cs="Nazanin"/>
          <w:sz w:val="20"/>
          <w:szCs w:val="24"/>
          <w:rtl/>
        </w:rPr>
        <w:t xml:space="preserve">در </w:t>
      </w:r>
      <w:r w:rsidRPr="00F45F7F">
        <w:rPr>
          <w:rFonts w:ascii="Times New Roman" w:hAnsi="Times New Roman" w:cs="Nazanin"/>
          <w:sz w:val="20"/>
          <w:szCs w:val="24"/>
          <w:rtl/>
        </w:rPr>
        <w:t xml:space="preserve">این مطالعه عصاره گیاه با غلظت 200 و 400 </w:t>
      </w:r>
      <w:r w:rsidR="00220956" w:rsidRPr="00F45F7F">
        <w:rPr>
          <w:rFonts w:ascii="Times New Roman" w:hAnsi="Times New Roman" w:cs="Nazanin"/>
          <w:sz w:val="20"/>
          <w:szCs w:val="24"/>
          <w:rtl/>
        </w:rPr>
        <w:t xml:space="preserve">میلی‌گرم </w:t>
      </w:r>
      <w:r w:rsidRPr="00F45F7F">
        <w:rPr>
          <w:rFonts w:ascii="Times New Roman" w:hAnsi="Times New Roman" w:cs="Nazanin"/>
          <w:sz w:val="20"/>
          <w:szCs w:val="24"/>
          <w:rtl/>
        </w:rPr>
        <w:t>بر کیلوگرم به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 xml:space="preserve">به مدت 10 روز </w:t>
      </w:r>
      <w:r w:rsidRPr="00F45F7F">
        <w:rPr>
          <w:rFonts w:ascii="Times New Roman" w:hAnsi="Times New Roman" w:cs="Nazanin"/>
          <w:sz w:val="20"/>
          <w:szCs w:val="24"/>
          <w:rtl/>
        </w:rPr>
        <w:lastRenderedPageBreak/>
        <w:t>داده شد که بر اسیدیته کل و حجم ترشح معده تأثیری نداشت و فعالیت ضدزخم گیاه به عملکرد ضد ترشح اسید مربوط نمی شود، این نشان</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دهد که گیاه ممکن است اثر سیتوپروتکتیو بر روی مخاط معده داشته باشد</w:t>
      </w:r>
      <w:r w:rsidR="005753CB">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&lt;EndNote&gt;&lt;Cite&gt;&lt;Author&gt;Belayneh&lt;/Author&gt;&lt;Year&gt;2021&lt;/Year&gt;&lt;RecNum&gt;60&lt;/RecNum&gt;&lt;DisplayText&gt;(16)&lt;/DisplayText&gt;&lt;record&gt;&lt;rec-number&gt;60&lt;/rec-number&gt;&lt;foreign-keys&gt;&lt;key app="EN" db-id="sazvxetw4e9xtke22flp955o05xszzxpaarf" timestamp="1759243505"&gt;60</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Article"&gt;17&lt;/ref-type&gt;&lt;contributors&gt;&lt;authors&gt;&lt;author&gt;Belayneh, Yaschilal Muche&lt;/author&gt;&lt;author&gt;Amare, Gedefaw Getnet&lt;/author&gt;&lt;author&gt;Meharie, Birhanu Geta&lt;/author&gt;&lt;author&gt;Kifle, Zemene Demelash&lt;/author&gt;&lt;/authors&gt;&lt;/contributors&gt;&lt;titles&gt;&lt;title&gt;Evaluation of the antiulcerogenic activity of hydromethanol extracts of Solanum incanum L.(Solanaceae) leaves and roots in mice; single and repeated dose study&lt;/title&gt;&lt;secondary-title&gt;Metabolism Open&lt;/secondary-title&gt;&lt;/titles&gt;&lt;periodical&gt;&lt;full-title&gt;Metabolism Open&lt;/full-title&gt;&lt;/periodical&gt;&lt;pages&gt;100119&lt;/pages&gt;&lt;volume&gt;11&lt;/volume&gt;&lt;dates&gt;&lt;year&gt;2021&lt;/year&gt;&lt;/dates&gt;&lt;isbn&gt;2589-9368&lt;/isbn&gt;&lt;urls&gt;&lt;/urls&gt;&lt;/record&gt;&lt;/Cite&gt;&lt;/EndNote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(16)</w:t>
      </w:r>
      <w:r w:rsidR="00E4620B">
        <w:rPr>
          <w:rFonts w:ascii="Times New Roman" w:hAnsi="Times New Roman" w:cs="Nazanin"/>
          <w:sz w:val="20"/>
          <w:szCs w:val="24"/>
          <w:rtl/>
        </w:rPr>
        <w:fldChar w:fldCharType="end"/>
      </w:r>
      <w:r w:rsidR="005A3C00"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همچنین </w:t>
      </w:r>
      <w:r w:rsidR="0021057D">
        <w:rPr>
          <w:rFonts w:ascii="Times New Roman" w:hAnsi="Times New Roman" w:cs="Nazanin" w:hint="cs"/>
          <w:sz w:val="20"/>
          <w:szCs w:val="24"/>
          <w:rtl/>
        </w:rPr>
        <w:t xml:space="preserve">در </w:t>
      </w:r>
      <w:r w:rsidRPr="00F45F7F">
        <w:rPr>
          <w:rFonts w:ascii="Times New Roman" w:hAnsi="Times New Roman" w:cs="Nazanin"/>
          <w:sz w:val="20"/>
          <w:szCs w:val="24"/>
          <w:rtl/>
        </w:rPr>
        <w:t>مطالعه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ب</w:t>
      </w:r>
      <w:r w:rsidR="0021057D">
        <w:rPr>
          <w:rFonts w:ascii="Times New Roman" w:hAnsi="Times New Roman" w:cs="Nazanin" w:hint="cs"/>
          <w:sz w:val="20"/>
          <w:szCs w:val="24"/>
          <w:rtl/>
        </w:rPr>
        <w:t>ه</w:t>
      </w:r>
      <w:r w:rsidRPr="00F45F7F">
        <w:rPr>
          <w:rFonts w:ascii="Times New Roman" w:hAnsi="Times New Roman" w:cs="Nazanin"/>
          <w:sz w:val="20"/>
          <w:szCs w:val="24"/>
          <w:rtl/>
        </w:rPr>
        <w:t xml:space="preserve"> بررسی اثر موضعی</w:t>
      </w:r>
      <w:r w:rsidR="006F7F22" w:rsidRPr="00F45F7F">
        <w:rPr>
          <w:rFonts w:ascii="Times New Roman" w:hAnsi="Times New Roman" w:cs="Nazanin" w:hint="cs"/>
          <w:sz w:val="20"/>
          <w:szCs w:val="24"/>
          <w:rtl/>
        </w:rPr>
        <w:t xml:space="preserve"> </w:t>
      </w:r>
      <w:r w:rsidR="006D5265" w:rsidRPr="00F45F7F">
        <w:rPr>
          <w:rFonts w:ascii="Times New Roman" w:hAnsi="Times New Roman" w:cs="Nazanin"/>
          <w:sz w:val="20"/>
          <w:szCs w:val="24"/>
          <w:rtl/>
        </w:rPr>
        <w:t>تاجریزی جنوبی</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در درمان سوختگی در مدل موش انجام شده است که در آن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با پماد موضعی</w:t>
      </w:r>
      <w:r w:rsidR="006F7F22" w:rsidRPr="00F45F7F">
        <w:rPr>
          <w:rFonts w:ascii="Times New Roman" w:hAnsi="Times New Roman" w:cs="Nazanin" w:hint="cs"/>
          <w:sz w:val="20"/>
          <w:szCs w:val="24"/>
          <w:rtl/>
        </w:rPr>
        <w:t xml:space="preserve"> </w:t>
      </w:r>
      <w:r w:rsidR="006D5265" w:rsidRPr="00F45F7F">
        <w:rPr>
          <w:rFonts w:ascii="Times New Roman" w:hAnsi="Times New Roman" w:cs="Nazanin"/>
          <w:sz w:val="20"/>
          <w:szCs w:val="24"/>
          <w:rtl/>
        </w:rPr>
        <w:t>تاجریزی جنوبی</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سه بار در روز به مدت 14 روز تحت درمان قرار گرفتند. بهبود زخم از طریق انقباض زخم و پارامترهای بافتی مشاهده شد. گروه تحت درمان با پماد 81 </w:t>
      </w:r>
      <w:r w:rsidR="009F6884" w:rsidRPr="00F45F7F">
        <w:rPr>
          <w:rFonts w:ascii="Times New Roman" w:hAnsi="Times New Roman" w:cs="Nazanin"/>
          <w:sz w:val="20"/>
          <w:szCs w:val="24"/>
          <w:rtl/>
        </w:rPr>
        <w:t>درصد</w:t>
      </w:r>
      <w:r w:rsidR="006D5265" w:rsidRPr="00F45F7F">
        <w:rPr>
          <w:rFonts w:ascii="Times New Roman" w:hAnsi="Times New Roman" w:cs="Nazanin"/>
          <w:sz w:val="20"/>
          <w:szCs w:val="24"/>
          <w:rtl/>
        </w:rPr>
        <w:t>تاجریزی جنوبی</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کاهش در ناحیه زخم را در مقایسه با گروه کنترل منفی نشان داد که در آن سطح زخم به 22</w:t>
      </w:r>
      <w:r w:rsidR="009F6884" w:rsidRPr="00F45F7F">
        <w:rPr>
          <w:rFonts w:ascii="Times New Roman" w:hAnsi="Times New Roman" w:cs="Nazanin"/>
          <w:sz w:val="20"/>
          <w:szCs w:val="24"/>
          <w:rtl/>
        </w:rPr>
        <w:t xml:space="preserve"> درصد</w:t>
      </w:r>
      <w:r w:rsidRPr="00F45F7F">
        <w:rPr>
          <w:rFonts w:ascii="Times New Roman" w:hAnsi="Times New Roman" w:cs="Nazanin"/>
          <w:sz w:val="20"/>
          <w:szCs w:val="24"/>
          <w:rtl/>
        </w:rPr>
        <w:t xml:space="preserve"> کاهش یافت. تجزیه و تحلیل بافت شناسی بیشتر تایید کرد که پماد به بازسازی بافت و اپیتلیزه شدن مجدد کمک</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کند، بنابراین در مقایسه با سایر گروه ها، زخم به سرعت بهبود</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یابد</w:t>
      </w:r>
      <w:r w:rsidR="005753CB">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&lt;EndNote&gt;&lt;Cite&gt;&lt;Author&gt;Qureshi&lt;/Author&gt;&lt;Year&gt;2019&lt;/Year&gt;&lt;RecNum&gt;61&lt;/RecNum&gt;&lt;DisplayText&gt;(17)&lt;/DisplayText&gt;&lt;record&gt;&lt;rec-number&gt;61&lt;/rec-number&gt;&lt;foreign-keys&gt;&lt;key app="EN" db-id="sazvxetw4e9xtke22flp955o05xszzxpaarf" timestamp="1759243606"&gt;61</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Article"&gt;17&lt;/ref-type&gt;&lt;contributors&gt;&lt;authors&gt;&lt;author&gt;Qureshi, Zainab&lt;/author&gt;&lt;author&gt;Khan, Taous&lt;/author&gt;&lt;author&gt;Shah, Abdul Jabbar&lt;/author&gt;&lt;author&gt;Wahid, Fazli&lt;/author&gt;&lt;/authors&gt;&lt;/contributors&gt;&lt;titles&gt;&lt;title&gt;Solanum incanum extract enhances wound healing and tissue regeneration in burn mice model&lt;/title&gt;&lt;secondary-title&gt;Bangladesh Journal of Pharmacology&lt;/secondary-title&gt;&lt;/titles&gt;&lt;periodical&gt;&lt;full-title&gt;Bangladesh Journal of Pharmacology&lt;/full-title&gt;&lt;/periodical&gt;&lt;pages&gt;101-106&lt;/pages&gt;&lt;volume&gt;14&lt;/volume&gt;&lt;number&gt;2&lt;/number&gt;&lt;dates&gt;&lt;year&gt;2019&lt;/year&gt;&lt;/dates&gt;&lt;isbn&gt;1991-0088&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(17)</w:t>
      </w:r>
      <w:r w:rsidR="00E4620B">
        <w:rPr>
          <w:rFonts w:ascii="Times New Roman" w:hAnsi="Times New Roman" w:cs="Nazanin"/>
          <w:sz w:val="20"/>
          <w:szCs w:val="24"/>
          <w:rtl/>
        </w:rPr>
        <w:fldChar w:fldCharType="end"/>
      </w:r>
      <w:r w:rsidR="005A3C00"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lang w:bidi="fa-IR"/>
        </w:rPr>
      </w:pPr>
      <w:r w:rsidRPr="00F45F7F">
        <w:rPr>
          <w:rFonts w:ascii="Times New Roman" w:hAnsi="Times New Roman" w:cs="Nazanin"/>
          <w:sz w:val="20"/>
          <w:szCs w:val="24"/>
          <w:rtl/>
        </w:rPr>
        <w:t xml:space="preserve">در مطالعه دیگری که بر اساس استفاده از عصاره گیاه </w:t>
      </w:r>
      <w:r w:rsidR="006D5265" w:rsidRPr="00F45F7F">
        <w:rPr>
          <w:rFonts w:ascii="Times New Roman" w:hAnsi="Times New Roman" w:cs="Nazanin"/>
          <w:sz w:val="20"/>
          <w:szCs w:val="24"/>
          <w:rtl/>
        </w:rPr>
        <w:t>تاجریزی جنوبی</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که </w:t>
      </w:r>
      <w:r w:rsidR="006B7455" w:rsidRPr="00F45F7F">
        <w:rPr>
          <w:rFonts w:ascii="Times New Roman" w:hAnsi="Times New Roman" w:cs="Nazanin"/>
          <w:sz w:val="20"/>
          <w:szCs w:val="24"/>
          <w:rtl/>
        </w:rPr>
        <w:t>به‌صورت</w:t>
      </w:r>
      <w:r w:rsidRPr="00F45F7F">
        <w:rPr>
          <w:rFonts w:ascii="Times New Roman" w:hAnsi="Times New Roman" w:cs="Nazanin"/>
          <w:sz w:val="20"/>
          <w:szCs w:val="24"/>
          <w:rtl/>
        </w:rPr>
        <w:t xml:space="preserve"> سنتی در اتیوپی برای درمان </w:t>
      </w:r>
      <w:r w:rsidR="007302AD" w:rsidRPr="00F45F7F">
        <w:rPr>
          <w:rFonts w:ascii="Times New Roman" w:hAnsi="Times New Roman" w:cs="Nazanin"/>
          <w:sz w:val="20"/>
          <w:szCs w:val="24"/>
          <w:rtl/>
        </w:rPr>
        <w:t>بیماری‌ها</w:t>
      </w:r>
      <w:r w:rsidR="00651E43" w:rsidRPr="00F45F7F">
        <w:rPr>
          <w:rFonts w:ascii="Times New Roman" w:hAnsi="Times New Roman" w:cs="Nazanin"/>
          <w:sz w:val="20"/>
          <w:szCs w:val="24"/>
          <w:rtl/>
        </w:rPr>
        <w:t xml:space="preserve">ی </w:t>
      </w:r>
      <w:r w:rsidRPr="00F45F7F">
        <w:rPr>
          <w:rFonts w:ascii="Times New Roman" w:hAnsi="Times New Roman" w:cs="Nazanin"/>
          <w:sz w:val="20"/>
          <w:szCs w:val="24"/>
          <w:rtl/>
        </w:rPr>
        <w:t>معده و روده</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استفاده </w:t>
      </w:r>
      <w:r w:rsidR="00477B7D" w:rsidRPr="00F45F7F">
        <w:rPr>
          <w:rFonts w:ascii="Times New Roman" w:hAnsi="Times New Roman" w:cs="Nazanin"/>
          <w:sz w:val="20"/>
          <w:szCs w:val="24"/>
          <w:rtl/>
        </w:rPr>
        <w:t>می‌شود</w:t>
      </w:r>
      <w:r w:rsidRPr="00F45F7F">
        <w:rPr>
          <w:rFonts w:ascii="Times New Roman" w:hAnsi="Times New Roman" w:cs="Nazanin"/>
          <w:sz w:val="20"/>
          <w:szCs w:val="24"/>
          <w:rtl/>
        </w:rPr>
        <w:t>، انجام شد؛ فعالیت اسپاسمولیتیک عصاره آبی ریشه</w:t>
      </w:r>
      <w:r w:rsidR="006F7F22" w:rsidRPr="00F45F7F">
        <w:rPr>
          <w:rFonts w:ascii="Times New Roman" w:hAnsi="Times New Roman" w:cs="Nazanin" w:hint="cs"/>
          <w:sz w:val="20"/>
          <w:szCs w:val="24"/>
          <w:rtl/>
        </w:rPr>
        <w:t xml:space="preserve"> </w:t>
      </w:r>
      <w:r w:rsidR="006D5265" w:rsidRPr="00F45F7F">
        <w:rPr>
          <w:rFonts w:ascii="Times New Roman" w:hAnsi="Times New Roman" w:cs="Nazanin"/>
          <w:sz w:val="20"/>
          <w:szCs w:val="24"/>
          <w:rtl/>
        </w:rPr>
        <w:t>تاجریزی جنوبی</w:t>
      </w:r>
      <w:r w:rsidR="006F7F22"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بر روی انقباضات ایلئوم ناشی از استیل کولین خوکچه هندی بررسی و با اثر آتروپین مقایسه شد که پاسخ به استیل کولین را </w:t>
      </w:r>
      <w:r w:rsidR="006B7455" w:rsidRPr="00F45F7F">
        <w:rPr>
          <w:rFonts w:ascii="Times New Roman" w:hAnsi="Times New Roman" w:cs="Nazanin"/>
          <w:sz w:val="20"/>
          <w:szCs w:val="24"/>
          <w:rtl/>
        </w:rPr>
        <w:t>به‌صورت</w:t>
      </w:r>
      <w:r w:rsidRPr="00F45F7F">
        <w:rPr>
          <w:rFonts w:ascii="Times New Roman" w:hAnsi="Times New Roman" w:cs="Nazanin"/>
          <w:sz w:val="20"/>
          <w:szCs w:val="24"/>
          <w:rtl/>
        </w:rPr>
        <w:t xml:space="preserve"> وابسته به غلظت (</w:t>
      </w:r>
      <w:r w:rsidRPr="00F45F7F">
        <w:rPr>
          <w:rFonts w:ascii="Times New Roman" w:hAnsi="Times New Roman" w:cs="Nazanin"/>
          <w:sz w:val="20"/>
          <w:szCs w:val="24"/>
        </w:rPr>
        <w:t>EC = 0.215</w:t>
      </w:r>
      <w:r w:rsidR="00220956" w:rsidRPr="00F45F7F">
        <w:rPr>
          <w:rFonts w:ascii="Times New Roman" w:hAnsi="Times New Roman" w:cs="Nazanin"/>
          <w:sz w:val="20"/>
          <w:szCs w:val="24"/>
          <w:rtl/>
        </w:rPr>
        <w:t xml:space="preserve">میلی‌گرم </w:t>
      </w:r>
      <w:r w:rsidR="006818DA" w:rsidRPr="00F45F7F">
        <w:rPr>
          <w:rFonts w:ascii="Times New Roman" w:hAnsi="Times New Roman" w:cs="Nazanin"/>
          <w:sz w:val="20"/>
          <w:szCs w:val="24"/>
          <w:rtl/>
        </w:rPr>
        <w:t xml:space="preserve">بر </w:t>
      </w:r>
      <w:r w:rsidR="00220956" w:rsidRPr="00F45F7F">
        <w:rPr>
          <w:rFonts w:ascii="Times New Roman" w:hAnsi="Times New Roman" w:cs="Nazanin"/>
          <w:sz w:val="20"/>
          <w:szCs w:val="24"/>
          <w:rtl/>
        </w:rPr>
        <w:t>میلی‌لیتر</w:t>
      </w:r>
      <w:r w:rsidRPr="00F45F7F">
        <w:rPr>
          <w:rFonts w:ascii="Times New Roman" w:hAnsi="Times New Roman" w:cs="Nazanin"/>
          <w:sz w:val="20"/>
          <w:szCs w:val="24"/>
          <w:rtl/>
        </w:rPr>
        <w:t>) مشابه آتروپین مهار کرد که نشان داد عصاره شل کننده ایلئوم خوکچه هندی است که این اثر ممکن است به علت آلکالوئید موجود در گیاه</w:t>
      </w:r>
      <w:r w:rsidR="0021057D">
        <w:rPr>
          <w:rFonts w:ascii="Times New Roman" w:hAnsi="Times New Roman" w:cs="Nazanin" w:hint="cs"/>
          <w:sz w:val="20"/>
          <w:szCs w:val="24"/>
          <w:rtl/>
        </w:rPr>
        <w:t xml:space="preserve"> </w:t>
      </w:r>
      <w:r w:rsidRPr="00F45F7F">
        <w:rPr>
          <w:rFonts w:ascii="Times New Roman" w:hAnsi="Times New Roman" w:cs="Nazanin"/>
          <w:sz w:val="20"/>
          <w:szCs w:val="24"/>
          <w:rtl/>
        </w:rPr>
        <w:t xml:space="preserve">که مسئول </w:t>
      </w:r>
      <w:r w:rsidR="007D4C3F" w:rsidRPr="00F45F7F">
        <w:rPr>
          <w:rFonts w:ascii="Times New Roman" w:hAnsi="Times New Roman" w:cs="Nazanin"/>
          <w:sz w:val="20"/>
          <w:szCs w:val="24"/>
          <w:rtl/>
        </w:rPr>
        <w:t xml:space="preserve">اثرات </w:t>
      </w:r>
      <w:r w:rsidRPr="00F45F7F">
        <w:rPr>
          <w:rFonts w:ascii="Times New Roman" w:hAnsi="Times New Roman" w:cs="Nazanin"/>
          <w:sz w:val="20"/>
          <w:szCs w:val="24"/>
          <w:rtl/>
        </w:rPr>
        <w:t>آنتی کولینرژیک</w:t>
      </w:r>
      <w:r w:rsidR="0021057D">
        <w:rPr>
          <w:rFonts w:ascii="Times New Roman" w:hAnsi="Times New Roman" w:cs="Nazanin" w:hint="cs"/>
          <w:sz w:val="20"/>
          <w:szCs w:val="24"/>
          <w:rtl/>
        </w:rPr>
        <w:t xml:space="preserve"> </w:t>
      </w:r>
      <w:r w:rsidRPr="00F45F7F">
        <w:rPr>
          <w:rFonts w:ascii="Times New Roman" w:hAnsi="Times New Roman" w:cs="Nazanin"/>
          <w:sz w:val="20"/>
          <w:szCs w:val="24"/>
          <w:rtl/>
        </w:rPr>
        <w:t>هستند، باشد</w:t>
      </w:r>
      <w:r w:rsidR="005753CB">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&lt;EndNote&gt;&lt;Cite&gt;&lt;Author&gt;Assefa&lt;/Author&gt;&lt;Year&gt;2006&lt;/Year&gt;&lt;RecNum&gt;62&lt;/RecNum&gt;&lt;DisplayText&gt;(18)&lt;/DisplayText&gt;&lt;record&gt;&lt;rec-number&gt;62&lt;/rec-number&gt;&lt;foreign-keys&gt;&lt;key app="EN" db-id="sazvxetw4e9xtke22flp955o05xszzxpaarf" timestamp="1759243673"&gt;62</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Article"&gt;17&lt;/ref-type&gt;&lt;contributors&gt;&lt;authors&gt;&lt;author&gt;Assefa, Ashenafi&lt;/author&gt;&lt;author&gt;Urga, Kelbessa&lt;/author&gt;&lt;author&gt;Guta, Mulugeta&lt;/author&gt;&lt;author&gt;Melaku, Daniel&lt;/author&gt;&lt;author&gt;Mekonen, Walelign&lt;/author&gt;&lt;author</w:instrText>
      </w:r>
      <w:r w:rsidR="00501E61">
        <w:rPr>
          <w:rFonts w:ascii="Times New Roman" w:hAnsi="Times New Roman" w:cs="Nazanin"/>
          <w:sz w:val="20"/>
          <w:szCs w:val="24"/>
          <w:rtl/>
        </w:rPr>
        <w:instrText>&gt;</w:instrText>
      </w:r>
      <w:r w:rsidR="00501E61">
        <w:rPr>
          <w:rFonts w:ascii="Times New Roman" w:hAnsi="Times New Roman" w:cs="Nazanin"/>
          <w:sz w:val="20"/>
          <w:szCs w:val="24"/>
        </w:rPr>
        <w:instrText>Melesse, Martha&lt;/author&gt;&lt;author&gt;Senbeta, Asnakech&lt;/author&gt;&lt;author&gt;Kidanemariam, Tsegayae&lt;/author&gt;&lt;/authors&gt;&lt;/contributors&gt;&lt;titles&gt;&lt;title&gt;Spasmolytic activity of the aqueous root extract of Solanum incanum, Solanaceae&lt;/title&gt;&lt;secondary-title&gt;Ethiop J Biol</w:instrText>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Sci&lt;/secondary-title&gt;&lt;/titles&gt;&lt;periodical&gt;&lt;full-title&gt;Ethiop J Biol Sci&lt;/full-title&gt;&lt;/periodical&gt;&lt;pages&gt;137-146&lt;/pages&gt;&lt;volume&gt;5&lt;/volume&gt;&lt;number&gt;2&lt;/number&gt;&lt;dates&gt;&lt;year&gt;2006&lt;/year&gt;&lt;/dates&gt;&lt;urls&gt;&lt;/urls&gt;&lt;/record&gt;&lt;/Cite&gt;&lt;/EndNote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(18)</w:t>
      </w:r>
      <w:r w:rsidR="00E4620B">
        <w:rPr>
          <w:rFonts w:ascii="Times New Roman" w:hAnsi="Times New Roman" w:cs="Nazanin"/>
          <w:sz w:val="20"/>
          <w:szCs w:val="24"/>
          <w:rtl/>
        </w:rPr>
        <w:fldChar w:fldCharType="end"/>
      </w:r>
      <w:r w:rsidR="004B0656" w:rsidRPr="00F45F7F">
        <w:rPr>
          <w:rFonts w:ascii="Times New Roman" w:hAnsi="Times New Roman" w:cs="Nazanin"/>
          <w:sz w:val="20"/>
          <w:szCs w:val="24"/>
          <w:rtl/>
        </w:rPr>
        <w:t>.</w:t>
      </w:r>
    </w:p>
    <w:p w:rsidR="001515DC" w:rsidRPr="00F45F7F" w:rsidRDefault="001515DC" w:rsidP="00501E61">
      <w:pPr>
        <w:ind w:left="360" w:firstLine="0"/>
        <w:rPr>
          <w:rFonts w:ascii="Times New Roman" w:hAnsi="Times New Roman" w:cs="Nazanin"/>
          <w:sz w:val="20"/>
          <w:szCs w:val="24"/>
          <w:rtl/>
          <w:lang w:bidi="fa-IR"/>
        </w:rPr>
      </w:pPr>
      <w:r w:rsidRPr="00F45F7F">
        <w:rPr>
          <w:rFonts w:ascii="Times New Roman" w:hAnsi="Times New Roman" w:cs="Nazanin"/>
          <w:sz w:val="20"/>
          <w:szCs w:val="24"/>
          <w:rtl/>
        </w:rPr>
        <w:t>در غرب آفریقا، برگ</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را</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خورند یا به سوپ اضافه</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کنند تا طعم را بهبود ببخشند، در حالی که از میوه</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به عنوان سبزیجات استفاده</w:t>
      </w:r>
      <w:r w:rsidR="00F64112" w:rsidRPr="00F45F7F">
        <w:rPr>
          <w:rFonts w:ascii="Times New Roman" w:hAnsi="Times New Roman" w:cs="Nazanin" w:hint="cs"/>
          <w:sz w:val="20"/>
          <w:szCs w:val="24"/>
          <w:rtl/>
        </w:rPr>
        <w:t xml:space="preserve"> </w:t>
      </w:r>
      <w:r w:rsidR="00477B7D" w:rsidRPr="00F45F7F">
        <w:rPr>
          <w:rFonts w:ascii="Times New Roman" w:hAnsi="Times New Roman" w:cs="Nazanin"/>
          <w:sz w:val="20"/>
          <w:szCs w:val="24"/>
          <w:rtl/>
        </w:rPr>
        <w:t>می‌شود</w:t>
      </w:r>
      <w:r w:rsidRPr="00F45F7F">
        <w:rPr>
          <w:rFonts w:ascii="Times New Roman" w:hAnsi="Times New Roman" w:cs="Nazanin"/>
          <w:sz w:val="20"/>
          <w:szCs w:val="24"/>
          <w:rtl/>
        </w:rPr>
        <w:t>. روش دیگر، ریشه</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جویده</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 xml:space="preserve">شوند یا تزریق آن </w:t>
      </w:r>
      <w:r w:rsidR="006B7455" w:rsidRPr="00F45F7F">
        <w:rPr>
          <w:rFonts w:ascii="Times New Roman" w:hAnsi="Times New Roman" w:cs="Nazanin"/>
          <w:sz w:val="20"/>
          <w:szCs w:val="24"/>
          <w:rtl/>
        </w:rPr>
        <w:t>به‌صورت</w:t>
      </w:r>
      <w:r w:rsidRPr="00F45F7F">
        <w:rPr>
          <w:rFonts w:ascii="Times New Roman" w:hAnsi="Times New Roman" w:cs="Nazanin"/>
          <w:sz w:val="20"/>
          <w:szCs w:val="24"/>
          <w:rtl/>
        </w:rPr>
        <w:t xml:space="preserve"> خارجی روی زخم</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اعمال</w:t>
      </w:r>
      <w:r w:rsidR="00F64112" w:rsidRPr="00F45F7F">
        <w:rPr>
          <w:rFonts w:ascii="Times New Roman" w:hAnsi="Times New Roman" w:cs="Nazanin" w:hint="cs"/>
          <w:sz w:val="20"/>
          <w:szCs w:val="24"/>
          <w:rtl/>
        </w:rPr>
        <w:t xml:space="preserve"> </w:t>
      </w:r>
      <w:r w:rsidR="00477B7D" w:rsidRPr="00F45F7F">
        <w:rPr>
          <w:rFonts w:ascii="Times New Roman" w:hAnsi="Times New Roman" w:cs="Nazanin"/>
          <w:sz w:val="20"/>
          <w:szCs w:val="24"/>
          <w:rtl/>
        </w:rPr>
        <w:t>می‌شود</w:t>
      </w:r>
      <w:r w:rsidRPr="00F45F7F">
        <w:rPr>
          <w:rFonts w:ascii="Times New Roman" w:hAnsi="Times New Roman" w:cs="Nazanin"/>
          <w:sz w:val="20"/>
          <w:szCs w:val="24"/>
          <w:rtl/>
        </w:rPr>
        <w:t>. به همین ترتیب، جوشانده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حاصل از برگ، ریشه و میوه را یا غرغره</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کنند یا</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نوشند. از قسمت</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برگ نیز برای شستن نواحی دردناک استفاده</w:t>
      </w:r>
      <w:r w:rsidR="00F64112" w:rsidRPr="00F45F7F">
        <w:rPr>
          <w:rFonts w:ascii="Times New Roman" w:hAnsi="Times New Roman" w:cs="Nazanin" w:hint="cs"/>
          <w:sz w:val="20"/>
          <w:szCs w:val="24"/>
          <w:rtl/>
        </w:rPr>
        <w:t xml:space="preserve"> </w:t>
      </w:r>
      <w:r w:rsidR="00477B7D" w:rsidRPr="00F45F7F">
        <w:rPr>
          <w:rFonts w:ascii="Times New Roman" w:hAnsi="Times New Roman" w:cs="Nazanin"/>
          <w:sz w:val="20"/>
          <w:szCs w:val="24"/>
          <w:rtl/>
        </w:rPr>
        <w:t>می‌شود</w:t>
      </w:r>
      <w:r w:rsidRPr="00F45F7F">
        <w:rPr>
          <w:rFonts w:ascii="Times New Roman" w:hAnsi="Times New Roman" w:cs="Nazanin"/>
          <w:sz w:val="20"/>
          <w:szCs w:val="24"/>
          <w:rtl/>
        </w:rPr>
        <w:t>، در حالی که در برخی موارد</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سوز</w:t>
      </w:r>
      <w:r w:rsidR="000A3109" w:rsidRPr="00F45F7F">
        <w:rPr>
          <w:rFonts w:ascii="Times New Roman" w:hAnsi="Times New Roman" w:cs="Nazanin"/>
          <w:sz w:val="20"/>
          <w:szCs w:val="24"/>
          <w:rtl/>
        </w:rPr>
        <w:t>ان</w:t>
      </w:r>
      <w:r w:rsidRPr="00F45F7F">
        <w:rPr>
          <w:rFonts w:ascii="Times New Roman" w:hAnsi="Times New Roman" w:cs="Nazanin"/>
          <w:sz w:val="20"/>
          <w:szCs w:val="24"/>
          <w:rtl/>
        </w:rPr>
        <w:t>ند و خاکستر را با چربی مخلوط</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کنند تا به عنوان مرهم استفاده شود. شرایطی که در آن بخش</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مختلف گیاه توسط جوامع مختلف آفریقایی استفاده</w:t>
      </w:r>
      <w:r w:rsidR="00F64112" w:rsidRPr="00F45F7F">
        <w:rPr>
          <w:rFonts w:ascii="Times New Roman" w:hAnsi="Times New Roman" w:cs="Nazanin" w:hint="cs"/>
          <w:sz w:val="20"/>
          <w:szCs w:val="24"/>
          <w:rtl/>
        </w:rPr>
        <w:t xml:space="preserve"> </w:t>
      </w:r>
      <w:r w:rsidR="00477B7D" w:rsidRPr="00F45F7F">
        <w:rPr>
          <w:rFonts w:ascii="Times New Roman" w:hAnsi="Times New Roman" w:cs="Nazanin"/>
          <w:sz w:val="20"/>
          <w:szCs w:val="24"/>
          <w:rtl/>
        </w:rPr>
        <w:t>می‌شود</w:t>
      </w:r>
      <w:r w:rsidRPr="00F45F7F">
        <w:rPr>
          <w:rFonts w:ascii="Times New Roman" w:hAnsi="Times New Roman" w:cs="Nazanin"/>
          <w:sz w:val="20"/>
          <w:szCs w:val="24"/>
          <w:rtl/>
        </w:rPr>
        <w:t xml:space="preserve"> شامل تسکین درد دندان درد و درمان مارگزیدگی و </w:t>
      </w:r>
      <w:r w:rsidR="007302AD" w:rsidRPr="00F45F7F">
        <w:rPr>
          <w:rFonts w:ascii="Times New Roman" w:hAnsi="Times New Roman" w:cs="Nazanin"/>
          <w:sz w:val="20"/>
          <w:szCs w:val="24"/>
          <w:rtl/>
        </w:rPr>
        <w:t>بیماری‌ها</w:t>
      </w:r>
      <w:r w:rsidR="00651E43" w:rsidRPr="00F45F7F">
        <w:rPr>
          <w:rFonts w:ascii="Times New Roman" w:hAnsi="Times New Roman" w:cs="Nazanin"/>
          <w:sz w:val="20"/>
          <w:szCs w:val="24"/>
          <w:rtl/>
        </w:rPr>
        <w:t xml:space="preserve">ی </w:t>
      </w:r>
      <w:r w:rsidRPr="00F45F7F">
        <w:rPr>
          <w:rFonts w:ascii="Times New Roman" w:hAnsi="Times New Roman" w:cs="Nazanin"/>
          <w:sz w:val="20"/>
          <w:szCs w:val="24"/>
          <w:rtl/>
        </w:rPr>
        <w:t>مقاربتی است</w:t>
      </w:r>
      <w:r w:rsidR="00200CB7">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&lt;EndNote&gt;&lt;Cite&gt;&lt;Author&gt;Mwonjoria&lt;/Author&gt;&lt;Year&gt;2014&lt;/Year&gt;&lt;RecNum&gt;48&lt;/RecNum&gt;&lt;DisplayText&gt;(4)&lt;/DisplayText&gt;&lt;record&gt;&lt;rec-number&gt;48&lt;/rec-number&gt;&lt;foreign-keys&gt;&lt;key app="EN" db-id="sazvxetw4e9xtke22flp955o05xszzxpaarf" timestamp="1759242563"&gt;48</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Article"&gt;17&lt;/ref-type&gt;&lt;contributors&gt;&lt;authors&gt;&lt;author&gt;Mwonjoria, J&lt;/author&gt;&lt;author&gt;Ngeranwa, J&lt;/author&gt;&lt;author&gt;Kariuki, H&lt;/author&gt;&lt;author&gt;Githinji, C&lt;/author&gt;&lt;author&gt;Sagini, M&lt;/author&gt;&lt;author&gt;Wambugu, S&lt;/author</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authors&gt;&lt;/contributors&gt;&lt;titles&gt;&lt;title&gt;Ethno medicinal, phytochemical and pharmacological aspects of solanum incanum (lin.)&lt;/title&gt;&lt;/titles&gt;&lt;dates&gt;&lt;year&gt;2014&lt;/year&gt;&lt;/dates&gt;&lt;urls&gt;&lt;/urls&gt;&lt;/record&gt;&lt;/Cite&gt;&lt;/EndNote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(4)</w:t>
      </w:r>
      <w:r w:rsidR="00E4620B">
        <w:rPr>
          <w:rFonts w:ascii="Times New Roman" w:hAnsi="Times New Roman" w:cs="Nazanin"/>
          <w:sz w:val="20"/>
          <w:szCs w:val="24"/>
          <w:rtl/>
        </w:rPr>
        <w:fldChar w:fldCharType="end"/>
      </w:r>
      <w:r w:rsidR="004B0656" w:rsidRPr="00F45F7F">
        <w:rPr>
          <w:rFonts w:ascii="Times New Roman" w:hAnsi="Times New Roman" w:cs="Nazanin"/>
          <w:sz w:val="20"/>
          <w:szCs w:val="24"/>
          <w:rtl/>
        </w:rPr>
        <w:t>.</w:t>
      </w:r>
    </w:p>
    <w:p w:rsidR="00282EDE" w:rsidRPr="00F45F7F" w:rsidRDefault="00282EDE" w:rsidP="00186E3B">
      <w:pPr>
        <w:ind w:left="360" w:firstLine="0"/>
        <w:rPr>
          <w:rFonts w:ascii="Times New Roman" w:hAnsi="Times New Roman" w:cs="Nazanin"/>
          <w:sz w:val="20"/>
          <w:szCs w:val="24"/>
        </w:rPr>
      </w:pPr>
      <w:r w:rsidRPr="00F45F7F">
        <w:rPr>
          <w:rFonts w:ascii="Times New Roman" w:hAnsi="Times New Roman" w:cs="Nazanin"/>
          <w:sz w:val="20"/>
          <w:szCs w:val="24"/>
          <w:rtl/>
        </w:rPr>
        <w:t>مطالعه</w:t>
      </w:r>
      <w:r w:rsidR="00186E3B">
        <w:rPr>
          <w:rFonts w:ascii="Times New Roman" w:hAnsi="Times New Roman" w:cs="Nazanin" w:hint="cs"/>
          <w:sz w:val="20"/>
          <w:szCs w:val="24"/>
          <w:rtl/>
        </w:rPr>
        <w:t xml:space="preserve"> بررسي سميت گياه محدود به مطالعه اي است كه در ان </w:t>
      </w:r>
      <w:r w:rsidRPr="00F45F7F">
        <w:rPr>
          <w:rFonts w:ascii="Times New Roman" w:hAnsi="Times New Roman" w:cs="Nazanin"/>
          <w:sz w:val="20"/>
          <w:szCs w:val="24"/>
          <w:rtl/>
        </w:rPr>
        <w:t>به منظور تعیین سمیت میوه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 xml:space="preserve">نارس </w:t>
      </w:r>
      <w:r w:rsidR="00AB0E6F" w:rsidRPr="00F45F7F">
        <w:rPr>
          <w:rFonts w:ascii="Times New Roman" w:hAnsi="Times New Roman" w:cs="Nazanin"/>
          <w:sz w:val="20"/>
          <w:szCs w:val="24"/>
          <w:rtl/>
        </w:rPr>
        <w:t>تاجریزی جنوبی</w:t>
      </w:r>
      <w:r w:rsidR="00236A3B" w:rsidRPr="00F45F7F">
        <w:rPr>
          <w:rFonts w:ascii="Times New Roman" w:hAnsi="Times New Roman" w:cs="Nazanin" w:hint="cs"/>
          <w:sz w:val="20"/>
          <w:szCs w:val="24"/>
          <w:rtl/>
        </w:rPr>
        <w:t xml:space="preserve"> </w:t>
      </w:r>
      <w:r w:rsidRPr="00F45F7F">
        <w:rPr>
          <w:rFonts w:ascii="Times New Roman" w:hAnsi="Times New Roman" w:cs="Nazanin"/>
          <w:sz w:val="20"/>
          <w:szCs w:val="24"/>
          <w:rtl/>
        </w:rPr>
        <w:t>در بزها انجام شد</w:t>
      </w:r>
      <w:r w:rsidR="00186E3B">
        <w:rPr>
          <w:rFonts w:ascii="Times New Roman" w:hAnsi="Times New Roman" w:cs="Nazanin" w:hint="cs"/>
          <w:sz w:val="20"/>
          <w:szCs w:val="24"/>
          <w:rtl/>
        </w:rPr>
        <w:t>ه است</w:t>
      </w:r>
      <w:r w:rsidRPr="00F45F7F">
        <w:rPr>
          <w:rFonts w:ascii="Times New Roman" w:hAnsi="Times New Roman" w:cs="Nazanin"/>
          <w:sz w:val="20"/>
          <w:szCs w:val="24"/>
          <w:rtl/>
        </w:rPr>
        <w:t xml:space="preserve">. میوه‌های خشک نارس </w:t>
      </w:r>
      <w:r w:rsidR="00AB0E6F" w:rsidRPr="00F45F7F">
        <w:rPr>
          <w:rFonts w:ascii="Times New Roman" w:hAnsi="Times New Roman" w:cs="Nazanin"/>
          <w:sz w:val="20"/>
          <w:szCs w:val="24"/>
          <w:rtl/>
        </w:rPr>
        <w:t>تاجریزی جنوبی</w:t>
      </w:r>
      <w:r w:rsidRPr="00F45F7F">
        <w:rPr>
          <w:rFonts w:ascii="Times New Roman" w:hAnsi="Times New Roman" w:cs="Nazanin"/>
          <w:sz w:val="20"/>
          <w:szCs w:val="24"/>
          <w:rtl/>
        </w:rPr>
        <w:t>،</w:t>
      </w:r>
      <w:r w:rsidR="00F64112" w:rsidRPr="00F45F7F">
        <w:rPr>
          <w:rFonts w:ascii="Times New Roman" w:hAnsi="Times New Roman" w:cs="Nazanin" w:hint="cs"/>
          <w:sz w:val="20"/>
          <w:szCs w:val="24"/>
          <w:rtl/>
        </w:rPr>
        <w:t xml:space="preserve"> </w:t>
      </w:r>
      <w:r w:rsidRPr="00F45F7F">
        <w:rPr>
          <w:rFonts w:ascii="Times New Roman" w:hAnsi="Times New Roman" w:cs="Nazanin"/>
          <w:sz w:val="20"/>
          <w:szCs w:val="24"/>
          <w:rtl/>
        </w:rPr>
        <w:t xml:space="preserve">با دوز </w:t>
      </w:r>
      <w:r w:rsidR="00220956" w:rsidRPr="00F45F7F">
        <w:rPr>
          <w:rFonts w:ascii="Times New Roman" w:hAnsi="Times New Roman" w:cs="Nazanin"/>
          <w:sz w:val="20"/>
          <w:szCs w:val="24"/>
          <w:rtl/>
        </w:rPr>
        <w:t>0 (صفر) گرم بر کیلوگرم</w:t>
      </w:r>
      <w:r w:rsidR="00236A3B" w:rsidRPr="00F45F7F">
        <w:rPr>
          <w:rFonts w:ascii="Times New Roman" w:hAnsi="Times New Roman" w:cs="Nazanin" w:hint="cs"/>
          <w:sz w:val="20"/>
          <w:szCs w:val="24"/>
          <w:rtl/>
          <w:lang w:bidi="fa-IR"/>
        </w:rPr>
        <w:t xml:space="preserve"> </w:t>
      </w:r>
      <w:r w:rsidR="00C7016A" w:rsidRPr="00F45F7F">
        <w:rPr>
          <w:rFonts w:ascii="Times New Roman" w:hAnsi="Times New Roman" w:cs="Nazanin"/>
          <w:sz w:val="20"/>
          <w:szCs w:val="24"/>
          <w:rtl/>
        </w:rPr>
        <w:t xml:space="preserve">در روز </w:t>
      </w:r>
      <w:r w:rsidR="00220956" w:rsidRPr="00F45F7F">
        <w:rPr>
          <w:rFonts w:ascii="Times New Roman" w:hAnsi="Times New Roman" w:cs="Nazanin"/>
          <w:sz w:val="20"/>
          <w:szCs w:val="24"/>
          <w:rtl/>
        </w:rPr>
        <w:t>برای</w:t>
      </w:r>
      <w:r w:rsidRPr="00F45F7F">
        <w:rPr>
          <w:rFonts w:ascii="Times New Roman" w:hAnsi="Times New Roman" w:cs="Nazanin"/>
          <w:sz w:val="20"/>
          <w:szCs w:val="24"/>
          <w:rtl/>
        </w:rPr>
        <w:t xml:space="preserve"> (گروه 1)</w:t>
      </w:r>
      <w:r w:rsidR="00220956" w:rsidRPr="00F45F7F">
        <w:rPr>
          <w:rFonts w:ascii="Times New Roman" w:hAnsi="Times New Roman" w:cs="Nazanin"/>
          <w:sz w:val="20"/>
          <w:szCs w:val="24"/>
          <w:rtl/>
        </w:rPr>
        <w:t>، 75/0 گرم بر کیلوگرم</w:t>
      </w:r>
      <w:r w:rsidR="00236A3B" w:rsidRPr="00F45F7F">
        <w:rPr>
          <w:rFonts w:ascii="Times New Roman" w:hAnsi="Times New Roman" w:cs="Nazanin" w:hint="cs"/>
          <w:sz w:val="20"/>
          <w:szCs w:val="24"/>
          <w:rtl/>
        </w:rPr>
        <w:t xml:space="preserve"> </w:t>
      </w:r>
      <w:r w:rsidR="00C7016A" w:rsidRPr="00F45F7F">
        <w:rPr>
          <w:rFonts w:ascii="Times New Roman" w:hAnsi="Times New Roman" w:cs="Nazanin"/>
          <w:sz w:val="20"/>
          <w:szCs w:val="24"/>
          <w:rtl/>
        </w:rPr>
        <w:t xml:space="preserve">در روز </w:t>
      </w:r>
      <w:r w:rsidR="00220956" w:rsidRPr="00F45F7F">
        <w:rPr>
          <w:rFonts w:ascii="Times New Roman" w:hAnsi="Times New Roman" w:cs="Nazanin"/>
          <w:sz w:val="20"/>
          <w:szCs w:val="24"/>
          <w:rtl/>
        </w:rPr>
        <w:t xml:space="preserve">برای </w:t>
      </w:r>
      <w:r w:rsidRPr="00F45F7F">
        <w:rPr>
          <w:rFonts w:ascii="Times New Roman" w:hAnsi="Times New Roman" w:cs="Nazanin"/>
          <w:sz w:val="20"/>
          <w:szCs w:val="24"/>
          <w:rtl/>
        </w:rPr>
        <w:t>(گروه</w:t>
      </w:r>
      <w:r w:rsidR="00220956" w:rsidRPr="00F45F7F">
        <w:rPr>
          <w:rFonts w:ascii="Times New Roman" w:hAnsi="Times New Roman" w:cs="Nazanin"/>
          <w:sz w:val="20"/>
          <w:szCs w:val="24"/>
          <w:rtl/>
        </w:rPr>
        <w:t xml:space="preserve"> 2)، 5/1 گرم بر کیلوگرم</w:t>
      </w:r>
      <w:r w:rsidR="00236A3B" w:rsidRPr="00F45F7F">
        <w:rPr>
          <w:rFonts w:ascii="Times New Roman" w:hAnsi="Times New Roman" w:cs="Nazanin" w:hint="cs"/>
          <w:sz w:val="20"/>
          <w:szCs w:val="24"/>
          <w:rtl/>
        </w:rPr>
        <w:t xml:space="preserve"> </w:t>
      </w:r>
      <w:r w:rsidR="00C7016A" w:rsidRPr="00F45F7F">
        <w:rPr>
          <w:rFonts w:ascii="Times New Roman" w:hAnsi="Times New Roman" w:cs="Nazanin"/>
          <w:sz w:val="20"/>
          <w:szCs w:val="24"/>
          <w:rtl/>
        </w:rPr>
        <w:t xml:space="preserve">در روز </w:t>
      </w:r>
      <w:r w:rsidR="00220956" w:rsidRPr="00F45F7F">
        <w:rPr>
          <w:rFonts w:ascii="Times New Roman" w:hAnsi="Times New Roman" w:cs="Nazanin"/>
          <w:sz w:val="20"/>
          <w:szCs w:val="24"/>
          <w:rtl/>
        </w:rPr>
        <w:t>برای</w:t>
      </w:r>
      <w:r w:rsidRPr="00F45F7F">
        <w:rPr>
          <w:rFonts w:ascii="Times New Roman" w:hAnsi="Times New Roman" w:cs="Nazanin"/>
          <w:sz w:val="20"/>
          <w:szCs w:val="24"/>
          <w:rtl/>
        </w:rPr>
        <w:t xml:space="preserve"> (گروه 3)</w:t>
      </w:r>
      <w:r w:rsidR="00220956" w:rsidRPr="00F45F7F">
        <w:rPr>
          <w:rFonts w:ascii="Times New Roman" w:hAnsi="Times New Roman" w:cs="Nazanin"/>
          <w:sz w:val="20"/>
          <w:szCs w:val="24"/>
          <w:rtl/>
        </w:rPr>
        <w:t>،</w:t>
      </w:r>
      <w:r w:rsidRPr="00F45F7F">
        <w:rPr>
          <w:rFonts w:ascii="Times New Roman" w:hAnsi="Times New Roman" w:cs="Nazanin"/>
          <w:sz w:val="20"/>
          <w:szCs w:val="24"/>
          <w:rtl/>
        </w:rPr>
        <w:t xml:space="preserve"> و 2.25 </w:t>
      </w:r>
      <w:r w:rsidR="00220956" w:rsidRPr="00F45F7F">
        <w:rPr>
          <w:rFonts w:ascii="Times New Roman" w:hAnsi="Times New Roman" w:cs="Nazanin"/>
          <w:sz w:val="20"/>
          <w:szCs w:val="24"/>
          <w:rtl/>
        </w:rPr>
        <w:t>گرم بر کیلوگرم</w:t>
      </w:r>
      <w:r w:rsidR="00236A3B" w:rsidRPr="00F45F7F">
        <w:rPr>
          <w:rFonts w:ascii="Times New Roman" w:hAnsi="Times New Roman" w:cs="Nazanin" w:hint="cs"/>
          <w:sz w:val="20"/>
          <w:szCs w:val="24"/>
          <w:rtl/>
        </w:rPr>
        <w:t xml:space="preserve"> </w:t>
      </w:r>
      <w:r w:rsidR="00C7016A" w:rsidRPr="00F45F7F">
        <w:rPr>
          <w:rFonts w:ascii="Times New Roman" w:hAnsi="Times New Roman" w:cs="Nazanin"/>
          <w:sz w:val="20"/>
          <w:szCs w:val="24"/>
          <w:rtl/>
        </w:rPr>
        <w:t xml:space="preserve">در روز </w:t>
      </w:r>
      <w:r w:rsidR="00220956" w:rsidRPr="00F45F7F">
        <w:rPr>
          <w:rFonts w:ascii="Times New Roman" w:hAnsi="Times New Roman" w:cs="Nazanin"/>
          <w:sz w:val="20"/>
          <w:szCs w:val="24"/>
          <w:rtl/>
        </w:rPr>
        <w:t xml:space="preserve">برای </w:t>
      </w:r>
      <w:r w:rsidRPr="00F45F7F">
        <w:rPr>
          <w:rFonts w:ascii="Times New Roman" w:hAnsi="Times New Roman" w:cs="Nazanin"/>
          <w:sz w:val="20"/>
          <w:szCs w:val="24"/>
          <w:rtl/>
        </w:rPr>
        <w:t>(گروه 4</w:t>
      </w:r>
      <w:r w:rsidR="00220956" w:rsidRPr="00F45F7F">
        <w:rPr>
          <w:rFonts w:ascii="Times New Roman" w:hAnsi="Times New Roman" w:cs="Nazanin"/>
          <w:sz w:val="20"/>
          <w:szCs w:val="24"/>
          <w:rtl/>
        </w:rPr>
        <w:t>)؛</w:t>
      </w:r>
      <w:r w:rsidRPr="00F45F7F">
        <w:rPr>
          <w:rFonts w:ascii="Times New Roman" w:hAnsi="Times New Roman" w:cs="Nazanin"/>
          <w:sz w:val="20"/>
          <w:szCs w:val="24"/>
          <w:rtl/>
        </w:rPr>
        <w:t xml:space="preserve"> به مدت 9 هفته </w:t>
      </w:r>
      <w:r w:rsidR="006B7455" w:rsidRPr="00F45F7F">
        <w:rPr>
          <w:rFonts w:ascii="Times New Roman" w:hAnsi="Times New Roman" w:cs="Nazanin"/>
          <w:sz w:val="20"/>
          <w:szCs w:val="24"/>
          <w:rtl/>
        </w:rPr>
        <w:t>به‌صورت</w:t>
      </w:r>
      <w:r w:rsidRPr="00F45F7F">
        <w:rPr>
          <w:rFonts w:ascii="Times New Roman" w:hAnsi="Times New Roman" w:cs="Nazanin"/>
          <w:sz w:val="20"/>
          <w:szCs w:val="24"/>
          <w:rtl/>
        </w:rPr>
        <w:t xml:space="preserve"> خوراکی به بزها داده شد. علائم بالینی روزانه مشاهده شد و خون </w:t>
      </w:r>
      <w:r w:rsidR="006B7455" w:rsidRPr="00F45F7F">
        <w:rPr>
          <w:rFonts w:ascii="Times New Roman" w:hAnsi="Times New Roman" w:cs="Nazanin"/>
          <w:sz w:val="20"/>
          <w:szCs w:val="24"/>
          <w:rtl/>
        </w:rPr>
        <w:t>به‌صورت</w:t>
      </w:r>
      <w:r w:rsidRPr="00F45F7F">
        <w:rPr>
          <w:rFonts w:ascii="Times New Roman" w:hAnsi="Times New Roman" w:cs="Nazanin"/>
          <w:sz w:val="20"/>
          <w:szCs w:val="24"/>
          <w:rtl/>
        </w:rPr>
        <w:t xml:space="preserve"> هفتگی برای آنالیز هماتولوژیک و بیوشیمیایی گرفته</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شد. علائم بالینی در روز دوم با نفخ شروع شد. همه 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 xml:space="preserve">گوسفند نفخ و سرفه نشان دادند. علائم هیپرپلازی مخچه در گروههای 2، 3 و 4 ظاهر شد که با راه رفتن </w:t>
      </w:r>
      <w:r w:rsidR="00EB79F2" w:rsidRPr="00F45F7F">
        <w:rPr>
          <w:rFonts w:ascii="Times New Roman" w:hAnsi="Times New Roman" w:cs="Nazanin"/>
          <w:sz w:val="20"/>
          <w:szCs w:val="24"/>
          <w:rtl/>
        </w:rPr>
        <w:t>غیر طبیعی</w:t>
      </w:r>
      <w:r w:rsidR="00EB79F2" w:rsidRPr="00F45F7F">
        <w:rPr>
          <w:rFonts w:ascii="Times New Roman" w:hAnsi="Times New Roman" w:cs="Nazanin"/>
          <w:sz w:val="20"/>
          <w:szCs w:val="24"/>
          <w:rtl/>
          <w:lang w:bidi="fa-IR"/>
        </w:rPr>
        <w:t xml:space="preserve"> و</w:t>
      </w:r>
      <w:r w:rsidR="00EB79F2" w:rsidRPr="00F45F7F">
        <w:rPr>
          <w:rFonts w:ascii="Times New Roman" w:hAnsi="Times New Roman" w:cs="Nazanin"/>
          <w:sz w:val="20"/>
          <w:szCs w:val="24"/>
          <w:rtl/>
        </w:rPr>
        <w:t xml:space="preserve"> ناهماهنگ</w:t>
      </w:r>
      <w:r w:rsidRPr="00F45F7F">
        <w:rPr>
          <w:rFonts w:ascii="Times New Roman" w:hAnsi="Times New Roman" w:cs="Nazanin"/>
          <w:sz w:val="20"/>
          <w:szCs w:val="24"/>
          <w:rtl/>
        </w:rPr>
        <w:t>، درازکشی جانبی، حرکات پارویی پا، کما و مرگ آشکار شد. میزان مرگ و میر برای گروه 2، 25 درصد و برای گروه 3 و 4، 100 درصد بود. همه 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گوسفند دارای ذات الریه، کف برونش ها، آمفیزم ریه و احتقان در مغز، کبد و کلیه بودند در حالی که 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3 و 4 زخم</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خونریزی دهنده در دیستال داشتند. همه گوسفندها نکروز سلول</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پورکنژ مخچه و انحطاط والرین نورون</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را نشان دادند. آمفیزم ریه و پنومونی بینابینی، انتریت هموراژیک، نکروز لوله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در کلیه</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و نکروز سلول</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 xml:space="preserve">کبدی نیز در گوسفندان مشاهده شد. نتایج نشان می‌دهد که میوه‌های نارس </w:t>
      </w:r>
      <w:r w:rsidR="00DA3E6B" w:rsidRPr="00F45F7F">
        <w:rPr>
          <w:rFonts w:ascii="Times New Roman" w:hAnsi="Times New Roman" w:cs="Nazanin"/>
          <w:sz w:val="20"/>
          <w:szCs w:val="24"/>
          <w:rtl/>
        </w:rPr>
        <w:t>تاجریزی جنوبی</w:t>
      </w:r>
      <w:r w:rsidR="00186E3B">
        <w:rPr>
          <w:rFonts w:ascii="Times New Roman" w:hAnsi="Times New Roman" w:cs="Nazanin" w:hint="cs"/>
          <w:sz w:val="20"/>
          <w:szCs w:val="24"/>
          <w:rtl/>
        </w:rPr>
        <w:t xml:space="preserve"> </w:t>
      </w:r>
      <w:r w:rsidRPr="00F45F7F">
        <w:rPr>
          <w:rFonts w:ascii="Times New Roman" w:hAnsi="Times New Roman" w:cs="Nazanin"/>
          <w:sz w:val="20"/>
          <w:szCs w:val="24"/>
          <w:rtl/>
        </w:rPr>
        <w:t xml:space="preserve">برای بزها سمی هستند و اجازه دادن به حیوانات برای چرای این گیاه </w:t>
      </w:r>
      <w:r w:rsidR="0057755C" w:rsidRPr="00F45F7F">
        <w:rPr>
          <w:rFonts w:ascii="Times New Roman" w:hAnsi="Times New Roman" w:cs="Nazanin"/>
          <w:sz w:val="20"/>
          <w:szCs w:val="24"/>
          <w:rtl/>
        </w:rPr>
        <w:t>می‌توان</w:t>
      </w:r>
      <w:r w:rsidRPr="00F45F7F">
        <w:rPr>
          <w:rFonts w:ascii="Times New Roman" w:hAnsi="Times New Roman" w:cs="Nazanin"/>
          <w:sz w:val="20"/>
          <w:szCs w:val="24"/>
          <w:rtl/>
        </w:rPr>
        <w:t>د برای سلامتی آنها مضر باشد</w:t>
      </w:r>
      <w:r w:rsidR="00E4620B" w:rsidRPr="00F45F7F">
        <w:rPr>
          <w:rFonts w:ascii="Times New Roman" w:hAnsi="Times New Roman" w:cs="Nazanin"/>
          <w:sz w:val="20"/>
          <w:szCs w:val="24"/>
          <w:rtl/>
        </w:rPr>
        <w:fldChar w:fldCharType="begin"/>
      </w:r>
      <w:r w:rsidR="001E0F34" w:rsidRPr="00F45F7F">
        <w:rPr>
          <w:rFonts w:ascii="Times New Roman" w:hAnsi="Times New Roman" w:cs="Nazanin"/>
          <w:sz w:val="20"/>
          <w:szCs w:val="24"/>
        </w:rPr>
        <w:instrText>ADDIN EN.CITE &lt;EndNote&gt;&lt;Cite&gt;&lt;Author&gt;Thaiyah&lt;/Author&gt;&lt;Year&gt;2010&lt;/Year&gt;&lt;RecNum&gt;3&lt;/RecNum&gt;&lt;DisplayText&gt;(32)&lt;/DisplayText&gt;&lt;record&gt;&lt;rec-number&gt;3&lt;/rec-number&gt;&lt;foreign-keys&gt;&lt;key app="EN" db-id="sstaearet2590ce9xsp5wpp7a59zx005w9xw" timestamp="1670095572"&gt;3&lt;/key&gt;&lt;/foreign-keys&gt;&lt;ref-type name="Journal Article"&gt;17&lt;/ref-type&gt;&lt;contributors&gt;&lt;authors&gt;&lt;author&gt;Thaiyah, AG&lt;/author&gt;&lt;author&gt;Nyaga, PN&lt;/author&gt;&lt;author&gt;Maribei, JM&lt;/author&gt;&lt;author&gt;Nduati, D&lt;/author&gt;&lt;author&gt;Mbuthia, PG&lt;/author&gt;&lt;author&gt;Ngatia, TA&lt;/author&gt;&lt;/authors&gt;&lt;/contributors&gt;&lt;titles&gt;&lt;title&gt;Experimental Solanum incanum L. poisoning in goats&lt;/title&gt;&lt;secondary-title&gt;Bulletin of Animal Health and Production in Africa&lt;/secondary-title&gt;&lt;/titles&gt;&lt;periodical&gt;&lt;full-title&gt;Bulletin of Animal Health and Production in Africa&lt;/full-title&gt;&lt;/periodical&gt;&lt;volume&gt;58&lt;/volume&gt;&lt;number&gt;1&lt;/number&gt;&lt;keywords&gt;&lt;keyword&gt;Poisonous plants, Solanum incanum, Solanaceae, cerebellar disease, diseases of goats, neuropathology&lt;/keyword&gt;&lt;/keywords&gt;&lt;dates&gt;&lt;year&gt;2010&lt;/year&gt;&lt;/dates&gt;&lt;isbn&gt;0378-9721</w:instrText>
      </w:r>
      <w:r w:rsidR="001E0F34" w:rsidRPr="00F45F7F">
        <w:rPr>
          <w:rFonts w:ascii="Times New Roman" w:hAnsi="Times New Roman" w:cs="Nazanin"/>
          <w:sz w:val="20"/>
          <w:szCs w:val="24"/>
          <w:rtl/>
        </w:rPr>
        <w:instrText>&lt;/</w:instrText>
      </w:r>
      <w:r w:rsidR="001E0F34" w:rsidRPr="00F45F7F">
        <w:rPr>
          <w:rFonts w:ascii="Times New Roman" w:hAnsi="Times New Roman" w:cs="Nazanin"/>
          <w:sz w:val="20"/>
          <w:szCs w:val="24"/>
        </w:rPr>
        <w:instrText>isbn&gt;&lt;urls&gt;&lt;/urls&gt;&lt;/record&gt;&lt;/Cite&gt;&lt;/EndNote</w:instrText>
      </w:r>
      <w:r w:rsidR="001E0F34" w:rsidRPr="00F45F7F">
        <w:rPr>
          <w:rFonts w:ascii="Times New Roman" w:hAnsi="Times New Roman" w:cs="Nazanin"/>
          <w:sz w:val="20"/>
          <w:szCs w:val="24"/>
          <w:rtl/>
        </w:rPr>
        <w:instrText>&gt;</w:instrText>
      </w:r>
      <w:r w:rsidR="00E4620B" w:rsidRPr="00F45F7F">
        <w:rPr>
          <w:rFonts w:ascii="Times New Roman" w:hAnsi="Times New Roman" w:cs="Nazanin"/>
          <w:sz w:val="20"/>
          <w:szCs w:val="24"/>
          <w:rtl/>
        </w:rPr>
        <w:fldChar w:fldCharType="separate"/>
      </w:r>
      <w:r w:rsidR="001E0F34" w:rsidRPr="00F45F7F">
        <w:rPr>
          <w:rFonts w:ascii="Times New Roman" w:hAnsi="Times New Roman" w:cs="Nazanin"/>
          <w:noProof/>
          <w:sz w:val="20"/>
          <w:szCs w:val="24"/>
          <w:rtl/>
        </w:rPr>
        <w:t>(32)</w:t>
      </w:r>
      <w:r w:rsidR="00E4620B" w:rsidRPr="00F45F7F">
        <w:rPr>
          <w:rFonts w:ascii="Times New Roman" w:hAnsi="Times New Roman" w:cs="Nazanin"/>
          <w:sz w:val="20"/>
          <w:szCs w:val="24"/>
          <w:rtl/>
        </w:rPr>
        <w:fldChar w:fldCharType="end"/>
      </w:r>
      <w:r w:rsidR="00B318F1" w:rsidRPr="00F45F7F">
        <w:rPr>
          <w:rFonts w:ascii="Times New Roman" w:hAnsi="Times New Roman" w:cs="Nazanin"/>
          <w:sz w:val="20"/>
          <w:szCs w:val="24"/>
          <w:rtl/>
        </w:rPr>
        <w:t>.</w:t>
      </w:r>
    </w:p>
    <w:p w:rsidR="00282EDE" w:rsidRPr="00F45F7F" w:rsidRDefault="00282EDE" w:rsidP="00501E61">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دیگری یک گلیکوزید آلکالوئید استروئیدی جدید از میوه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تازه جدا شده است که اینکانومین نامیده</w:t>
      </w:r>
      <w:r w:rsidR="00236A3B" w:rsidRPr="00F45F7F">
        <w:rPr>
          <w:rFonts w:ascii="Times New Roman" w:hAnsi="Times New Roman" w:cs="Nazanin" w:hint="cs"/>
          <w:sz w:val="20"/>
          <w:szCs w:val="24"/>
          <w:rtl/>
        </w:rPr>
        <w:t xml:space="preserve"> </w:t>
      </w:r>
      <w:r w:rsidR="00477B7D" w:rsidRPr="00F45F7F">
        <w:rPr>
          <w:rFonts w:ascii="Times New Roman" w:hAnsi="Times New Roman" w:cs="Nazanin"/>
          <w:sz w:val="20"/>
          <w:szCs w:val="24"/>
          <w:rtl/>
        </w:rPr>
        <w:t>می‌شود</w:t>
      </w:r>
      <w:r w:rsidRPr="00F45F7F">
        <w:rPr>
          <w:rFonts w:ascii="Times New Roman" w:hAnsi="Times New Roman" w:cs="Nazanin"/>
          <w:sz w:val="20"/>
          <w:szCs w:val="24"/>
          <w:rtl/>
        </w:rPr>
        <w:t>؛ همچنین اسید اورسولیک و مشتقات اسید اورسولیک (3-0- پالمیتویل اورسولیک اسید، 3-0-کروتونیل اورسولیک اسید، 3-پروپیونیل اورسولیک اسید)</w:t>
      </w:r>
      <w:r w:rsidR="00186E3B">
        <w:rPr>
          <w:rFonts w:ascii="Times New Roman" w:hAnsi="Times New Roman" w:cs="Nazanin" w:hint="cs"/>
          <w:sz w:val="20"/>
          <w:szCs w:val="24"/>
          <w:rtl/>
        </w:rPr>
        <w:t xml:space="preserve"> </w:t>
      </w:r>
      <w:r w:rsidRPr="00F45F7F">
        <w:rPr>
          <w:rFonts w:ascii="Times New Roman" w:hAnsi="Times New Roman" w:cs="Nazanin"/>
          <w:sz w:val="20"/>
          <w:szCs w:val="24"/>
          <w:rtl/>
        </w:rPr>
        <w:t>استخراج شده از عصاره میوه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دارای اثرات سیتوتوکسیک قابل توجهی</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باشند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&lt;EndNote&gt;&lt;Cite&gt;&lt;Author&gt;Lin&lt;/Author&gt;&lt;Year&gt;1990&lt;/Year&gt;&lt;RecNum&gt;63&lt;/RecNum&gt;&lt;DisplayText&gt;(19)&lt;/DisplayText&gt;&lt;record&gt;&lt;rec-number&gt;63&lt;/rec-number&gt;&lt;foreign-keys&gt;&lt;key app="EN" db-id="sazvxetw4e9xtke22flp955o05xszzxpaarf" timestamp="1759243820"&gt;63&lt;/key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Article"&gt;17&lt;/ref-type&gt;&lt;contributors&gt;&lt;authors&gt;&lt;author&gt;Lin, Chun-Nan&lt;/author&gt;&lt;author&gt;Lu, Chai-Ming&lt;/author&gt;&lt;author&gt;Cheng, Ming-Kung&lt;/author&gt;&lt;author&gt;Gan, Kim-Hong&lt;/author&gt;&lt;author&gt;Won, Shen-Jeu&lt;/author&gt;&lt;/authors&gt;&lt;/contributors&gt;&lt;titles&gt;&lt;title&gt;The cytotoxic principles of Solanum incanum&lt;/title&gt;&lt;secondary-title&gt;Journal of natural products&lt;/secondary-title&gt;&lt;/titles&gt;&lt;periodical&gt;&lt;full-title&gt;Journal of natural products&lt;/full-title&gt;&lt;/periodical&gt;&lt;pages&gt;513-516&lt;/pages&gt;&lt;volume&gt;53</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volume&gt;&lt;number&gt;2&lt;/number&gt;&lt;dates&gt;&lt;year&gt;1990&lt;/year&gt;&lt;/dates&gt;&lt;isbn&gt;0163-3864&lt;/isbn&gt;&lt;urls&gt;&lt;/urls&gt;&lt;/record&gt;&lt;/Cite&gt;&lt;/EndNote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(19)</w:t>
      </w:r>
      <w:r w:rsidR="00E4620B">
        <w:rPr>
          <w:rFonts w:ascii="Times New Roman" w:hAnsi="Times New Roman" w:cs="Nazanin"/>
          <w:sz w:val="20"/>
          <w:szCs w:val="24"/>
          <w:rtl/>
        </w:rPr>
        <w:fldChar w:fldCharType="end"/>
      </w:r>
      <w:r w:rsidR="00B318F1" w:rsidRPr="00F45F7F">
        <w:rPr>
          <w:rFonts w:ascii="Times New Roman" w:hAnsi="Times New Roman" w:cs="Nazanin"/>
          <w:sz w:val="20"/>
          <w:szCs w:val="24"/>
          <w:rtl/>
        </w:rPr>
        <w:t>.</w:t>
      </w:r>
    </w:p>
    <w:p w:rsidR="00F64112" w:rsidRPr="00F45F7F" w:rsidRDefault="00F64112" w:rsidP="00186E3B">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در مطالعه حاضر </w:t>
      </w:r>
      <w:r w:rsidR="00186E3B">
        <w:rPr>
          <w:rFonts w:ascii="Times New Roman" w:hAnsi="Times New Roman" w:cs="Nazanin" w:hint="cs"/>
          <w:sz w:val="20"/>
          <w:szCs w:val="24"/>
          <w:rtl/>
        </w:rPr>
        <w:t xml:space="preserve">با توجه به اثرات ضددردي و ضدالتهابي حاد گزارش شده از گياه و عدم بررسي اثر ضدالتهابي مزمن و سميت و مرگ آوري گياه، به </w:t>
      </w:r>
      <w:r w:rsidRPr="00F45F7F">
        <w:rPr>
          <w:rFonts w:ascii="Times New Roman" w:hAnsi="Times New Roman" w:cs="Nazanin"/>
          <w:sz w:val="20"/>
          <w:szCs w:val="24"/>
          <w:rtl/>
        </w:rPr>
        <w:t xml:space="preserve">بررسي اثربخشی عصاره گیاه تاجریزی جنوبی در مدل التهاب مزمن و سپس بررسي سميت تجویز حاد و تجویز مکرر گیاه </w:t>
      </w:r>
      <w:r w:rsidR="00186E3B">
        <w:rPr>
          <w:rFonts w:ascii="Times New Roman" w:hAnsi="Times New Roman" w:cs="Nazanin" w:hint="cs"/>
          <w:sz w:val="20"/>
          <w:szCs w:val="24"/>
          <w:rtl/>
        </w:rPr>
        <w:t xml:space="preserve">پرداخته شد </w:t>
      </w:r>
      <w:r w:rsidRPr="00F45F7F">
        <w:rPr>
          <w:rFonts w:ascii="Times New Roman" w:hAnsi="Times New Roman" w:cs="Nazanin"/>
          <w:sz w:val="20"/>
          <w:szCs w:val="24"/>
          <w:rtl/>
        </w:rPr>
        <w:t>تا علاوه بر اعتبارسنجی چگونگی و کیفیت اثر، محدوده سمیت و عوارض ناشی از مصرف مكرر مشخص گردد. بنابراین با انجام این مطالعه به منظورارتقاء دانش و آگاهی از ماهیت و اثربخشی تاجریزی جنوبی با امید به ایجاد شرایطی برای بهره‌مندی از اثرات مفید این گیاه دارویی و همچنین تبیین و تفصیل برخی از خواص و نیز عوارض ناشی از مصرف بدون آگاهی لازم و کافی</w:t>
      </w:r>
      <w:r w:rsidR="00186E3B">
        <w:rPr>
          <w:rFonts w:ascii="Times New Roman" w:hAnsi="Times New Roman" w:cs="Nazanin" w:hint="cs"/>
          <w:sz w:val="20"/>
          <w:szCs w:val="24"/>
          <w:rtl/>
        </w:rPr>
        <w:t>،</w:t>
      </w:r>
      <w:r w:rsidRPr="00F45F7F">
        <w:rPr>
          <w:rFonts w:ascii="Times New Roman" w:hAnsi="Times New Roman" w:cs="Nazanin"/>
          <w:sz w:val="20"/>
          <w:szCs w:val="24"/>
          <w:rtl/>
        </w:rPr>
        <w:t xml:space="preserve"> تلاشی صورت گرفته </w:t>
      </w:r>
      <w:r w:rsidR="00186E3B">
        <w:rPr>
          <w:rFonts w:ascii="Times New Roman" w:hAnsi="Times New Roman" w:cs="Nazanin" w:hint="cs"/>
          <w:sz w:val="20"/>
          <w:szCs w:val="24"/>
          <w:rtl/>
        </w:rPr>
        <w:t>باشد</w:t>
      </w:r>
      <w:r w:rsidRPr="00F45F7F">
        <w:rPr>
          <w:rFonts w:ascii="Times New Roman" w:hAnsi="Times New Roman" w:cs="Nazanin"/>
          <w:sz w:val="20"/>
          <w:szCs w:val="24"/>
          <w:rtl/>
        </w:rPr>
        <w:t xml:space="preserve">. </w:t>
      </w:r>
    </w:p>
    <w:p w:rsidR="001F11CB" w:rsidRPr="00F45F7F" w:rsidRDefault="001F11CB" w:rsidP="00F45F7F">
      <w:pPr>
        <w:ind w:left="360" w:firstLine="0"/>
        <w:rPr>
          <w:rFonts w:ascii="Times New Roman" w:hAnsi="Times New Roman" w:cs="Nazanin"/>
          <w:sz w:val="20"/>
          <w:szCs w:val="24"/>
          <w:rtl/>
        </w:rPr>
      </w:pPr>
    </w:p>
    <w:p w:rsidR="000202F7" w:rsidRPr="00F45F7F" w:rsidRDefault="003B2BF6" w:rsidP="009353EA">
      <w:pPr>
        <w:pStyle w:val="Heading1"/>
        <w:numPr>
          <w:ilvl w:val="0"/>
          <w:numId w:val="0"/>
        </w:numPr>
        <w:ind w:left="357"/>
        <w:rPr>
          <w:rFonts w:ascii="Times New Roman" w:hAnsi="Times New Roman" w:cs="Nazanin"/>
          <w:sz w:val="20"/>
          <w:szCs w:val="24"/>
          <w:rtl/>
        </w:rPr>
      </w:pPr>
      <w:bookmarkStart w:id="30" w:name="_Toc160569909"/>
      <w:bookmarkStart w:id="31" w:name="_Toc164659714"/>
      <w:bookmarkEnd w:id="30"/>
      <w:bookmarkEnd w:id="31"/>
      <w:r>
        <w:rPr>
          <w:rFonts w:ascii="Times New Roman" w:hAnsi="Times New Roman" w:cs="Nazanin" w:hint="cs"/>
          <w:sz w:val="20"/>
          <w:szCs w:val="24"/>
          <w:rtl/>
        </w:rPr>
        <w:t>مواد و روش ها</w:t>
      </w:r>
    </w:p>
    <w:p w:rsidR="009F7D34" w:rsidRPr="00F45F7F" w:rsidRDefault="00875EF0" w:rsidP="002A449E">
      <w:pPr>
        <w:ind w:left="360" w:firstLine="0"/>
        <w:rPr>
          <w:rFonts w:ascii="Times New Roman" w:hAnsi="Times New Roman" w:cs="Nazanin"/>
          <w:sz w:val="20"/>
          <w:szCs w:val="24"/>
          <w:rtl/>
        </w:rPr>
      </w:pPr>
      <w:r w:rsidRPr="00B74F49">
        <w:rPr>
          <w:rFonts w:ascii="Times New Roman" w:hAnsi="Times New Roman" w:hint="cs"/>
          <w:sz w:val="24"/>
          <w:szCs w:val="24"/>
          <w:shd w:val="clear" w:color="auto" w:fill="FFFFFF"/>
          <w:rtl/>
        </w:rPr>
        <w:t xml:space="preserve">جهت مطالعات فارماكولوژي از 30 سر موش صحرايي نر نژاد ويستار </w:t>
      </w:r>
      <w:r w:rsidR="00BC4432" w:rsidRPr="00B74F49">
        <w:rPr>
          <w:rFonts w:ascii="Times New Roman" w:hAnsi="Times New Roman" w:hint="cs"/>
          <w:sz w:val="24"/>
          <w:szCs w:val="24"/>
          <w:shd w:val="clear" w:color="auto" w:fill="FFFFFF"/>
          <w:rtl/>
        </w:rPr>
        <w:t>از دانشگاه علوم پزشكي بقيه الله تهيه شد</w:t>
      </w:r>
      <w:r w:rsidR="0011671B" w:rsidRPr="00B74F49">
        <w:rPr>
          <w:rFonts w:ascii="Times New Roman" w:hAnsi="Times New Roman" w:hint="cs"/>
          <w:sz w:val="24"/>
          <w:szCs w:val="24"/>
          <w:shd w:val="clear" w:color="auto" w:fill="FFFFFF"/>
          <w:rtl/>
        </w:rPr>
        <w:t>.</w:t>
      </w:r>
      <w:r w:rsidR="00610956" w:rsidRPr="00B74F49">
        <w:rPr>
          <w:rFonts w:ascii="Times New Roman" w:hAnsi="Times New Roman"/>
          <w:sz w:val="24"/>
          <w:szCs w:val="24"/>
          <w:shd w:val="clear" w:color="auto" w:fill="FFFFFF"/>
          <w:rtl/>
        </w:rPr>
        <w:t xml:space="preserve"> </w:t>
      </w:r>
      <w:r w:rsidR="009F7D34" w:rsidRPr="00B74F49">
        <w:rPr>
          <w:rFonts w:ascii="Times New Roman" w:hAnsi="Times New Roman"/>
          <w:sz w:val="24"/>
          <w:szCs w:val="24"/>
          <w:shd w:val="clear" w:color="auto" w:fill="FFFFFF"/>
          <w:rtl/>
        </w:rPr>
        <w:t>در تمام طول مطالعه دسترسی آزادانه به آب و غذا برای موش</w:t>
      </w:r>
      <w:r w:rsidR="004E5137" w:rsidRPr="00B74F49">
        <w:rPr>
          <w:rFonts w:ascii="Times New Roman" w:hAnsi="Times New Roman"/>
          <w:sz w:val="24"/>
          <w:szCs w:val="24"/>
          <w:shd w:val="clear" w:color="auto" w:fill="FFFFFF"/>
          <w:rtl/>
        </w:rPr>
        <w:t xml:space="preserve">‌ها </w:t>
      </w:r>
      <w:r w:rsidR="009F7D34" w:rsidRPr="00B74F49">
        <w:rPr>
          <w:rFonts w:ascii="Times New Roman" w:hAnsi="Times New Roman"/>
          <w:sz w:val="24"/>
          <w:szCs w:val="24"/>
          <w:shd w:val="clear" w:color="auto" w:fill="FFFFFF"/>
          <w:rtl/>
        </w:rPr>
        <w:t>وجود داشت</w:t>
      </w:r>
      <w:r w:rsidR="00B74F49">
        <w:rPr>
          <w:rFonts w:ascii="Times New Roman" w:hAnsi="Times New Roman" w:hint="cs"/>
          <w:sz w:val="24"/>
          <w:szCs w:val="24"/>
          <w:shd w:val="clear" w:color="auto" w:fill="FFFFFF"/>
          <w:rtl/>
        </w:rPr>
        <w:t>.</w:t>
      </w:r>
      <w:r w:rsidR="009F7D34" w:rsidRPr="00B74F49">
        <w:rPr>
          <w:rFonts w:ascii="Times New Roman" w:hAnsi="Times New Roman"/>
          <w:sz w:val="24"/>
          <w:szCs w:val="24"/>
          <w:shd w:val="clear" w:color="auto" w:fill="FFFFFF"/>
          <w:rtl/>
        </w:rPr>
        <w:t xml:space="preserve"> موش</w:t>
      </w:r>
      <w:r w:rsidR="004E5137" w:rsidRPr="00B74F49">
        <w:rPr>
          <w:rFonts w:ascii="Times New Roman" w:hAnsi="Times New Roman"/>
          <w:sz w:val="24"/>
          <w:szCs w:val="24"/>
          <w:shd w:val="clear" w:color="auto" w:fill="FFFFFF"/>
          <w:rtl/>
        </w:rPr>
        <w:t xml:space="preserve">‌ها </w:t>
      </w:r>
      <w:r w:rsidR="00B74F49" w:rsidRPr="00B74F49">
        <w:rPr>
          <w:rFonts w:ascii="Times New Roman" w:hAnsi="Times New Roman" w:hint="cs"/>
          <w:sz w:val="24"/>
          <w:szCs w:val="24"/>
          <w:shd w:val="clear" w:color="auto" w:fill="FFFFFF"/>
          <w:rtl/>
        </w:rPr>
        <w:t xml:space="preserve">در </w:t>
      </w:r>
      <w:r w:rsidR="00B74F49" w:rsidRPr="00B74F49">
        <w:rPr>
          <w:sz w:val="24"/>
          <w:szCs w:val="24"/>
          <w:rtl/>
          <w:lang w:bidi="fa-IR"/>
        </w:rPr>
        <w:t>حيوانخانه در دماي 2</w:t>
      </w:r>
      <w:r w:rsidR="00B74F49" w:rsidRPr="00B74F49">
        <w:rPr>
          <w:rFonts w:ascii="Cambria" w:hAnsi="Cambria" w:cs="Cambria" w:hint="cs"/>
          <w:sz w:val="24"/>
          <w:szCs w:val="24"/>
          <w:rtl/>
          <w:lang w:bidi="fa-IR"/>
        </w:rPr>
        <w:t>±</w:t>
      </w:r>
      <w:r w:rsidR="00B74F49" w:rsidRPr="00B74F49">
        <w:rPr>
          <w:sz w:val="24"/>
          <w:szCs w:val="24"/>
          <w:rtl/>
          <w:lang w:bidi="fa-IR"/>
        </w:rPr>
        <w:t xml:space="preserve">22 </w:t>
      </w:r>
      <w:r w:rsidR="00B74F49" w:rsidRPr="00B74F49">
        <w:rPr>
          <w:rFonts w:hint="cs"/>
          <w:sz w:val="24"/>
          <w:szCs w:val="24"/>
          <w:rtl/>
          <w:lang w:bidi="fa-IR"/>
        </w:rPr>
        <w:t>درجه</w:t>
      </w:r>
      <w:r w:rsidR="00B74F49">
        <w:rPr>
          <w:rFonts w:hint="cs"/>
          <w:sz w:val="24"/>
          <w:szCs w:val="24"/>
          <w:rtl/>
          <w:lang w:bidi="fa-IR"/>
        </w:rPr>
        <w:t xml:space="preserve"> </w:t>
      </w:r>
      <w:r w:rsidR="00B74F49" w:rsidRPr="00B74F49">
        <w:rPr>
          <w:rFonts w:hint="cs"/>
          <w:sz w:val="24"/>
          <w:szCs w:val="24"/>
          <w:rtl/>
          <w:lang w:bidi="fa-IR"/>
        </w:rPr>
        <w:t>سلسيوس</w:t>
      </w:r>
      <w:r w:rsidR="00B74F49">
        <w:rPr>
          <w:rFonts w:hint="cs"/>
          <w:sz w:val="24"/>
          <w:szCs w:val="24"/>
          <w:rtl/>
          <w:lang w:bidi="fa-IR"/>
        </w:rPr>
        <w:t xml:space="preserve"> </w:t>
      </w:r>
      <w:r w:rsidR="00B74F49" w:rsidRPr="00B74F49">
        <w:rPr>
          <w:rFonts w:hint="cs"/>
          <w:sz w:val="24"/>
          <w:szCs w:val="24"/>
          <w:rtl/>
          <w:lang w:bidi="fa-IR"/>
        </w:rPr>
        <w:t>و</w:t>
      </w:r>
      <w:r w:rsidR="00B74F49">
        <w:rPr>
          <w:rFonts w:hint="cs"/>
          <w:sz w:val="24"/>
          <w:szCs w:val="24"/>
          <w:rtl/>
          <w:lang w:bidi="fa-IR"/>
        </w:rPr>
        <w:t xml:space="preserve"> </w:t>
      </w:r>
      <w:r w:rsidR="00B74F49" w:rsidRPr="00B74F49">
        <w:rPr>
          <w:rFonts w:hint="cs"/>
          <w:sz w:val="24"/>
          <w:szCs w:val="24"/>
          <w:rtl/>
          <w:lang w:bidi="fa-IR"/>
        </w:rPr>
        <w:t>رطوبت</w:t>
      </w:r>
      <w:r w:rsidR="00B74F49" w:rsidRPr="00B74F49">
        <w:rPr>
          <w:sz w:val="24"/>
          <w:szCs w:val="24"/>
          <w:rtl/>
          <w:lang w:bidi="fa-IR"/>
        </w:rPr>
        <w:t xml:space="preserve"> 80% </w:t>
      </w:r>
      <w:r w:rsidR="00B74F49" w:rsidRPr="00B74F49">
        <w:rPr>
          <w:rFonts w:hint="cs"/>
          <w:sz w:val="24"/>
          <w:szCs w:val="24"/>
          <w:rtl/>
          <w:lang w:bidi="fa-IR"/>
        </w:rPr>
        <w:t>ت</w:t>
      </w:r>
      <w:r w:rsidR="00B74F49" w:rsidRPr="00B74F49">
        <w:rPr>
          <w:rFonts w:hint="eastAsia"/>
          <w:sz w:val="24"/>
          <w:szCs w:val="24"/>
          <w:rtl/>
          <w:lang w:bidi="fa-IR"/>
        </w:rPr>
        <w:t>حت</w:t>
      </w:r>
      <w:r w:rsidR="00B74F49" w:rsidRPr="00B74F49">
        <w:rPr>
          <w:sz w:val="24"/>
          <w:szCs w:val="24"/>
          <w:rtl/>
          <w:lang w:bidi="fa-IR"/>
        </w:rPr>
        <w:t xml:space="preserve"> چرخه خواب و بيداري (12ساعت روشنايي و 12 ساعت تاريكي) </w:t>
      </w:r>
      <w:r w:rsidR="009F7D34" w:rsidRPr="00B74F49">
        <w:rPr>
          <w:rFonts w:ascii="Times New Roman" w:hAnsi="Times New Roman"/>
          <w:sz w:val="24"/>
          <w:szCs w:val="24"/>
          <w:shd w:val="clear" w:color="auto" w:fill="FFFFFF"/>
          <w:rtl/>
        </w:rPr>
        <w:t xml:space="preserve">در </w:t>
      </w:r>
      <w:r w:rsidR="00AA1EB3" w:rsidRPr="00B74F49">
        <w:rPr>
          <w:rFonts w:ascii="Times New Roman" w:hAnsi="Times New Roman" w:hint="cs"/>
          <w:sz w:val="24"/>
          <w:szCs w:val="24"/>
          <w:shd w:val="clear" w:color="auto" w:fill="FFFFFF"/>
          <w:rtl/>
        </w:rPr>
        <w:t>قفسه</w:t>
      </w:r>
      <w:r w:rsidR="00651E43" w:rsidRPr="00B74F49">
        <w:rPr>
          <w:rFonts w:ascii="Times New Roman" w:hAnsi="Times New Roman"/>
          <w:sz w:val="24"/>
          <w:szCs w:val="24"/>
          <w:shd w:val="clear" w:color="auto" w:fill="FFFFFF"/>
          <w:rtl/>
        </w:rPr>
        <w:t xml:space="preserve">‌های </w:t>
      </w:r>
      <w:r w:rsidR="009F7D34" w:rsidRPr="00B74F49">
        <w:rPr>
          <w:rFonts w:ascii="Times New Roman" w:hAnsi="Times New Roman"/>
          <w:sz w:val="24"/>
          <w:szCs w:val="24"/>
          <w:shd w:val="clear" w:color="auto" w:fill="FFFFFF"/>
          <w:rtl/>
        </w:rPr>
        <w:t>با فضای مناسب نگهداری</w:t>
      </w:r>
      <w:r w:rsidR="00DE0473" w:rsidRPr="00B74F49">
        <w:rPr>
          <w:rFonts w:ascii="Times New Roman" w:hAnsi="Times New Roman"/>
          <w:sz w:val="24"/>
          <w:szCs w:val="24"/>
          <w:shd w:val="clear" w:color="auto" w:fill="FFFFFF"/>
          <w:rtl/>
        </w:rPr>
        <w:t xml:space="preserve"> ‌</w:t>
      </w:r>
      <w:r w:rsidR="009F7D34" w:rsidRPr="00B74F49">
        <w:rPr>
          <w:rFonts w:ascii="Times New Roman" w:hAnsi="Times New Roman"/>
          <w:sz w:val="24"/>
          <w:szCs w:val="24"/>
          <w:shd w:val="clear" w:color="auto" w:fill="FFFFFF"/>
          <w:rtl/>
        </w:rPr>
        <w:t>شدند.</w:t>
      </w:r>
      <w:r w:rsidR="002A449E">
        <w:rPr>
          <w:rFonts w:ascii="Times New Roman" w:hAnsi="Times New Roman" w:hint="cs"/>
          <w:sz w:val="24"/>
          <w:szCs w:val="24"/>
          <w:rtl/>
        </w:rPr>
        <w:t xml:space="preserve"> </w:t>
      </w:r>
      <w:r w:rsidR="009F7D34" w:rsidRPr="00B74F49">
        <w:rPr>
          <w:rFonts w:ascii="Times New Roman" w:hAnsi="Times New Roman"/>
          <w:sz w:val="24"/>
          <w:szCs w:val="24"/>
          <w:rtl/>
        </w:rPr>
        <w:t>برای بررسی سمیت حاد و تجویز مکرر از موش سوری ماده استفاده شد.</w:t>
      </w:r>
      <w:r w:rsidR="00D94409" w:rsidRPr="00B74F49">
        <w:rPr>
          <w:rFonts w:ascii="Times New Roman" w:hAnsi="Times New Roman" w:hint="cs"/>
          <w:sz w:val="24"/>
          <w:szCs w:val="24"/>
          <w:rtl/>
        </w:rPr>
        <w:t xml:space="preserve"> </w:t>
      </w:r>
      <w:r w:rsidR="009F7D34" w:rsidRPr="00B74F49">
        <w:rPr>
          <w:rFonts w:ascii="Times New Roman" w:hAnsi="Times New Roman"/>
          <w:sz w:val="24"/>
          <w:szCs w:val="24"/>
          <w:rtl/>
        </w:rPr>
        <w:t>این مطالعه پس از تایید کمیته اخلاق دانشگاه آزاد اسلامی واحد علوم پزشکی تهران با کد</w:t>
      </w:r>
      <w:r w:rsidR="009F7D34" w:rsidRPr="00F45F7F">
        <w:rPr>
          <w:rFonts w:ascii="Times New Roman" w:hAnsi="Times New Roman" w:cs="Nazanin"/>
          <w:sz w:val="20"/>
          <w:szCs w:val="24"/>
          <w:rtl/>
        </w:rPr>
        <w:t xml:space="preserve"> </w:t>
      </w:r>
      <w:r w:rsidR="009F7D34" w:rsidRPr="00F45F7F">
        <w:rPr>
          <w:rFonts w:ascii="Times New Roman" w:hAnsi="Times New Roman" w:cs="Nazanin"/>
          <w:sz w:val="20"/>
          <w:szCs w:val="24"/>
        </w:rPr>
        <w:t>IR.IAU.PS.REC.1402.294</w:t>
      </w:r>
      <w:r w:rsidR="009F7D34" w:rsidRPr="00F45F7F">
        <w:rPr>
          <w:rFonts w:ascii="Times New Roman" w:hAnsi="Times New Roman" w:cs="Nazanin"/>
          <w:sz w:val="20"/>
          <w:szCs w:val="24"/>
          <w:rtl/>
        </w:rPr>
        <w:t xml:space="preserve"> انجام شد. </w:t>
      </w:r>
    </w:p>
    <w:p w:rsidR="002021CB" w:rsidRPr="00F45F7F" w:rsidRDefault="00AA1EB3" w:rsidP="003A2E11">
      <w:pPr>
        <w:ind w:left="360" w:firstLine="0"/>
        <w:rPr>
          <w:rFonts w:ascii="Times New Roman" w:hAnsi="Times New Roman" w:cs="Nazanin"/>
          <w:sz w:val="20"/>
          <w:szCs w:val="24"/>
          <w:rtl/>
        </w:rPr>
      </w:pPr>
      <w:bookmarkStart w:id="32" w:name="_Toc160569912"/>
      <w:bookmarkStart w:id="33" w:name="_Toc166365317"/>
      <w:r w:rsidRPr="00F45F7F">
        <w:rPr>
          <w:rFonts w:ascii="Times New Roman" w:hAnsi="Times New Roman" w:cs="Nazanin"/>
          <w:sz w:val="20"/>
          <w:szCs w:val="24"/>
          <w:rtl/>
        </w:rPr>
        <w:t xml:space="preserve">میوه رسیده تاجریزی جنوبی </w:t>
      </w:r>
      <w:r w:rsidRPr="00F45F7F">
        <w:rPr>
          <w:rFonts w:ascii="Times New Roman" w:hAnsi="Times New Roman" w:cs="Nazanin"/>
          <w:sz w:val="20"/>
          <w:szCs w:val="24"/>
        </w:rPr>
        <w:t>(</w:t>
      </w:r>
      <w:r w:rsidRPr="00F45F7F">
        <w:rPr>
          <w:rFonts w:ascii="Times New Roman" w:hAnsi="Times New Roman" w:cs="Nazanin"/>
          <w:i/>
          <w:iCs/>
          <w:sz w:val="20"/>
          <w:szCs w:val="24"/>
        </w:rPr>
        <w:t>Solanum incanum</w:t>
      </w:r>
      <w:r w:rsidRPr="00F45F7F">
        <w:rPr>
          <w:rFonts w:ascii="Times New Roman" w:hAnsi="Times New Roman" w:cs="Nazanin"/>
          <w:sz w:val="20"/>
          <w:szCs w:val="24"/>
        </w:rPr>
        <w:t>)</w:t>
      </w:r>
      <w:r w:rsidRPr="00F45F7F">
        <w:rPr>
          <w:rFonts w:ascii="Times New Roman" w:hAnsi="Times New Roman" w:hint="cs"/>
          <w:sz w:val="20"/>
          <w:szCs w:val="24"/>
          <w:rtl/>
          <w:lang w:bidi="fa-IR"/>
        </w:rPr>
        <w:t xml:space="preserve"> پس از تهيه از استان سيستان و بلوچستان در فروردين 1402 توسط دكتر كاظمي وش</w:t>
      </w:r>
      <w:r w:rsidR="00B50731" w:rsidRPr="00F45F7F">
        <w:rPr>
          <w:rFonts w:ascii="Times New Roman" w:hAnsi="Times New Roman" w:hint="cs"/>
          <w:sz w:val="20"/>
          <w:szCs w:val="24"/>
          <w:rtl/>
          <w:lang w:bidi="fa-IR"/>
        </w:rPr>
        <w:t xml:space="preserve"> مورد</w:t>
      </w:r>
      <w:r w:rsidRPr="00F45F7F">
        <w:rPr>
          <w:rFonts w:ascii="Times New Roman" w:hAnsi="Times New Roman" w:hint="cs"/>
          <w:sz w:val="20"/>
          <w:szCs w:val="24"/>
          <w:rtl/>
          <w:lang w:bidi="fa-IR"/>
        </w:rPr>
        <w:t xml:space="preserve"> شناسايي و </w:t>
      </w:r>
      <w:r w:rsidR="00B50731" w:rsidRPr="00F45F7F">
        <w:rPr>
          <w:rFonts w:ascii="Times New Roman" w:hAnsi="Times New Roman" w:hint="cs"/>
          <w:sz w:val="20"/>
          <w:szCs w:val="24"/>
          <w:rtl/>
          <w:lang w:bidi="fa-IR"/>
        </w:rPr>
        <w:t xml:space="preserve">تخصيص كدهرباريومي </w:t>
      </w:r>
      <w:r w:rsidRPr="00F45F7F">
        <w:rPr>
          <w:rFonts w:ascii="Times New Roman" w:hAnsi="Times New Roman" w:hint="cs"/>
          <w:sz w:val="20"/>
          <w:szCs w:val="24"/>
          <w:rtl/>
          <w:lang w:bidi="fa-IR"/>
        </w:rPr>
        <w:t xml:space="preserve"> </w:t>
      </w:r>
      <w:r w:rsidR="00B50731" w:rsidRPr="00F45F7F">
        <w:rPr>
          <w:rFonts w:ascii="Times New Roman" w:hAnsi="Times New Roman" w:hint="cs"/>
          <w:sz w:val="20"/>
          <w:szCs w:val="24"/>
          <w:rtl/>
          <w:lang w:bidi="fa-IR"/>
        </w:rPr>
        <w:t>قرار گرفت.</w:t>
      </w:r>
      <w:r w:rsidR="002021CB" w:rsidRPr="002021CB">
        <w:rPr>
          <w:rFonts w:ascii="Times New Roman" w:hAnsi="Times New Roman" w:cs="Nazanin"/>
          <w:sz w:val="20"/>
          <w:szCs w:val="24"/>
          <w:rtl/>
        </w:rPr>
        <w:t xml:space="preserve"> </w:t>
      </w:r>
      <w:r w:rsidR="002021CB" w:rsidRPr="00F45F7F">
        <w:rPr>
          <w:rFonts w:ascii="Times New Roman" w:hAnsi="Times New Roman" w:cs="Nazanin"/>
          <w:sz w:val="20"/>
          <w:szCs w:val="24"/>
          <w:rtl/>
        </w:rPr>
        <w:t xml:space="preserve">نمونه‌ای از میوه خشک شده به همراه دانه‌های گیاه با </w:t>
      </w:r>
      <w:r w:rsidR="002021CB" w:rsidRPr="00F45F7F">
        <w:rPr>
          <w:rFonts w:ascii="Times New Roman" w:hAnsi="Times New Roman" w:cs="Nazanin"/>
          <w:sz w:val="20"/>
          <w:szCs w:val="24"/>
        </w:rPr>
        <w:t>voucher number413-pmpia</w:t>
      </w:r>
      <w:r w:rsidR="002021CB" w:rsidRPr="00F45F7F">
        <w:rPr>
          <w:rFonts w:ascii="Times New Roman" w:hAnsi="Times New Roman" w:cs="Nazanin"/>
          <w:sz w:val="20"/>
          <w:szCs w:val="24"/>
          <w:rtl/>
        </w:rPr>
        <w:t xml:space="preserve"> در هرباریوم دانشکده داروسازی ثبت شد</w:t>
      </w:r>
      <w:r w:rsidR="002A449E" w:rsidRPr="002A449E">
        <w:rPr>
          <w:rFonts w:ascii="Times New Roman" w:hAnsi="Times New Roman" w:cs="Nazanin"/>
          <w:sz w:val="20"/>
          <w:szCs w:val="24"/>
          <w:rtl/>
        </w:rPr>
        <w:t xml:space="preserve"> </w:t>
      </w:r>
      <w:r w:rsidR="002A449E" w:rsidRPr="00F45F7F">
        <w:rPr>
          <w:rFonts w:ascii="Times New Roman" w:hAnsi="Times New Roman" w:cs="Nazanin"/>
          <w:sz w:val="20"/>
          <w:szCs w:val="24"/>
          <w:rtl/>
        </w:rPr>
        <w:t>(</w:t>
      </w:r>
      <w:r w:rsidR="003A2E11" w:rsidRPr="00F45F7F">
        <w:rPr>
          <w:rFonts w:ascii="Times New Roman" w:hAnsi="Times New Roman" w:cs="Nazanin"/>
          <w:sz w:val="20"/>
          <w:szCs w:val="24"/>
          <w:rtl/>
        </w:rPr>
        <w:t>تصویر</w:t>
      </w:r>
      <w:r w:rsidR="003A2E11" w:rsidRPr="00F45F7F">
        <w:rPr>
          <w:rFonts w:ascii="Times New Roman" w:hAnsi="Times New Roman" w:cs="Nazanin" w:hint="cs"/>
          <w:sz w:val="20"/>
          <w:szCs w:val="24"/>
          <w:rtl/>
        </w:rPr>
        <w:t xml:space="preserve"> </w:t>
      </w:r>
      <w:r w:rsidR="002A449E" w:rsidRPr="00F45F7F">
        <w:rPr>
          <w:rFonts w:ascii="Times New Roman" w:hAnsi="Times New Roman" w:cs="Nazanin" w:hint="cs"/>
          <w:sz w:val="20"/>
          <w:szCs w:val="24"/>
          <w:rtl/>
        </w:rPr>
        <w:t>1</w:t>
      </w:r>
      <w:r w:rsidR="002A449E">
        <w:rPr>
          <w:rFonts w:ascii="Times New Roman" w:hAnsi="Times New Roman" w:cs="Nazanin"/>
          <w:sz w:val="20"/>
          <w:szCs w:val="24"/>
          <w:rtl/>
        </w:rPr>
        <w:t>)</w:t>
      </w:r>
      <w:r w:rsidR="002021CB" w:rsidRPr="00F45F7F">
        <w:rPr>
          <w:rFonts w:ascii="Times New Roman" w:hAnsi="Times New Roman" w:cs="Nazanin"/>
          <w:sz w:val="20"/>
          <w:szCs w:val="24"/>
          <w:rtl/>
        </w:rPr>
        <w:t>.</w:t>
      </w:r>
    </w:p>
    <w:p w:rsidR="00EB7D7B" w:rsidRPr="00F45F7F" w:rsidRDefault="00EB7D7B" w:rsidP="00F45F7F">
      <w:pPr>
        <w:pStyle w:val="Heading3"/>
        <w:numPr>
          <w:ilvl w:val="0"/>
          <w:numId w:val="0"/>
        </w:numPr>
        <w:spacing w:before="0"/>
        <w:ind w:left="357"/>
        <w:rPr>
          <w:rFonts w:ascii="Times New Roman" w:hAnsi="Times New Roman"/>
          <w:b w:val="0"/>
          <w:bCs w:val="0"/>
          <w:sz w:val="20"/>
          <w:szCs w:val="24"/>
          <w:rtl/>
        </w:rPr>
      </w:pPr>
      <w:r w:rsidRPr="00F45F7F">
        <w:rPr>
          <w:rFonts w:ascii="Times New Roman" w:hAnsi="Times New Roman" w:cs="Nazanin"/>
          <w:b w:val="0"/>
          <w:bCs w:val="0"/>
          <w:sz w:val="20"/>
          <w:szCs w:val="24"/>
          <w:rtl/>
        </w:rPr>
        <w:t xml:space="preserve">پودر خالص ایندومتاسین </w:t>
      </w:r>
      <w:r w:rsidRPr="00F45F7F">
        <w:rPr>
          <w:rFonts w:ascii="Times New Roman" w:hAnsi="Times New Roman" w:cs="Nazanin" w:hint="cs"/>
          <w:b w:val="0"/>
          <w:bCs w:val="0"/>
          <w:sz w:val="20"/>
          <w:szCs w:val="24"/>
          <w:rtl/>
        </w:rPr>
        <w:t>از شركت داروسازي جالينوس تهيه شد،</w:t>
      </w:r>
      <w:r w:rsidRPr="00F45F7F">
        <w:rPr>
          <w:rFonts w:ascii="Times New Roman" w:hAnsi="Times New Roman" w:cs="Nazanin"/>
          <w:b w:val="0"/>
          <w:bCs w:val="0"/>
          <w:sz w:val="20"/>
          <w:szCs w:val="24"/>
          <w:rtl/>
        </w:rPr>
        <w:t xml:space="preserve"> </w:t>
      </w:r>
      <w:r w:rsidR="002A449E">
        <w:rPr>
          <w:rFonts w:ascii="Times New Roman" w:hAnsi="Times New Roman" w:cs="Nazanin" w:hint="cs"/>
          <w:b w:val="0"/>
          <w:bCs w:val="0"/>
          <w:sz w:val="20"/>
          <w:szCs w:val="24"/>
          <w:rtl/>
        </w:rPr>
        <w:t xml:space="preserve">و </w:t>
      </w:r>
      <w:r w:rsidRPr="00F45F7F">
        <w:rPr>
          <w:rFonts w:ascii="Times New Roman" w:hAnsi="Times New Roman" w:cs="Nazanin"/>
          <w:b w:val="0"/>
          <w:bCs w:val="0"/>
          <w:sz w:val="20"/>
          <w:szCs w:val="24"/>
          <w:rtl/>
        </w:rPr>
        <w:t xml:space="preserve">در حامل نرمال سالین </w:t>
      </w:r>
      <w:r w:rsidRPr="00F45F7F">
        <w:rPr>
          <w:rFonts w:ascii="Times New Roman" w:hAnsi="Times New Roman" w:cs="Nazanin" w:hint="cs"/>
          <w:b w:val="0"/>
          <w:bCs w:val="0"/>
          <w:sz w:val="20"/>
          <w:szCs w:val="24"/>
          <w:rtl/>
        </w:rPr>
        <w:t xml:space="preserve">همراه با كمك حلال </w:t>
      </w:r>
      <w:r w:rsidRPr="00F45F7F">
        <w:rPr>
          <w:rFonts w:ascii="Times New Roman" w:hAnsi="Times New Roman" w:cs="Nazanin"/>
          <w:b w:val="0"/>
          <w:bCs w:val="0"/>
          <w:sz w:val="20"/>
          <w:szCs w:val="24"/>
          <w:rtl/>
        </w:rPr>
        <w:t xml:space="preserve">توئین 80 </w:t>
      </w:r>
      <w:r w:rsidRPr="00F45F7F">
        <w:rPr>
          <w:rFonts w:ascii="Times New Roman" w:hAnsi="Times New Roman" w:cs="Nazanin" w:hint="cs"/>
          <w:b w:val="0"/>
          <w:bCs w:val="0"/>
          <w:sz w:val="20"/>
          <w:szCs w:val="24"/>
          <w:rtl/>
        </w:rPr>
        <w:t>آماده تزريق</w:t>
      </w:r>
      <w:r w:rsidRPr="00F45F7F">
        <w:rPr>
          <w:rFonts w:ascii="Times New Roman" w:hAnsi="Times New Roman" w:cs="Nazanin"/>
          <w:b w:val="0"/>
          <w:bCs w:val="0"/>
          <w:sz w:val="20"/>
          <w:szCs w:val="24"/>
          <w:rtl/>
        </w:rPr>
        <w:t xml:space="preserve"> شد. </w:t>
      </w:r>
      <w:r w:rsidRPr="00F45F7F">
        <w:rPr>
          <w:rFonts w:ascii="Times New Roman" w:hAnsi="Times New Roman" w:cs="Nazanin"/>
          <w:b w:val="0"/>
          <w:bCs w:val="0"/>
          <w:sz w:val="20"/>
          <w:szCs w:val="24"/>
          <w:shd w:val="clear" w:color="auto" w:fill="FFFFFF"/>
          <w:rtl/>
        </w:rPr>
        <w:t xml:space="preserve">در این مطالعه از کتامین تولیدی شرکت آلفاسان که مناسب مصارف حیوانی است استفاده شد. </w:t>
      </w:r>
    </w:p>
    <w:tbl>
      <w:tblPr>
        <w:tblStyle w:val="TableGrid"/>
        <w:bidiVisual/>
        <w:tblW w:w="0" w:type="auto"/>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1"/>
        <w:gridCol w:w="4124"/>
      </w:tblGrid>
      <w:tr w:rsidR="00B50731" w:rsidRPr="00F45F7F" w:rsidTr="002A61CE">
        <w:trPr>
          <w:trHeight w:val="3078"/>
        </w:trPr>
        <w:tc>
          <w:tcPr>
            <w:tcW w:w="3941" w:type="dxa"/>
            <w:vAlign w:val="center"/>
          </w:tcPr>
          <w:p w:rsidR="00B50731" w:rsidRPr="00F45F7F" w:rsidRDefault="00B50731" w:rsidP="002A61CE">
            <w:pPr>
              <w:ind w:firstLine="0"/>
              <w:jc w:val="center"/>
              <w:rPr>
                <w:rFonts w:ascii="Times New Roman" w:hAnsi="Times New Roman"/>
                <w:sz w:val="20"/>
                <w:szCs w:val="24"/>
                <w:rtl/>
              </w:rPr>
            </w:pPr>
            <w:r w:rsidRPr="00F45F7F">
              <w:rPr>
                <w:rFonts w:ascii="Times New Roman" w:hAnsi="Times New Roman"/>
                <w:noProof/>
                <w:sz w:val="20"/>
                <w:szCs w:val="24"/>
                <w:rtl/>
              </w:rPr>
              <w:drawing>
                <wp:inline distT="0" distB="0" distL="0" distR="0">
                  <wp:extent cx="1645349" cy="1320242"/>
                  <wp:effectExtent l="19050" t="19050" r="12001" b="13258"/>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51206" name="Picture 1852051206"/>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265" t="367" r="29634" b="5603"/>
                          <a:stretch/>
                        </pic:blipFill>
                        <pic:spPr bwMode="auto">
                          <a:xfrm>
                            <a:off x="0" y="0"/>
                            <a:ext cx="1653453" cy="1326745"/>
                          </a:xfrm>
                          <a:prstGeom prst="rect">
                            <a:avLst/>
                          </a:prstGeom>
                          <a:ln w="12700">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124" w:type="dxa"/>
            <w:vAlign w:val="center"/>
          </w:tcPr>
          <w:p w:rsidR="00B50731" w:rsidRPr="00F45F7F" w:rsidRDefault="00B50731" w:rsidP="002A61CE">
            <w:pPr>
              <w:tabs>
                <w:tab w:val="center" w:pos="2213"/>
                <w:tab w:val="right" w:pos="4427"/>
              </w:tabs>
              <w:ind w:firstLine="0"/>
              <w:jc w:val="center"/>
              <w:rPr>
                <w:rFonts w:ascii="Times New Roman" w:hAnsi="Times New Roman"/>
                <w:sz w:val="20"/>
                <w:szCs w:val="24"/>
                <w:rtl/>
              </w:rPr>
            </w:pPr>
            <w:r w:rsidRPr="00F45F7F">
              <w:rPr>
                <w:rFonts w:ascii="Times New Roman" w:hAnsi="Times New Roman"/>
                <w:noProof/>
                <w:sz w:val="20"/>
                <w:szCs w:val="24"/>
                <w:rtl/>
              </w:rPr>
              <w:drawing>
                <wp:inline distT="0" distB="0" distL="0" distR="0">
                  <wp:extent cx="1399743" cy="2336650"/>
                  <wp:effectExtent l="495300" t="0" r="486207"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90824" name="Picture 1942890824"/>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rot="16200000">
                            <a:off x="0" y="0"/>
                            <a:ext cx="1425872" cy="2380268"/>
                          </a:xfrm>
                          <a:prstGeom prst="rect">
                            <a:avLst/>
                          </a:prstGeom>
                          <a:ln w="12700">
                            <a:solidFill>
                              <a:schemeClr val="tx1"/>
                            </a:solidFill>
                          </a:ln>
                        </pic:spPr>
                      </pic:pic>
                    </a:graphicData>
                  </a:graphic>
                </wp:inline>
              </w:drawing>
            </w:r>
          </w:p>
        </w:tc>
      </w:tr>
    </w:tbl>
    <w:p w:rsidR="00B50731" w:rsidRPr="00F45F7F" w:rsidRDefault="00B50731" w:rsidP="00665AD7">
      <w:pPr>
        <w:pStyle w:val="Caption"/>
        <w:ind w:left="360" w:firstLine="0"/>
        <w:rPr>
          <w:rFonts w:ascii="Times New Roman" w:hAnsi="Times New Roman" w:cs="Nazanin"/>
          <w:sz w:val="20"/>
          <w:szCs w:val="24"/>
          <w:rtl/>
        </w:rPr>
      </w:pPr>
      <w:bookmarkStart w:id="34" w:name="_Toc156071324"/>
      <w:bookmarkStart w:id="35" w:name="_Toc166370415"/>
      <w:r w:rsidRPr="00F45F7F">
        <w:rPr>
          <w:rFonts w:ascii="Times New Roman" w:hAnsi="Times New Roman" w:cs="Nazanin"/>
          <w:sz w:val="20"/>
          <w:szCs w:val="24"/>
          <w:rtl/>
        </w:rPr>
        <w:t>تصویر</w:t>
      </w:r>
      <w:r w:rsidRPr="00F45F7F">
        <w:rPr>
          <w:rFonts w:ascii="Times New Roman" w:hAnsi="Times New Roman" w:cs="Nazanin" w:hint="cs"/>
          <w:sz w:val="20"/>
          <w:szCs w:val="24"/>
          <w:rtl/>
        </w:rPr>
        <w:t>1</w:t>
      </w:r>
      <w:r w:rsidRPr="00F45F7F">
        <w:rPr>
          <w:rFonts w:ascii="Times New Roman" w:hAnsi="Times New Roman" w:cs="Nazanin"/>
          <w:sz w:val="20"/>
          <w:szCs w:val="24"/>
          <w:rtl/>
        </w:rPr>
        <w:t>: تصویر</w:t>
      </w:r>
      <w:r w:rsidRPr="00F45F7F">
        <w:rPr>
          <w:rFonts w:ascii="Times New Roman" w:hAnsi="Times New Roman" w:cs="Nazanin" w:hint="cs"/>
          <w:sz w:val="20"/>
          <w:szCs w:val="24"/>
          <w:rtl/>
        </w:rPr>
        <w:t xml:space="preserve">میوه ها و دانه های </w:t>
      </w:r>
      <w:r w:rsidR="009353EA" w:rsidRPr="00F45F7F">
        <w:rPr>
          <w:rFonts w:ascii="Times New Roman" w:hAnsi="Times New Roman" w:cs="Nazanin"/>
          <w:i/>
          <w:iCs/>
          <w:sz w:val="20"/>
          <w:szCs w:val="24"/>
        </w:rPr>
        <w:t>Solanum incanum</w:t>
      </w:r>
      <w:r w:rsidR="009353EA" w:rsidRPr="00F45F7F">
        <w:rPr>
          <w:rFonts w:ascii="Times New Roman" w:hAnsi="Times New Roman" w:cs="Nazanin" w:hint="cs"/>
          <w:sz w:val="20"/>
          <w:szCs w:val="24"/>
          <w:rtl/>
        </w:rPr>
        <w:t xml:space="preserve"> </w:t>
      </w:r>
      <w:r w:rsidRPr="00F45F7F">
        <w:rPr>
          <w:rFonts w:ascii="Times New Roman" w:hAnsi="Times New Roman" w:cs="Nazanin" w:hint="cs"/>
          <w:sz w:val="20"/>
          <w:szCs w:val="24"/>
          <w:rtl/>
        </w:rPr>
        <w:t>جمع آوری شده برای انجام مطالعه (سمت راست)،</w:t>
      </w:r>
      <w:r w:rsidRPr="00F45F7F">
        <w:rPr>
          <w:rFonts w:ascii="Times New Roman" w:hAnsi="Times New Roman" w:cs="Nazanin"/>
          <w:sz w:val="20"/>
          <w:szCs w:val="24"/>
          <w:rtl/>
        </w:rPr>
        <w:t xml:space="preserve"> </w:t>
      </w:r>
      <w:r w:rsidRPr="00F45F7F">
        <w:rPr>
          <w:rFonts w:ascii="Times New Roman" w:hAnsi="Times New Roman" w:cs="Nazanin" w:hint="cs"/>
          <w:sz w:val="20"/>
          <w:szCs w:val="24"/>
          <w:rtl/>
        </w:rPr>
        <w:t>تصوير</w:t>
      </w:r>
      <w:r w:rsidRPr="00F45F7F">
        <w:rPr>
          <w:rFonts w:ascii="Times New Roman" w:hAnsi="Times New Roman" w:cs="Nazanin"/>
          <w:sz w:val="20"/>
          <w:szCs w:val="24"/>
          <w:rtl/>
        </w:rPr>
        <w:t xml:space="preserve">کد هرباریوم </w:t>
      </w:r>
      <w:r w:rsidRPr="00F45F7F">
        <w:rPr>
          <w:rFonts w:ascii="Times New Roman" w:hAnsi="Times New Roman" w:cs="Nazanin" w:hint="cs"/>
          <w:sz w:val="20"/>
          <w:szCs w:val="24"/>
          <w:rtl/>
        </w:rPr>
        <w:t xml:space="preserve">تخصيص يافته به </w:t>
      </w:r>
      <w:r w:rsidRPr="00F45F7F">
        <w:rPr>
          <w:rFonts w:ascii="Times New Roman" w:hAnsi="Times New Roman" w:cs="Nazanin"/>
          <w:sz w:val="20"/>
          <w:szCs w:val="24"/>
          <w:rtl/>
        </w:rPr>
        <w:t>نمونه گیاهی</w:t>
      </w:r>
      <w:bookmarkEnd w:id="34"/>
      <w:bookmarkEnd w:id="35"/>
      <w:r w:rsidRPr="00F45F7F">
        <w:rPr>
          <w:rFonts w:ascii="Times New Roman" w:hAnsi="Times New Roman" w:cs="Nazanin" w:hint="cs"/>
          <w:sz w:val="20"/>
          <w:szCs w:val="24"/>
          <w:rtl/>
        </w:rPr>
        <w:t xml:space="preserve"> (سمت چپ)</w:t>
      </w:r>
    </w:p>
    <w:p w:rsidR="00B50731" w:rsidRPr="00F45F7F" w:rsidRDefault="00B50731" w:rsidP="009353EA">
      <w:pPr>
        <w:rPr>
          <w:rFonts w:ascii="Times New Roman" w:hAnsi="Times New Roman"/>
          <w:sz w:val="20"/>
          <w:szCs w:val="24"/>
          <w:rtl/>
          <w:lang w:bidi="fa-IR"/>
        </w:rPr>
      </w:pPr>
    </w:p>
    <w:p w:rsidR="00C4050B" w:rsidRPr="00F45F7F" w:rsidRDefault="00C4050B" w:rsidP="009353EA">
      <w:pPr>
        <w:ind w:left="360" w:firstLine="0"/>
        <w:rPr>
          <w:rFonts w:ascii="Times New Roman" w:hAnsi="Times New Roman" w:cs="Nazanin"/>
          <w:sz w:val="20"/>
          <w:szCs w:val="24"/>
          <w:rtl/>
        </w:rPr>
      </w:pPr>
      <w:r w:rsidRPr="00F45F7F">
        <w:rPr>
          <w:rFonts w:ascii="Times New Roman" w:hAnsi="Times New Roman" w:cs="Nazanin"/>
          <w:sz w:val="20"/>
          <w:szCs w:val="24"/>
          <w:rtl/>
        </w:rPr>
        <w:t>عصاره هیدروالکلی گیاه</w:t>
      </w:r>
      <w:r w:rsidRPr="00F45F7F">
        <w:rPr>
          <w:rFonts w:ascii="Times New Roman" w:hAnsi="Times New Roman" w:cs="Nazanin" w:hint="cs"/>
          <w:sz w:val="20"/>
          <w:szCs w:val="24"/>
          <w:rtl/>
        </w:rPr>
        <w:t xml:space="preserve"> به</w:t>
      </w:r>
      <w:r w:rsidRPr="00F45F7F">
        <w:rPr>
          <w:rFonts w:ascii="Times New Roman" w:hAnsi="Times New Roman" w:cs="Nazanin"/>
          <w:sz w:val="20"/>
          <w:szCs w:val="24"/>
          <w:rtl/>
        </w:rPr>
        <w:t xml:space="preserve"> روش خیساندن</w:t>
      </w:r>
      <w:r w:rsidRPr="00F45F7F">
        <w:rPr>
          <w:rFonts w:ascii="Times New Roman" w:hAnsi="Times New Roman" w:cs="Nazanin" w:hint="cs"/>
          <w:sz w:val="20"/>
          <w:szCs w:val="24"/>
          <w:rtl/>
        </w:rPr>
        <w:t xml:space="preserve"> </w:t>
      </w:r>
      <w:r w:rsidR="00AA1EB3" w:rsidRPr="00F45F7F">
        <w:rPr>
          <w:rFonts w:ascii="Times New Roman" w:hAnsi="Times New Roman" w:cs="Calibri"/>
          <w:sz w:val="20"/>
          <w:szCs w:val="24"/>
          <w:lang w:bidi="fa-IR"/>
        </w:rPr>
        <w:t>Maceration</w:t>
      </w:r>
      <w:r w:rsidR="00AA1EB3" w:rsidRPr="00F45F7F">
        <w:rPr>
          <w:rFonts w:ascii="Times New Roman" w:hAnsi="Times New Roman" w:cs="Nazanin" w:hint="cs"/>
          <w:sz w:val="20"/>
          <w:szCs w:val="24"/>
          <w:rtl/>
        </w:rPr>
        <w:t xml:space="preserve"> </w:t>
      </w:r>
      <w:r w:rsidRPr="00F45F7F">
        <w:rPr>
          <w:rFonts w:ascii="Times New Roman" w:hAnsi="Times New Roman" w:cs="Nazanin" w:hint="cs"/>
          <w:sz w:val="20"/>
          <w:szCs w:val="24"/>
          <w:rtl/>
        </w:rPr>
        <w:t>تهيه</w:t>
      </w:r>
      <w:r w:rsidRPr="00F45F7F">
        <w:rPr>
          <w:rFonts w:ascii="Times New Roman" w:hAnsi="Times New Roman" w:cs="Nazanin"/>
          <w:sz w:val="20"/>
          <w:szCs w:val="24"/>
          <w:rtl/>
        </w:rPr>
        <w:t xml:space="preserve"> شد. برای عصاره گیری ابتدا میوه رسیده خشک شده این گیاه توسط آسیاب کاملا پودر شد. مقدار یک کیلوگرم از پودر میوه رسیده خشک گیاه در دکانتور ریخته شد. سپس الکل 99درصد با آب به غلظت 80درصد رسانده شد و روی پودر گیاه ریخته شد تا کاملا پودر گیاهی به الکل آغشته شده وتا چند سانتی متر روی پودر را بگیرد و بعد از سه روز شیر دکانتور باز شد تا عصاره خارج شود و در بشر جمع آوري شد. مجددا الکل 80درصد به دکانتور اضافه شد و پس از سه روز عصاره گیاه در بشر ریخته شد و تا سه مرتبه تکرار شد. در روز آخر همه عصاره جمع شده در ظرف پیرکس و در هوای آزاد قرار گرفت تا عصاره گیاه غلیظ شود</w:t>
      </w:r>
      <w:r w:rsidR="0099094B">
        <w:rPr>
          <w:rFonts w:ascii="Times New Roman" w:hAnsi="Times New Roman" w:cs="Nazanin" w:hint="cs"/>
          <w:sz w:val="20"/>
          <w:szCs w:val="24"/>
          <w:rtl/>
        </w:rPr>
        <w:t>(تصوير 2)</w:t>
      </w:r>
      <w:r w:rsidRPr="00F45F7F">
        <w:rPr>
          <w:rFonts w:ascii="Times New Roman" w:hAnsi="Times New Roman" w:cs="Nazanin"/>
          <w:sz w:val="20"/>
          <w:szCs w:val="24"/>
          <w:rtl/>
        </w:rPr>
        <w:t>. پس از رسیدن به غلظت مناسب عصاره گیاه جهت بررسی‌های فارماکولوژیک جمع آوری شد که در نهایت 84/87گرم عصاره از یک کیلوگرم پودر میوه رسیده خشک شده گیاه تاجریزی جنوبی بدست آمد.</w:t>
      </w:r>
    </w:p>
    <w:p w:rsidR="00C4050B" w:rsidRPr="00F45F7F" w:rsidRDefault="00C4050B" w:rsidP="00F45F7F">
      <w:pPr>
        <w:ind w:left="360" w:firstLine="0"/>
        <w:jc w:val="center"/>
        <w:rPr>
          <w:rFonts w:ascii="Times New Roman" w:hAnsi="Times New Roman" w:cs="Nazanin"/>
          <w:sz w:val="20"/>
          <w:szCs w:val="24"/>
          <w:rtl/>
        </w:rPr>
      </w:pPr>
      <w:r w:rsidRPr="00F45F7F">
        <w:rPr>
          <w:rFonts w:ascii="Times New Roman" w:hAnsi="Times New Roman" w:cs="Nazanin"/>
          <w:noProof/>
          <w:sz w:val="20"/>
          <w:szCs w:val="24"/>
          <w:rtl/>
          <w:lang w:bidi="fa-IR"/>
        </w:rPr>
        <w:drawing>
          <wp:inline distT="0" distB="0" distL="0" distR="0">
            <wp:extent cx="1805967" cy="1308818"/>
            <wp:effectExtent l="19050" t="19050" r="22833" b="24682"/>
            <wp:docPr id="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44891" name="Picture 549444891"/>
                    <pic:cNvPicPr/>
                  </pic:nvPicPr>
                  <pic:blipFill rotWithShape="1">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8277" t="43680" r="46384" b="36558"/>
                    <a:stretch/>
                  </pic:blipFill>
                  <pic:spPr bwMode="auto">
                    <a:xfrm>
                      <a:off x="0" y="0"/>
                      <a:ext cx="1810618" cy="1312189"/>
                    </a:xfrm>
                    <a:prstGeom prst="rect">
                      <a:avLst/>
                    </a:prstGeom>
                    <a:ln w="12700">
                      <a:solidFill>
                        <a:schemeClr val="tx1"/>
                      </a:solid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4050B" w:rsidRPr="00F45F7F" w:rsidRDefault="00C4050B" w:rsidP="00F45F7F">
      <w:pPr>
        <w:rPr>
          <w:rFonts w:ascii="Times New Roman" w:hAnsi="Times New Roman"/>
          <w:sz w:val="20"/>
          <w:szCs w:val="24"/>
          <w:rtl/>
          <w:lang w:bidi="fa-IR"/>
        </w:rPr>
      </w:pPr>
    </w:p>
    <w:p w:rsidR="00C4050B" w:rsidRPr="00F45F7F" w:rsidRDefault="00C4050B" w:rsidP="003A2E11">
      <w:pPr>
        <w:pStyle w:val="Caption"/>
        <w:ind w:left="360" w:firstLine="0"/>
        <w:rPr>
          <w:rFonts w:ascii="Times New Roman" w:hAnsi="Times New Roman" w:cs="Nazanin"/>
          <w:sz w:val="20"/>
          <w:szCs w:val="24"/>
          <w:rtl/>
        </w:rPr>
      </w:pPr>
      <w:bookmarkStart w:id="36" w:name="_Toc156071348"/>
      <w:bookmarkStart w:id="37" w:name="_Toc166370427"/>
      <w:r w:rsidRPr="00F45F7F">
        <w:rPr>
          <w:rFonts w:ascii="Times New Roman" w:hAnsi="Times New Roman" w:cs="Nazanin"/>
          <w:sz w:val="20"/>
          <w:szCs w:val="24"/>
          <w:rtl/>
        </w:rPr>
        <w:t>تصویر</w:t>
      </w:r>
      <w:r w:rsidR="003A2E11">
        <w:rPr>
          <w:rFonts w:ascii="Times New Roman" w:hAnsi="Times New Roman" w:cs="Nazanin" w:hint="cs"/>
          <w:sz w:val="20"/>
          <w:szCs w:val="24"/>
          <w:rtl/>
        </w:rPr>
        <w:t>2</w:t>
      </w:r>
      <w:r w:rsidRPr="00F45F7F">
        <w:rPr>
          <w:rFonts w:ascii="Times New Roman" w:hAnsi="Times New Roman" w:cs="Nazanin"/>
          <w:sz w:val="20"/>
          <w:szCs w:val="24"/>
          <w:rtl/>
        </w:rPr>
        <w:t xml:space="preserve">: عصاره هیدروالکلی </w:t>
      </w:r>
      <w:r w:rsidR="00167C66" w:rsidRPr="00F45F7F">
        <w:rPr>
          <w:rFonts w:ascii="Times New Roman" w:hAnsi="Times New Roman" w:cs="Nazanin" w:hint="cs"/>
          <w:sz w:val="20"/>
          <w:szCs w:val="24"/>
          <w:rtl/>
        </w:rPr>
        <w:t xml:space="preserve">تهيه شده از </w:t>
      </w:r>
      <w:r w:rsidRPr="00F45F7F">
        <w:rPr>
          <w:rFonts w:ascii="Times New Roman" w:hAnsi="Times New Roman" w:cs="Nazanin"/>
          <w:sz w:val="20"/>
          <w:szCs w:val="24"/>
          <w:rtl/>
        </w:rPr>
        <w:t>گیاه</w:t>
      </w:r>
      <w:bookmarkEnd w:id="36"/>
      <w:bookmarkEnd w:id="37"/>
    </w:p>
    <w:p w:rsidR="00C4050B" w:rsidRPr="00F45F7F" w:rsidRDefault="00C4050B" w:rsidP="00F45F7F">
      <w:pPr>
        <w:rPr>
          <w:rFonts w:ascii="Times New Roman" w:hAnsi="Times New Roman"/>
          <w:sz w:val="20"/>
          <w:szCs w:val="24"/>
          <w:rtl/>
          <w:lang w:bidi="fa-IR"/>
        </w:rPr>
      </w:pPr>
    </w:p>
    <w:bookmarkEnd w:id="32"/>
    <w:bookmarkEnd w:id="33"/>
    <w:p w:rsidR="001515DC" w:rsidRPr="00F45F7F" w:rsidRDefault="00C4050B" w:rsidP="00F45F7F">
      <w:pPr>
        <w:rPr>
          <w:rFonts w:ascii="Times New Roman" w:hAnsi="Times New Roman" w:cs="Nazanin"/>
          <w:b/>
          <w:bCs/>
          <w:sz w:val="20"/>
          <w:szCs w:val="24"/>
          <w:rtl/>
        </w:rPr>
      </w:pPr>
      <w:r w:rsidRPr="00F45F7F">
        <w:rPr>
          <w:rFonts w:ascii="Times New Roman" w:hAnsi="Times New Roman" w:cs="Nazanin"/>
          <w:b/>
          <w:bCs/>
          <w:sz w:val="20"/>
          <w:szCs w:val="24"/>
          <w:shd w:val="clear" w:color="auto" w:fill="FFFFFF"/>
          <w:rtl/>
        </w:rPr>
        <w:t xml:space="preserve"> </w:t>
      </w:r>
      <w:bookmarkStart w:id="38" w:name="_Toc160569937"/>
      <w:bookmarkStart w:id="39" w:name="_Toc166365342"/>
      <w:r w:rsidR="00AC5DE6" w:rsidRPr="00F45F7F">
        <w:rPr>
          <w:rFonts w:ascii="Times New Roman" w:hAnsi="Times New Roman" w:cs="Nazanin" w:hint="cs"/>
          <w:b/>
          <w:bCs/>
          <w:sz w:val="20"/>
          <w:szCs w:val="24"/>
          <w:rtl/>
        </w:rPr>
        <w:t>مدل القا</w:t>
      </w:r>
      <w:r w:rsidR="003B2BF6">
        <w:rPr>
          <w:rFonts w:ascii="Times New Roman" w:hAnsi="Times New Roman" w:cs="Nazanin" w:hint="cs"/>
          <w:b/>
          <w:bCs/>
          <w:sz w:val="20"/>
          <w:szCs w:val="24"/>
          <w:rtl/>
        </w:rPr>
        <w:t>ء</w:t>
      </w:r>
      <w:r w:rsidR="00AC5DE6" w:rsidRPr="00F45F7F">
        <w:rPr>
          <w:rFonts w:ascii="Times New Roman" w:hAnsi="Times New Roman" w:cs="Nazanin" w:hint="cs"/>
          <w:b/>
          <w:bCs/>
          <w:sz w:val="20"/>
          <w:szCs w:val="24"/>
          <w:rtl/>
        </w:rPr>
        <w:t xml:space="preserve"> </w:t>
      </w:r>
      <w:r w:rsidR="001515DC" w:rsidRPr="00F45F7F">
        <w:rPr>
          <w:rFonts w:ascii="Times New Roman" w:hAnsi="Times New Roman" w:cs="Nazanin"/>
          <w:b/>
          <w:bCs/>
          <w:sz w:val="20"/>
          <w:szCs w:val="24"/>
          <w:rtl/>
        </w:rPr>
        <w:t>التهاب مزمن</w:t>
      </w:r>
      <w:bookmarkEnd w:id="38"/>
      <w:bookmarkEnd w:id="39"/>
      <w:r w:rsidR="003B2BF6">
        <w:rPr>
          <w:rFonts w:ascii="Times New Roman" w:hAnsi="Times New Roman" w:cs="Nazanin" w:hint="cs"/>
          <w:b/>
          <w:bCs/>
          <w:sz w:val="20"/>
          <w:szCs w:val="24"/>
          <w:rtl/>
        </w:rPr>
        <w:t xml:space="preserve"> در موش صحرايي</w:t>
      </w:r>
    </w:p>
    <w:p w:rsidR="005D2560" w:rsidRDefault="00B13F5F" w:rsidP="001920F7">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یکی از </w:t>
      </w:r>
      <w:r w:rsidR="00BB23D9" w:rsidRPr="00F45F7F">
        <w:rPr>
          <w:rFonts w:ascii="Times New Roman" w:hAnsi="Times New Roman" w:cs="Nazanin"/>
          <w:sz w:val="20"/>
          <w:szCs w:val="24"/>
          <w:rtl/>
        </w:rPr>
        <w:t>مدل های حیوانی</w:t>
      </w:r>
      <w:r w:rsidR="005309AE" w:rsidRPr="00F45F7F">
        <w:rPr>
          <w:rFonts w:ascii="Times New Roman" w:hAnsi="Times New Roman" w:cs="Nazanin"/>
          <w:sz w:val="20"/>
          <w:szCs w:val="24"/>
          <w:rtl/>
        </w:rPr>
        <w:t xml:space="preserve"> برای</w:t>
      </w:r>
      <w:r w:rsidR="001515DC" w:rsidRPr="00F45F7F">
        <w:rPr>
          <w:rFonts w:ascii="Times New Roman" w:hAnsi="Times New Roman" w:cs="Nazanin"/>
          <w:sz w:val="20"/>
          <w:szCs w:val="24"/>
          <w:rtl/>
        </w:rPr>
        <w:t xml:space="preserve"> بررسی اثر ضدالتهابی مزمن</w:t>
      </w:r>
      <w:r w:rsidR="005309AE" w:rsidRPr="00F45F7F">
        <w:rPr>
          <w:rFonts w:ascii="Times New Roman" w:hAnsi="Times New Roman" w:cs="Nazanin"/>
          <w:sz w:val="20"/>
          <w:szCs w:val="24"/>
          <w:rtl/>
        </w:rPr>
        <w:t>،</w:t>
      </w:r>
      <w:r w:rsidR="00AC5DE6" w:rsidRPr="00F45F7F">
        <w:rPr>
          <w:rFonts w:ascii="Times New Roman" w:hAnsi="Times New Roman" w:cs="Nazanin" w:hint="cs"/>
          <w:sz w:val="20"/>
          <w:szCs w:val="24"/>
          <w:rtl/>
        </w:rPr>
        <w:t xml:space="preserve"> كاشتن </w:t>
      </w:r>
      <w:r w:rsidR="001515DC" w:rsidRPr="00F45F7F">
        <w:rPr>
          <w:rFonts w:ascii="Times New Roman" w:hAnsi="Times New Roman" w:cs="Nazanin"/>
          <w:sz w:val="20"/>
          <w:szCs w:val="24"/>
          <w:rtl/>
        </w:rPr>
        <w:t>گلوله پنبه</w:t>
      </w:r>
      <w:r w:rsidR="00212485" w:rsidRPr="00F45F7F">
        <w:rPr>
          <w:rFonts w:ascii="Times New Roman" w:hAnsi="Times New Roman" w:cs="Nazanin"/>
          <w:sz w:val="20"/>
          <w:szCs w:val="24"/>
          <w:rtl/>
        </w:rPr>
        <w:t xml:space="preserve">‌ای </w:t>
      </w:r>
      <w:r w:rsidR="00AC5DE6" w:rsidRPr="00F45F7F">
        <w:rPr>
          <w:rFonts w:ascii="Times New Roman" w:hAnsi="Times New Roman" w:cs="Nazanin" w:hint="cs"/>
          <w:sz w:val="20"/>
          <w:szCs w:val="24"/>
          <w:rtl/>
        </w:rPr>
        <w:t>(كاتن) در زير جلد است</w:t>
      </w:r>
      <w:r w:rsidR="001515DC" w:rsidRPr="00F45F7F">
        <w:rPr>
          <w:rFonts w:ascii="Times New Roman" w:hAnsi="Times New Roman" w:cs="Nazanin"/>
          <w:sz w:val="20"/>
          <w:szCs w:val="24"/>
          <w:rtl/>
        </w:rPr>
        <w:t>، طی جراحی تحت بیهوشی با کتامین و زایلازین</w:t>
      </w:r>
      <w:r w:rsidR="005D2560" w:rsidRPr="00F45F7F">
        <w:rPr>
          <w:rFonts w:ascii="Times New Roman" w:hAnsi="Times New Roman" w:cs="Nazanin" w:hint="cs"/>
          <w:sz w:val="20"/>
          <w:szCs w:val="24"/>
          <w:rtl/>
        </w:rPr>
        <w:t xml:space="preserve">( </w:t>
      </w:r>
      <w:r w:rsidR="005D2560" w:rsidRPr="00F45F7F">
        <w:rPr>
          <w:rFonts w:ascii="Times New Roman" w:hAnsi="Times New Roman" w:cs="Nazanin"/>
          <w:sz w:val="20"/>
          <w:szCs w:val="24"/>
        </w:rPr>
        <w:t>mg/kg, i.p.</w:t>
      </w:r>
      <w:r w:rsidR="005D2560" w:rsidRPr="00F45F7F">
        <w:rPr>
          <w:rFonts w:ascii="Times New Roman" w:hAnsi="Times New Roman" w:cs="Nazanin" w:hint="cs"/>
          <w:sz w:val="20"/>
          <w:szCs w:val="24"/>
          <w:rtl/>
        </w:rPr>
        <w:t>10/100)</w:t>
      </w:r>
      <w:r w:rsidR="001515DC" w:rsidRPr="00F45F7F">
        <w:rPr>
          <w:rFonts w:ascii="Times New Roman" w:hAnsi="Times New Roman" w:cs="Nazanin"/>
          <w:sz w:val="20"/>
          <w:szCs w:val="24"/>
          <w:rtl/>
        </w:rPr>
        <w:t>، در زیرجلد ناحیه کتف موش</w:t>
      </w:r>
      <w:r w:rsidR="00AC5DE6" w:rsidRPr="00F45F7F">
        <w:rPr>
          <w:rFonts w:ascii="Times New Roman" w:hAnsi="Times New Roman" w:cs="Nazanin" w:hint="cs"/>
          <w:sz w:val="20"/>
          <w:szCs w:val="24"/>
          <w:rtl/>
        </w:rPr>
        <w:t xml:space="preserve"> كاتن ها</w:t>
      </w:r>
      <w:r w:rsidR="001515DC" w:rsidRPr="00F45F7F">
        <w:rPr>
          <w:rFonts w:ascii="Times New Roman" w:hAnsi="Times New Roman" w:cs="Nazanin"/>
          <w:sz w:val="20"/>
          <w:szCs w:val="24"/>
          <w:rtl/>
        </w:rPr>
        <w:t xml:space="preserve"> </w:t>
      </w:r>
      <w:r w:rsidR="00AC5DE6" w:rsidRPr="00F45F7F">
        <w:rPr>
          <w:rFonts w:ascii="Times New Roman" w:hAnsi="Times New Roman" w:cs="Nazanin" w:hint="cs"/>
          <w:sz w:val="20"/>
          <w:szCs w:val="24"/>
          <w:rtl/>
        </w:rPr>
        <w:t xml:space="preserve">با وزن مشخص </w:t>
      </w:r>
      <w:r w:rsidR="001515DC" w:rsidRPr="00F45F7F">
        <w:rPr>
          <w:rFonts w:ascii="Times New Roman" w:hAnsi="Times New Roman" w:cs="Nazanin"/>
          <w:sz w:val="20"/>
          <w:szCs w:val="24"/>
          <w:rtl/>
        </w:rPr>
        <w:t xml:space="preserve">قرار </w:t>
      </w:r>
      <w:r w:rsidR="001E64F6">
        <w:rPr>
          <w:rFonts w:ascii="Times New Roman" w:hAnsi="Times New Roman" w:cs="Nazanin" w:hint="cs"/>
          <w:sz w:val="20"/>
          <w:szCs w:val="24"/>
          <w:rtl/>
        </w:rPr>
        <w:t>گرفت (تصوير 3)</w:t>
      </w:r>
      <w:r w:rsidR="001515DC" w:rsidRPr="00F45F7F">
        <w:rPr>
          <w:rFonts w:ascii="Times New Roman" w:hAnsi="Times New Roman" w:cs="Nazanin"/>
          <w:sz w:val="20"/>
          <w:szCs w:val="24"/>
          <w:rtl/>
        </w:rPr>
        <w:t xml:space="preserve">. </w:t>
      </w:r>
      <w:r w:rsidR="001920F7" w:rsidRPr="00F45F7F">
        <w:rPr>
          <w:rFonts w:ascii="Times New Roman" w:hAnsi="Times New Roman" w:cs="Nazanin" w:hint="cs"/>
          <w:sz w:val="20"/>
          <w:szCs w:val="24"/>
          <w:rtl/>
        </w:rPr>
        <w:t>گروه هاي مورد مطالعه</w:t>
      </w:r>
      <w:r w:rsidR="001920F7">
        <w:rPr>
          <w:rFonts w:ascii="Times New Roman" w:hAnsi="Times New Roman" w:cs="Nazanin" w:hint="cs"/>
          <w:sz w:val="20"/>
          <w:szCs w:val="24"/>
          <w:rtl/>
        </w:rPr>
        <w:t>:</w:t>
      </w:r>
      <w:r w:rsidR="001920F7" w:rsidRPr="00F45F7F">
        <w:rPr>
          <w:rFonts w:ascii="Times New Roman" w:hAnsi="Times New Roman" w:cs="Nazanin" w:hint="cs"/>
          <w:sz w:val="20"/>
          <w:szCs w:val="24"/>
          <w:rtl/>
        </w:rPr>
        <w:t xml:space="preserve"> گروه هاي تست شامل سه گروه از حيوانات كه </w:t>
      </w:r>
      <w:r w:rsidR="001920F7" w:rsidRPr="00F45F7F">
        <w:rPr>
          <w:rFonts w:ascii="Times New Roman" w:hAnsi="Times New Roman" w:cs="Nazanin"/>
          <w:sz w:val="20"/>
          <w:szCs w:val="24"/>
          <w:rtl/>
        </w:rPr>
        <w:t xml:space="preserve">عصاره هیدروالکلی گیاه، </w:t>
      </w:r>
      <w:r w:rsidR="001920F7" w:rsidRPr="00F45F7F">
        <w:rPr>
          <w:rFonts w:ascii="Times New Roman" w:hAnsi="Times New Roman" w:cs="Nazanin" w:hint="cs"/>
          <w:sz w:val="20"/>
          <w:szCs w:val="24"/>
          <w:rtl/>
        </w:rPr>
        <w:t>با</w:t>
      </w:r>
      <w:r w:rsidR="001920F7" w:rsidRPr="00F45F7F">
        <w:rPr>
          <w:rFonts w:ascii="Times New Roman" w:hAnsi="Times New Roman" w:cs="Nazanin"/>
          <w:sz w:val="20"/>
          <w:szCs w:val="24"/>
          <w:rtl/>
        </w:rPr>
        <w:t xml:space="preserve"> دوز</w:t>
      </w:r>
      <w:r w:rsidR="001920F7" w:rsidRPr="00F45F7F">
        <w:rPr>
          <w:rFonts w:ascii="Times New Roman" w:hAnsi="Times New Roman" w:cs="Nazanin" w:hint="cs"/>
          <w:sz w:val="20"/>
          <w:szCs w:val="24"/>
          <w:rtl/>
        </w:rPr>
        <w:t xml:space="preserve">  </w:t>
      </w:r>
      <w:r w:rsidR="001920F7" w:rsidRPr="00F45F7F">
        <w:rPr>
          <w:rFonts w:ascii="Times New Roman" w:hAnsi="Times New Roman" w:cs="Nazanin"/>
          <w:sz w:val="20"/>
          <w:szCs w:val="24"/>
          <w:rtl/>
        </w:rPr>
        <w:t>20 و 50 و 100میلی‌گرم بر کیلوگرم و</w:t>
      </w:r>
      <w:r w:rsidR="001920F7">
        <w:rPr>
          <w:rFonts w:ascii="Times New Roman" w:hAnsi="Times New Roman" w:cs="Nazanin" w:hint="cs"/>
          <w:sz w:val="20"/>
          <w:szCs w:val="24"/>
          <w:rtl/>
        </w:rPr>
        <w:t xml:space="preserve"> </w:t>
      </w:r>
      <w:r w:rsidR="001920F7" w:rsidRPr="00F45F7F">
        <w:rPr>
          <w:rFonts w:ascii="Times New Roman" w:hAnsi="Times New Roman" w:cs="Nazanin" w:hint="cs"/>
          <w:sz w:val="20"/>
          <w:szCs w:val="24"/>
          <w:rtl/>
        </w:rPr>
        <w:t xml:space="preserve">گروه كنترل مثبت </w:t>
      </w:r>
      <w:r w:rsidR="001920F7" w:rsidRPr="00F45F7F">
        <w:rPr>
          <w:rFonts w:ascii="Times New Roman" w:hAnsi="Times New Roman" w:cs="Nazanin"/>
          <w:sz w:val="20"/>
          <w:szCs w:val="24"/>
          <w:rtl/>
        </w:rPr>
        <w:t xml:space="preserve">داروی ایندومتاسین 5 میلی‌گرم بر کیلوگرم </w:t>
      </w:r>
      <w:r w:rsidR="001920F7" w:rsidRPr="00F45F7F">
        <w:rPr>
          <w:rFonts w:ascii="Times New Roman" w:hAnsi="Times New Roman" w:cs="Nazanin" w:hint="cs"/>
          <w:sz w:val="20"/>
          <w:szCs w:val="24"/>
          <w:rtl/>
        </w:rPr>
        <w:t>و گروه كنترل نرمال سالين 10 م</w:t>
      </w:r>
      <w:r w:rsidR="001920F7">
        <w:rPr>
          <w:rFonts w:ascii="Times New Roman" w:hAnsi="Times New Roman" w:cs="Nazanin" w:hint="cs"/>
          <w:sz w:val="20"/>
          <w:szCs w:val="24"/>
          <w:rtl/>
        </w:rPr>
        <w:t>ي</w:t>
      </w:r>
      <w:r w:rsidR="001920F7" w:rsidRPr="00F45F7F">
        <w:rPr>
          <w:rFonts w:ascii="Times New Roman" w:hAnsi="Times New Roman" w:cs="Nazanin" w:hint="cs"/>
          <w:sz w:val="20"/>
          <w:szCs w:val="24"/>
          <w:rtl/>
        </w:rPr>
        <w:t>لي ليتر بر كيلوگرم وزن بدن دريافت نمودند. حيوانات درمان هاي خود را روزانه بصورت</w:t>
      </w:r>
      <w:r w:rsidR="001920F7" w:rsidRPr="00F45F7F">
        <w:rPr>
          <w:rFonts w:ascii="Times New Roman" w:hAnsi="Times New Roman" w:cs="Nazanin"/>
          <w:sz w:val="20"/>
          <w:szCs w:val="24"/>
          <w:rtl/>
        </w:rPr>
        <w:t xml:space="preserve"> تزریق درون صفاقی به مدت 7روز </w:t>
      </w:r>
      <w:r w:rsidR="001920F7" w:rsidRPr="00F45F7F">
        <w:rPr>
          <w:rFonts w:ascii="Times New Roman" w:hAnsi="Times New Roman" w:cs="Nazanin" w:hint="cs"/>
          <w:sz w:val="20"/>
          <w:szCs w:val="24"/>
          <w:rtl/>
        </w:rPr>
        <w:t xml:space="preserve">مي گرفتند </w:t>
      </w:r>
      <w:r w:rsidR="001920F7" w:rsidRPr="00F45F7F">
        <w:rPr>
          <w:rFonts w:ascii="Times New Roman" w:hAnsi="Times New Roman" w:cs="Nazanin"/>
          <w:sz w:val="20"/>
          <w:szCs w:val="24"/>
          <w:rtl/>
        </w:rPr>
        <w:t xml:space="preserve">و </w:t>
      </w:r>
      <w:r w:rsidR="001920F7" w:rsidRPr="00F45F7F">
        <w:rPr>
          <w:rFonts w:ascii="Times New Roman" w:hAnsi="Times New Roman" w:cs="Nazanin" w:hint="cs"/>
          <w:sz w:val="20"/>
          <w:szCs w:val="24"/>
          <w:rtl/>
        </w:rPr>
        <w:t>در</w:t>
      </w:r>
      <w:r w:rsidR="001920F7" w:rsidRPr="00F45F7F">
        <w:rPr>
          <w:rFonts w:ascii="Times New Roman" w:hAnsi="Times New Roman" w:cs="Nazanin"/>
          <w:sz w:val="20"/>
          <w:szCs w:val="24"/>
          <w:rtl/>
        </w:rPr>
        <w:t xml:space="preserve"> روز  8</w:t>
      </w:r>
      <w:r w:rsidR="001920F7" w:rsidRPr="00F45F7F">
        <w:rPr>
          <w:rFonts w:ascii="Times New Roman" w:hAnsi="Times New Roman" w:cs="Nazanin" w:hint="cs"/>
          <w:sz w:val="20"/>
          <w:szCs w:val="24"/>
          <w:rtl/>
        </w:rPr>
        <w:t xml:space="preserve"> ام</w:t>
      </w:r>
      <w:r w:rsidR="001920F7" w:rsidRPr="00F45F7F">
        <w:rPr>
          <w:rFonts w:ascii="Times New Roman" w:hAnsi="Times New Roman" w:cs="Nazanin"/>
          <w:sz w:val="20"/>
          <w:szCs w:val="24"/>
          <w:rtl/>
        </w:rPr>
        <w:t xml:space="preserve">، </w:t>
      </w:r>
      <w:r w:rsidR="001920F7" w:rsidRPr="00F45F7F">
        <w:rPr>
          <w:rFonts w:ascii="Times New Roman" w:hAnsi="Times New Roman" w:cs="Nazanin" w:hint="cs"/>
          <w:sz w:val="20"/>
          <w:szCs w:val="24"/>
          <w:rtl/>
        </w:rPr>
        <w:t xml:space="preserve">با دوز بالاي كتامين زايلازين يوتانايز شده و با جراحي كاتن هاي كاشته شده خارج و </w:t>
      </w:r>
      <w:r w:rsidR="001920F7" w:rsidRPr="00F45F7F">
        <w:rPr>
          <w:rFonts w:ascii="Times New Roman" w:hAnsi="Times New Roman" w:cs="Nazanin"/>
          <w:sz w:val="20"/>
          <w:szCs w:val="24"/>
          <w:rtl/>
        </w:rPr>
        <w:t>وزن کاتن‌ها بلافاصله پس از خروج از بدن موش جهت محاسبه ترانزودا اندازه‌گیری شد و سپس جهت خشک شدن در دستگاه انکوباتور با دمای 60 درجه سانتیگراد به مدت 24ساعت قرار داده شد و وزن کاتن‌های خشک شده جهت اندازه‌گیری گرانولوما اندازه‌گیری شد.</w:t>
      </w:r>
      <w:r w:rsidR="001920F7" w:rsidRPr="00F45F7F">
        <w:rPr>
          <w:rFonts w:ascii="Times New Roman" w:hAnsi="Times New Roman" w:cs="Nazanin" w:hint="cs"/>
          <w:sz w:val="20"/>
          <w:szCs w:val="24"/>
          <w:rtl/>
        </w:rPr>
        <w:t xml:space="preserve"> </w:t>
      </w:r>
      <w:r w:rsidR="001920F7" w:rsidRPr="00F45F7F">
        <w:rPr>
          <w:rFonts w:ascii="Times New Roman" w:hAnsi="Times New Roman" w:cs="Nazanin"/>
          <w:sz w:val="20"/>
          <w:szCs w:val="24"/>
          <w:rtl/>
        </w:rPr>
        <w:t>از اختلاف وزن اولیه کاتن‌ها با وزن کاتن‌های خشک شده مقدار گرانولوما بدست می‌آید. گرانولوما یکی از نشانه‌های التهاب است که به دنبال تحریک مزمن دستگاه ایمنی ایجاد می‌شود و شامل تجمع سلول‌های ایمنی بویژه ماکروفاژ‌ها است.</w:t>
      </w:r>
      <w:r w:rsidR="001920F7">
        <w:rPr>
          <w:rFonts w:ascii="Times New Roman" w:hAnsi="Times New Roman" w:cs="Nazanin" w:hint="cs"/>
          <w:sz w:val="20"/>
          <w:szCs w:val="24"/>
          <w:rtl/>
        </w:rPr>
        <w:t xml:space="preserve"> </w:t>
      </w:r>
      <w:r w:rsidR="001515DC" w:rsidRPr="00F45F7F">
        <w:rPr>
          <w:rFonts w:ascii="Times New Roman" w:hAnsi="Times New Roman" w:cs="Nazanin"/>
          <w:sz w:val="20"/>
          <w:szCs w:val="24"/>
          <w:rtl/>
        </w:rPr>
        <w:t>گرانولومای ناشی از گلوله پنبه</w:t>
      </w:r>
      <w:r w:rsidR="00212485" w:rsidRPr="00F45F7F">
        <w:rPr>
          <w:rFonts w:ascii="Times New Roman" w:hAnsi="Times New Roman" w:cs="Nazanin"/>
          <w:sz w:val="20"/>
          <w:szCs w:val="24"/>
          <w:rtl/>
        </w:rPr>
        <w:t xml:space="preserve">‌ای </w:t>
      </w:r>
      <w:r w:rsidR="001515DC" w:rsidRPr="00F45F7F">
        <w:rPr>
          <w:rFonts w:ascii="Times New Roman" w:hAnsi="Times New Roman" w:cs="Nazanin"/>
          <w:sz w:val="20"/>
          <w:szCs w:val="24"/>
          <w:rtl/>
        </w:rPr>
        <w:t xml:space="preserve">منجر به القای مراحل مختلف التهاب شده و </w:t>
      </w:r>
      <w:r w:rsidR="0057755C" w:rsidRPr="00F45F7F">
        <w:rPr>
          <w:rFonts w:ascii="Times New Roman" w:hAnsi="Times New Roman" w:cs="Nazanin"/>
          <w:sz w:val="20"/>
          <w:szCs w:val="24"/>
          <w:rtl/>
        </w:rPr>
        <w:t>می‌توان</w:t>
      </w:r>
      <w:r w:rsidR="001515DC" w:rsidRPr="00F45F7F">
        <w:rPr>
          <w:rFonts w:ascii="Times New Roman" w:hAnsi="Times New Roman" w:cs="Nazanin"/>
          <w:sz w:val="20"/>
          <w:szCs w:val="24"/>
          <w:rtl/>
        </w:rPr>
        <w:t>د مدل مناسبی برای شبیه سازی شرایط گرانولوماتوز در بالین</w:t>
      </w:r>
      <w:r w:rsidR="005309AE" w:rsidRPr="00F45F7F">
        <w:rPr>
          <w:rFonts w:ascii="Times New Roman" w:hAnsi="Times New Roman" w:cs="Nazanin"/>
          <w:sz w:val="20"/>
          <w:szCs w:val="24"/>
          <w:rtl/>
        </w:rPr>
        <w:t xml:space="preserve"> باشد</w:t>
      </w:r>
      <w:r w:rsidR="001515DC" w:rsidRPr="00F45F7F">
        <w:rPr>
          <w:rFonts w:ascii="Times New Roman" w:hAnsi="Times New Roman" w:cs="Nazanin"/>
          <w:sz w:val="20"/>
          <w:szCs w:val="24"/>
          <w:rtl/>
        </w:rPr>
        <w:t>.</w:t>
      </w:r>
      <w:r w:rsidR="00AC5DE6" w:rsidRPr="00F45F7F">
        <w:rPr>
          <w:rFonts w:ascii="Times New Roman" w:hAnsi="Times New Roman" w:cs="Nazanin" w:hint="cs"/>
          <w:sz w:val="20"/>
          <w:szCs w:val="24"/>
          <w:rtl/>
        </w:rPr>
        <w:t xml:space="preserve"> </w:t>
      </w:r>
    </w:p>
    <w:p w:rsidR="001E64F6" w:rsidRPr="00F45F7F" w:rsidRDefault="001E64F6" w:rsidP="001E64F6">
      <w:pPr>
        <w:ind w:left="360" w:firstLine="0"/>
        <w:rPr>
          <w:rFonts w:ascii="Times New Roman" w:hAnsi="Times New Roman" w:cs="Nazanin"/>
          <w:sz w:val="20"/>
          <w:szCs w:val="24"/>
          <w:rtl/>
        </w:rPr>
      </w:pPr>
    </w:p>
    <w:p w:rsidR="000C3A41" w:rsidRPr="00F45F7F" w:rsidRDefault="000C3A41" w:rsidP="00F45F7F">
      <w:pPr>
        <w:ind w:left="360" w:firstLine="0"/>
        <w:jc w:val="center"/>
        <w:rPr>
          <w:rFonts w:ascii="Times New Roman" w:hAnsi="Times New Roman" w:cs="Nazanin"/>
          <w:sz w:val="20"/>
          <w:szCs w:val="24"/>
        </w:rPr>
      </w:pPr>
      <w:r w:rsidRPr="00F45F7F">
        <w:rPr>
          <w:rFonts w:ascii="Times New Roman" w:hAnsi="Times New Roman"/>
          <w:noProof/>
          <w:sz w:val="20"/>
          <w:szCs w:val="24"/>
          <w:lang w:bidi="fa-IR"/>
        </w:rPr>
        <w:drawing>
          <wp:inline distT="0" distB="0" distL="0" distR="0">
            <wp:extent cx="2587024" cy="1719638"/>
            <wp:effectExtent l="19050" t="19050" r="22826" b="13912"/>
            <wp:docPr id="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37798" name="Picture 387437798"/>
                    <pic:cNvPicPr/>
                  </pic:nvPicPr>
                  <pic:blipFill rotWithShape="1">
                    <a:blip r:embed="rId12"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2592472" cy="1723259"/>
                    </a:xfrm>
                    <a:prstGeom prst="rect">
                      <a:avLst/>
                    </a:prstGeom>
                    <a:ln w="12700">
                      <a:solidFill>
                        <a:schemeClr val="tx1"/>
                      </a:solid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C3A41" w:rsidRDefault="000C3A41" w:rsidP="001E64F6">
      <w:pPr>
        <w:pStyle w:val="Caption"/>
        <w:ind w:left="360" w:firstLine="0"/>
        <w:rPr>
          <w:rFonts w:ascii="Times New Roman" w:hAnsi="Times New Roman" w:cs="Nazanin" w:hint="cs"/>
          <w:sz w:val="20"/>
          <w:szCs w:val="24"/>
          <w:rtl/>
        </w:rPr>
      </w:pPr>
      <w:bookmarkStart w:id="40" w:name="_Toc156071350"/>
      <w:bookmarkStart w:id="41" w:name="_Toc166370428"/>
      <w:r w:rsidRPr="00F45F7F">
        <w:rPr>
          <w:rFonts w:ascii="Times New Roman" w:hAnsi="Times New Roman" w:cs="Nazanin"/>
          <w:sz w:val="20"/>
          <w:szCs w:val="24"/>
          <w:rtl/>
        </w:rPr>
        <w:t>تصویر</w:t>
      </w:r>
      <w:r w:rsidR="005D2560" w:rsidRPr="00F45F7F">
        <w:rPr>
          <w:rFonts w:ascii="Times New Roman" w:hAnsi="Times New Roman" w:cs="Nazanin" w:hint="cs"/>
          <w:sz w:val="20"/>
          <w:szCs w:val="24"/>
          <w:rtl/>
        </w:rPr>
        <w:t>3</w:t>
      </w:r>
      <w:r w:rsidR="00A71DE1" w:rsidRPr="00F45F7F">
        <w:rPr>
          <w:rFonts w:ascii="Times New Roman" w:hAnsi="Times New Roman" w:cs="Nazanin"/>
          <w:sz w:val="20"/>
          <w:szCs w:val="24"/>
          <w:rtl/>
        </w:rPr>
        <w:t xml:space="preserve">: </w:t>
      </w:r>
      <w:r w:rsidRPr="00F45F7F">
        <w:rPr>
          <w:rFonts w:ascii="Times New Roman" w:hAnsi="Times New Roman" w:cs="Nazanin"/>
          <w:sz w:val="20"/>
          <w:szCs w:val="24"/>
          <w:rtl/>
        </w:rPr>
        <w:t>جراحی قراردهی کاتن</w:t>
      </w:r>
      <w:bookmarkEnd w:id="40"/>
      <w:bookmarkEnd w:id="41"/>
      <w:r w:rsidR="005D2560" w:rsidRPr="00F45F7F">
        <w:rPr>
          <w:rFonts w:ascii="Times New Roman" w:hAnsi="Times New Roman" w:cs="Nazanin" w:hint="cs"/>
          <w:sz w:val="20"/>
          <w:szCs w:val="24"/>
          <w:rtl/>
        </w:rPr>
        <w:t xml:space="preserve"> جهت القا مدل التهاب مزمن</w:t>
      </w:r>
      <w:r w:rsidR="00A8480A">
        <w:rPr>
          <w:rFonts w:ascii="Times New Roman" w:hAnsi="Times New Roman" w:cs="Nazanin" w:hint="cs"/>
          <w:sz w:val="20"/>
          <w:szCs w:val="24"/>
          <w:rtl/>
        </w:rPr>
        <w:t xml:space="preserve"> در موش صحرايي</w:t>
      </w:r>
    </w:p>
    <w:p w:rsidR="00B72EA8" w:rsidRPr="00B72EA8" w:rsidRDefault="00B72EA8" w:rsidP="00B72EA8">
      <w:pPr>
        <w:rPr>
          <w:rFonts w:hint="cs"/>
          <w:rtl/>
          <w:lang w:bidi="fa-IR"/>
        </w:rPr>
      </w:pPr>
    </w:p>
    <w:tbl>
      <w:tblPr>
        <w:tblStyle w:val="TableGrid"/>
        <w:bidiVisual/>
        <w:tblW w:w="0" w:type="auto"/>
        <w:jc w:val="center"/>
        <w:tblInd w:w="360" w:type="dxa"/>
        <w:tblLook w:val="04A0"/>
      </w:tblPr>
      <w:tblGrid>
        <w:gridCol w:w="4689"/>
        <w:gridCol w:w="4237"/>
      </w:tblGrid>
      <w:tr w:rsidR="00B72EA8" w:rsidRPr="00F45F7F" w:rsidTr="00283894">
        <w:trPr>
          <w:jc w:val="center"/>
        </w:trPr>
        <w:tc>
          <w:tcPr>
            <w:tcW w:w="4689" w:type="dxa"/>
          </w:tcPr>
          <w:p w:rsidR="00B72EA8" w:rsidRPr="00F45F7F" w:rsidRDefault="00B72EA8" w:rsidP="00283894">
            <w:pPr>
              <w:ind w:firstLine="0"/>
              <w:rPr>
                <w:rFonts w:ascii="Times New Roman" w:hAnsi="Times New Roman" w:cs="Nazanin"/>
                <w:sz w:val="20"/>
                <w:szCs w:val="24"/>
                <w:rtl/>
              </w:rPr>
            </w:pPr>
            <w:r w:rsidRPr="00F45F7F">
              <w:rPr>
                <w:rFonts w:ascii="Times New Roman" w:hAnsi="Times New Roman" w:cs="Nazanin"/>
                <w:sz w:val="20"/>
                <w:szCs w:val="24"/>
                <w:rtl/>
              </w:rPr>
              <w:t>کاتن‌های خشک شده در انکوباتور60درجه به مدت 24ساعت</w:t>
            </w:r>
          </w:p>
        </w:tc>
        <w:tc>
          <w:tcPr>
            <w:tcW w:w="4237" w:type="dxa"/>
          </w:tcPr>
          <w:p w:rsidR="00B72EA8" w:rsidRPr="00F45F7F" w:rsidRDefault="00B72EA8" w:rsidP="00283894">
            <w:pPr>
              <w:ind w:firstLine="0"/>
              <w:rPr>
                <w:rFonts w:ascii="Times New Roman" w:hAnsi="Times New Roman" w:cs="Nazanin"/>
                <w:sz w:val="20"/>
                <w:szCs w:val="24"/>
                <w:rtl/>
              </w:rPr>
            </w:pPr>
            <w:r w:rsidRPr="00F45F7F">
              <w:rPr>
                <w:rFonts w:ascii="Times New Roman" w:hAnsi="Times New Roman" w:cs="Nazanin"/>
                <w:sz w:val="20"/>
                <w:szCs w:val="24"/>
                <w:rtl/>
              </w:rPr>
              <w:t>کاتن‌های خیس بلافاصله پس از خروج از بدن موش</w:t>
            </w:r>
          </w:p>
        </w:tc>
      </w:tr>
      <w:tr w:rsidR="00B72EA8" w:rsidRPr="00F45F7F" w:rsidTr="00283894">
        <w:trPr>
          <w:jc w:val="center"/>
        </w:trPr>
        <w:tc>
          <w:tcPr>
            <w:tcW w:w="4689" w:type="dxa"/>
          </w:tcPr>
          <w:p w:rsidR="00B72EA8" w:rsidRPr="00F45F7F" w:rsidRDefault="00B72EA8" w:rsidP="00283894">
            <w:pPr>
              <w:ind w:firstLine="0"/>
              <w:jc w:val="center"/>
              <w:rPr>
                <w:rFonts w:ascii="Times New Roman" w:hAnsi="Times New Roman" w:cs="Nazanin"/>
                <w:sz w:val="20"/>
                <w:szCs w:val="24"/>
                <w:rtl/>
              </w:rPr>
            </w:pPr>
            <w:r w:rsidRPr="00F45F7F">
              <w:rPr>
                <w:rFonts w:ascii="Times New Roman" w:hAnsi="Times New Roman"/>
                <w:noProof/>
                <w:sz w:val="20"/>
                <w:szCs w:val="24"/>
              </w:rPr>
              <w:drawing>
                <wp:inline distT="0" distB="0" distL="0" distR="0">
                  <wp:extent cx="2145614" cy="1362295"/>
                  <wp:effectExtent l="19050" t="19050" r="26086" b="28355"/>
                  <wp:docPr id="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76382" name="Picture 1572776382"/>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4742" t="839" r="16354"/>
                          <a:stretch/>
                        </pic:blipFill>
                        <pic:spPr bwMode="auto">
                          <a:xfrm>
                            <a:off x="0" y="0"/>
                            <a:ext cx="2147434" cy="1363451"/>
                          </a:xfrm>
                          <a:prstGeom prst="rect">
                            <a:avLst/>
                          </a:prstGeom>
                          <a:ln w="12700">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4237" w:type="dxa"/>
          </w:tcPr>
          <w:p w:rsidR="00B72EA8" w:rsidRPr="00F45F7F" w:rsidRDefault="00B72EA8" w:rsidP="00283894">
            <w:pPr>
              <w:ind w:firstLine="0"/>
              <w:rPr>
                <w:rFonts w:ascii="Times New Roman" w:hAnsi="Times New Roman" w:cs="Nazanin"/>
                <w:sz w:val="20"/>
                <w:szCs w:val="24"/>
                <w:rtl/>
              </w:rPr>
            </w:pPr>
            <w:r w:rsidRPr="00F45F7F">
              <w:rPr>
                <w:rFonts w:ascii="Times New Roman" w:hAnsi="Times New Roman"/>
                <w:noProof/>
                <w:sz w:val="20"/>
                <w:szCs w:val="24"/>
              </w:rPr>
              <w:drawing>
                <wp:inline distT="0" distB="0" distL="0" distR="0">
                  <wp:extent cx="2115840" cy="1364477"/>
                  <wp:effectExtent l="19050" t="19050" r="17760" b="26173"/>
                  <wp:docPr id="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35255" name="Picture 1637135255"/>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4141" t="7473" r="27981" b="11745"/>
                          <a:stretch/>
                        </pic:blipFill>
                        <pic:spPr bwMode="auto">
                          <a:xfrm>
                            <a:off x="0" y="0"/>
                            <a:ext cx="2120574" cy="1367530"/>
                          </a:xfrm>
                          <a:prstGeom prst="rect">
                            <a:avLst/>
                          </a:prstGeom>
                          <a:ln w="12700">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bl>
    <w:p w:rsidR="00B72EA8" w:rsidRPr="00F45F7F" w:rsidRDefault="00B72EA8" w:rsidP="00B72EA8">
      <w:pPr>
        <w:ind w:left="360" w:firstLine="0"/>
        <w:rPr>
          <w:rFonts w:ascii="Times New Roman" w:hAnsi="Times New Roman" w:cs="Nazanin"/>
          <w:sz w:val="20"/>
          <w:szCs w:val="24"/>
          <w:rtl/>
          <w:lang w:bidi="fa-IR"/>
        </w:rPr>
      </w:pPr>
    </w:p>
    <w:p w:rsidR="00B72EA8" w:rsidRPr="00B72EA8" w:rsidRDefault="00B72EA8" w:rsidP="00B72EA8">
      <w:pPr>
        <w:rPr>
          <w:rtl/>
          <w:lang w:bidi="fa-IR"/>
        </w:rPr>
      </w:pPr>
      <w:r w:rsidRPr="00F45F7F">
        <w:rPr>
          <w:rFonts w:ascii="Times New Roman" w:hAnsi="Times New Roman" w:cs="Nazanin"/>
          <w:sz w:val="20"/>
          <w:szCs w:val="24"/>
          <w:rtl/>
        </w:rPr>
        <w:t>تصویر</w:t>
      </w:r>
      <w:r w:rsidRPr="00F45F7F">
        <w:rPr>
          <w:rFonts w:ascii="Times New Roman" w:hAnsi="Times New Roman" w:cs="Nazanin" w:hint="cs"/>
          <w:sz w:val="20"/>
          <w:szCs w:val="24"/>
          <w:rtl/>
        </w:rPr>
        <w:t>4</w:t>
      </w:r>
      <w:r w:rsidRPr="00F45F7F">
        <w:rPr>
          <w:rFonts w:ascii="Times New Roman" w:hAnsi="Times New Roman" w:cs="Nazanin"/>
          <w:sz w:val="20"/>
          <w:szCs w:val="24"/>
          <w:rtl/>
        </w:rPr>
        <w:t xml:space="preserve">: </w:t>
      </w:r>
      <w:r w:rsidRPr="00F45F7F">
        <w:rPr>
          <w:rFonts w:ascii="Times New Roman" w:hAnsi="Times New Roman" w:cs="Nazanin" w:hint="cs"/>
          <w:sz w:val="20"/>
          <w:szCs w:val="24"/>
          <w:rtl/>
        </w:rPr>
        <w:t xml:space="preserve">تصوير </w:t>
      </w:r>
      <w:r w:rsidRPr="00F45F7F">
        <w:rPr>
          <w:rFonts w:ascii="Times New Roman" w:hAnsi="Times New Roman" w:cs="Nazanin"/>
          <w:sz w:val="20"/>
          <w:szCs w:val="24"/>
          <w:rtl/>
        </w:rPr>
        <w:t>کاتن</w:t>
      </w:r>
      <w:r w:rsidRPr="00F45F7F">
        <w:rPr>
          <w:rFonts w:ascii="Times New Roman" w:hAnsi="Times New Roman" w:cs="Nazanin" w:hint="cs"/>
          <w:sz w:val="20"/>
          <w:szCs w:val="24"/>
          <w:rtl/>
        </w:rPr>
        <w:t xml:space="preserve"> هاي خارج شده پس از القا مدل التهاب مزمن</w:t>
      </w:r>
    </w:p>
    <w:p w:rsidR="00235B6D" w:rsidRPr="00F45F7F" w:rsidRDefault="00235B6D" w:rsidP="005024F7">
      <w:pPr>
        <w:ind w:firstLine="0"/>
        <w:rPr>
          <w:rFonts w:ascii="Times New Roman" w:hAnsi="Times New Roman" w:cs="Nazanin"/>
          <w:sz w:val="20"/>
          <w:szCs w:val="24"/>
          <w:rtl/>
          <w:lang w:bidi="fa-IR"/>
        </w:rPr>
      </w:pPr>
    </w:p>
    <w:p w:rsidR="001515DC" w:rsidRPr="00F45F7F" w:rsidRDefault="001515DC" w:rsidP="00F45F7F">
      <w:pPr>
        <w:pStyle w:val="Heading3"/>
        <w:numPr>
          <w:ilvl w:val="0"/>
          <w:numId w:val="0"/>
        </w:numPr>
        <w:ind w:left="360"/>
        <w:rPr>
          <w:rFonts w:ascii="Times New Roman" w:hAnsi="Times New Roman" w:cs="Nazanin"/>
          <w:sz w:val="20"/>
          <w:szCs w:val="24"/>
          <w:rtl/>
        </w:rPr>
      </w:pPr>
      <w:bookmarkStart w:id="42" w:name="_Toc160569943"/>
      <w:bookmarkStart w:id="43" w:name="_Toc166365343"/>
      <w:r w:rsidRPr="00F45F7F">
        <w:rPr>
          <w:rFonts w:ascii="Times New Roman" w:hAnsi="Times New Roman" w:cs="Nazanin"/>
          <w:sz w:val="20"/>
          <w:szCs w:val="24"/>
          <w:rtl/>
        </w:rPr>
        <w:t xml:space="preserve">روش کار </w:t>
      </w:r>
      <w:r w:rsidR="002B4BE4" w:rsidRPr="00F45F7F">
        <w:rPr>
          <w:rFonts w:ascii="Times New Roman" w:hAnsi="Times New Roman" w:cs="Nazanin"/>
          <w:sz w:val="20"/>
          <w:szCs w:val="24"/>
          <w:rtl/>
        </w:rPr>
        <w:t xml:space="preserve">بررسي </w:t>
      </w:r>
      <w:r w:rsidRPr="00F45F7F">
        <w:rPr>
          <w:rFonts w:ascii="Times New Roman" w:hAnsi="Times New Roman" w:cs="Nazanin"/>
          <w:sz w:val="20"/>
          <w:szCs w:val="24"/>
          <w:rtl/>
        </w:rPr>
        <w:t>سمیت</w:t>
      </w:r>
      <w:bookmarkEnd w:id="42"/>
      <w:bookmarkEnd w:id="43"/>
    </w:p>
    <w:p w:rsidR="001515DC" w:rsidRPr="00F45F7F" w:rsidRDefault="001515DC" w:rsidP="00F45F7F">
      <w:pPr>
        <w:ind w:left="360" w:firstLine="0"/>
        <w:rPr>
          <w:rFonts w:ascii="Times New Roman" w:hAnsi="Times New Roman" w:cs="Nazanin"/>
          <w:sz w:val="20"/>
          <w:szCs w:val="24"/>
          <w:rtl/>
        </w:rPr>
      </w:pPr>
      <w:r w:rsidRPr="00F45F7F">
        <w:rPr>
          <w:rFonts w:ascii="Times New Roman" w:hAnsi="Times New Roman" w:cs="Nazanin"/>
          <w:sz w:val="20"/>
          <w:szCs w:val="24"/>
          <w:rtl/>
        </w:rPr>
        <w:lastRenderedPageBreak/>
        <w:t>در این مطالعه برای بررسی سمیت از موش سوری ماده بعنوان مدل حیوانی آزمایشگاهی استفاده شد.</w:t>
      </w:r>
      <w:r w:rsidR="002C1EE7" w:rsidRPr="00F45F7F">
        <w:rPr>
          <w:rFonts w:ascii="Times New Roman" w:hAnsi="Times New Roman" w:cs="Nazanin" w:hint="cs"/>
          <w:sz w:val="20"/>
          <w:szCs w:val="24"/>
          <w:rtl/>
        </w:rPr>
        <w:t xml:space="preserve"> </w:t>
      </w:r>
      <w:r w:rsidRPr="00F45F7F">
        <w:rPr>
          <w:rFonts w:ascii="Times New Roman" w:hAnsi="Times New Roman" w:cs="Nazanin"/>
          <w:sz w:val="20"/>
          <w:szCs w:val="24"/>
          <w:rtl/>
        </w:rPr>
        <w:t>سن حیوانات بین 6 تا 8 هفته در شروع مطالعه بود</w:t>
      </w:r>
      <w:r w:rsidR="003C187C" w:rsidRPr="00F45F7F">
        <w:rPr>
          <w:rFonts w:ascii="Times New Roman" w:hAnsi="Times New Roman" w:cs="Nazanin"/>
          <w:sz w:val="20"/>
          <w:szCs w:val="24"/>
          <w:rtl/>
        </w:rPr>
        <w:t>.</w:t>
      </w:r>
      <w:r w:rsidRPr="00F45F7F">
        <w:rPr>
          <w:rFonts w:ascii="Times New Roman" w:hAnsi="Times New Roman" w:cs="Nazanin"/>
          <w:sz w:val="20"/>
          <w:szCs w:val="24"/>
          <w:rtl/>
        </w:rPr>
        <w:t xml:space="preserve"> مطالعه سمیت حاد </w:t>
      </w:r>
      <w:r w:rsidR="00EE5822" w:rsidRPr="00F45F7F">
        <w:rPr>
          <w:rFonts w:ascii="Times New Roman" w:hAnsi="Times New Roman" w:cs="Nazanin"/>
          <w:sz w:val="20"/>
          <w:szCs w:val="24"/>
          <w:rtl/>
        </w:rPr>
        <w:t>تاجریزی جنوبی</w:t>
      </w:r>
      <w:r w:rsidR="002C1EE7" w:rsidRPr="00F45F7F">
        <w:rPr>
          <w:rFonts w:ascii="Times New Roman" w:hAnsi="Times New Roman" w:cs="Nazanin" w:hint="cs"/>
          <w:sz w:val="20"/>
          <w:szCs w:val="24"/>
          <w:rtl/>
        </w:rPr>
        <w:t xml:space="preserve"> </w:t>
      </w:r>
      <w:r w:rsidRPr="00F45F7F">
        <w:rPr>
          <w:rFonts w:ascii="Times New Roman" w:hAnsi="Times New Roman" w:cs="Nazanin"/>
          <w:sz w:val="20"/>
          <w:szCs w:val="24"/>
          <w:rtl/>
        </w:rPr>
        <w:t>در موش با استفاده از دستورالعمل 423 سازمان همکاری اقتصادی و توسعه (</w:t>
      </w:r>
      <w:r w:rsidRPr="00F45F7F">
        <w:rPr>
          <w:rFonts w:ascii="Times New Roman" w:hAnsi="Times New Roman" w:cs="Nazanin"/>
          <w:sz w:val="20"/>
          <w:szCs w:val="24"/>
        </w:rPr>
        <w:t>OECD2001</w:t>
      </w:r>
      <w:r w:rsidRPr="00F45F7F">
        <w:rPr>
          <w:rFonts w:ascii="Times New Roman" w:hAnsi="Times New Roman" w:cs="Nazanin"/>
          <w:sz w:val="20"/>
          <w:szCs w:val="24"/>
          <w:rtl/>
        </w:rPr>
        <w:t>) انجام شد که به این منظور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قبل از تجویز عصاره به مدت 3 ساعت از غذا محروم شدند.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به دو گروه سه تایی (گروه تست و گروه کنترل) تقسیم شدند. به دلیل نبود اطلاعات کافی از سمیت گیاه دوز 2000</w:t>
      </w:r>
      <w:r w:rsidR="00220956" w:rsidRPr="00F45F7F">
        <w:rPr>
          <w:rFonts w:ascii="Times New Roman" w:hAnsi="Times New Roman" w:cs="Nazanin"/>
          <w:sz w:val="20"/>
          <w:szCs w:val="24"/>
          <w:rtl/>
        </w:rPr>
        <w:t xml:space="preserve">میلی‌گرم </w:t>
      </w:r>
      <w:r w:rsidRPr="00F45F7F">
        <w:rPr>
          <w:rFonts w:ascii="Times New Roman" w:hAnsi="Times New Roman" w:cs="Nazanin"/>
          <w:sz w:val="20"/>
          <w:szCs w:val="24"/>
          <w:rtl/>
        </w:rPr>
        <w:t>بر کیلوگرم</w:t>
      </w:r>
      <w:r w:rsidR="002C1EE7" w:rsidRPr="00F45F7F">
        <w:rPr>
          <w:rFonts w:ascii="Times New Roman" w:hAnsi="Times New Roman" w:cs="Nazanin" w:hint="cs"/>
          <w:sz w:val="20"/>
          <w:szCs w:val="24"/>
          <w:rtl/>
        </w:rPr>
        <w:t xml:space="preserve"> </w:t>
      </w:r>
      <w:r w:rsidRPr="00F45F7F">
        <w:rPr>
          <w:rFonts w:ascii="Times New Roman" w:hAnsi="Times New Roman" w:cs="Nazanin"/>
          <w:sz w:val="20"/>
          <w:szCs w:val="24"/>
          <w:rtl/>
        </w:rPr>
        <w:t>از عصاره هیدروالکلی میوه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گیاه به طور جداگانه به موش</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گروه تست و به گروه کنترل فقط حامل (نرمال سالین) گاواژ شد. میزان مرگ و میر، تغییرات ظاهری و رفتاری حیوان</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 xml:space="preserve">شامل وزن، مقدار آّب و غذای مصرفی پس از 4 ساعت و سپس بعد از 24 و 48 ساعت ملاحظه شد. </w:t>
      </w:r>
      <w:r w:rsidR="003C187C" w:rsidRPr="00F45F7F">
        <w:rPr>
          <w:rFonts w:ascii="Times New Roman" w:hAnsi="Times New Roman" w:cs="Nazanin"/>
          <w:sz w:val="20"/>
          <w:szCs w:val="24"/>
          <w:rtl/>
        </w:rPr>
        <w:t>س</w:t>
      </w:r>
      <w:r w:rsidRPr="00F45F7F">
        <w:rPr>
          <w:rFonts w:ascii="Times New Roman" w:hAnsi="Times New Roman" w:cs="Nazanin"/>
          <w:sz w:val="20"/>
          <w:szCs w:val="24"/>
          <w:rtl/>
        </w:rPr>
        <w:t xml:space="preserve">پس ثبت مشاهدات تا 14روز </w:t>
      </w:r>
      <w:r w:rsidR="003C187C" w:rsidRPr="00F45F7F">
        <w:rPr>
          <w:rFonts w:ascii="Times New Roman" w:hAnsi="Times New Roman" w:cs="Nazanin"/>
          <w:sz w:val="20"/>
          <w:szCs w:val="24"/>
          <w:rtl/>
        </w:rPr>
        <w:t>ادامه يافت</w:t>
      </w:r>
      <w:r w:rsidRPr="00F45F7F">
        <w:rPr>
          <w:rFonts w:ascii="Times New Roman" w:hAnsi="Times New Roman" w:cs="Nazanin"/>
          <w:sz w:val="20"/>
          <w:szCs w:val="24"/>
          <w:rtl/>
        </w:rPr>
        <w:t xml:space="preserve">. </w:t>
      </w:r>
    </w:p>
    <w:p w:rsidR="001515DC" w:rsidRPr="00F45F7F" w:rsidRDefault="001515DC" w:rsidP="003A2665">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برای بررسی اثر سمیت تجویز مکرر،15 عدد موش سوری ماده در سه گروه 5تایی تقسیم شد. </w:t>
      </w:r>
      <w:r w:rsidR="005D1514" w:rsidRPr="00F45F7F">
        <w:rPr>
          <w:rFonts w:ascii="Times New Roman" w:hAnsi="Times New Roman" w:cs="Nazanin"/>
          <w:sz w:val="20"/>
          <w:szCs w:val="24"/>
          <w:rtl/>
        </w:rPr>
        <w:t xml:space="preserve">مدت </w:t>
      </w:r>
      <w:r w:rsidRPr="00F45F7F">
        <w:rPr>
          <w:rFonts w:ascii="Times New Roman" w:hAnsi="Times New Roman" w:cs="Nazanin"/>
          <w:sz w:val="20"/>
          <w:szCs w:val="24"/>
          <w:rtl/>
        </w:rPr>
        <w:t xml:space="preserve">زمان این مطالعه 28 روز بود. عصاره با غلظت200 و 400 </w:t>
      </w:r>
      <w:r w:rsidR="00220956" w:rsidRPr="00F45F7F">
        <w:rPr>
          <w:rFonts w:ascii="Times New Roman" w:hAnsi="Times New Roman" w:cs="Nazanin"/>
          <w:sz w:val="20"/>
          <w:szCs w:val="24"/>
          <w:rtl/>
        </w:rPr>
        <w:t xml:space="preserve">میلی‌گرم </w:t>
      </w:r>
      <w:r w:rsidRPr="00F45F7F">
        <w:rPr>
          <w:rFonts w:ascii="Times New Roman" w:hAnsi="Times New Roman" w:cs="Nazanin"/>
          <w:sz w:val="20"/>
          <w:szCs w:val="24"/>
          <w:rtl/>
        </w:rPr>
        <w:t>بر کیلوگرم</w:t>
      </w:r>
      <w:r w:rsidR="00B01975" w:rsidRPr="00F45F7F">
        <w:rPr>
          <w:rFonts w:ascii="Times New Roman" w:hAnsi="Times New Roman" w:cs="Nazanin" w:hint="cs"/>
          <w:sz w:val="20"/>
          <w:szCs w:val="24"/>
          <w:rtl/>
        </w:rPr>
        <w:t xml:space="preserve"> </w:t>
      </w:r>
      <w:r w:rsidRPr="00F45F7F">
        <w:rPr>
          <w:rFonts w:ascii="Times New Roman" w:hAnsi="Times New Roman" w:cs="Nazanin"/>
          <w:sz w:val="20"/>
          <w:szCs w:val="24"/>
          <w:rtl/>
        </w:rPr>
        <w:t>به 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 xml:space="preserve">مورد آزمایش و حامل به گروه شاهد به مدت 28 روز روزانه گاواژ شد. در طی 28 روز </w:t>
      </w:r>
      <w:r w:rsidR="006B7455" w:rsidRPr="00F45F7F">
        <w:rPr>
          <w:rFonts w:ascii="Times New Roman" w:hAnsi="Times New Roman" w:cs="Nazanin"/>
          <w:sz w:val="20"/>
          <w:szCs w:val="24"/>
          <w:rtl/>
        </w:rPr>
        <w:t>به‌صورت</w:t>
      </w:r>
      <w:r w:rsidRPr="00F45F7F">
        <w:rPr>
          <w:rFonts w:ascii="Times New Roman" w:hAnsi="Times New Roman" w:cs="Nazanin"/>
          <w:sz w:val="20"/>
          <w:szCs w:val="24"/>
          <w:rtl/>
        </w:rPr>
        <w:t xml:space="preserve"> 3 روز یکبار وزن حیوان، میزان مصرف آب و غذا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شد. پس از گذشت 28روز،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را با دوز بالای کتامین و زایلازین کشته و سپس با برش پرده صفاق و باز کردن فضای شکمی به طور مستقیم از قلب جهت آزمون بیوشیمی و بررسی آنزیم</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کبدی</w:t>
      </w:r>
      <w:r w:rsidR="005D1514" w:rsidRPr="00F45F7F">
        <w:rPr>
          <w:rFonts w:ascii="Times New Roman" w:hAnsi="Times New Roman" w:cs="Nazanin"/>
          <w:sz w:val="20"/>
          <w:szCs w:val="24"/>
          <w:rtl/>
        </w:rPr>
        <w:t xml:space="preserve"> خونگيري </w:t>
      </w:r>
      <w:r w:rsidRPr="00F45F7F">
        <w:rPr>
          <w:rFonts w:ascii="Times New Roman" w:hAnsi="Times New Roman" w:cs="Nazanin"/>
          <w:sz w:val="20"/>
          <w:szCs w:val="24"/>
          <w:rtl/>
        </w:rPr>
        <w:t>شد و بلافاصله سرم لخته</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 xml:space="preserve">را با استفاده از سمپلر جدا و </w:t>
      </w:r>
      <w:r w:rsidR="005D1514" w:rsidRPr="00F45F7F">
        <w:rPr>
          <w:rFonts w:ascii="Times New Roman" w:hAnsi="Times New Roman" w:cs="Nazanin"/>
          <w:sz w:val="20"/>
          <w:szCs w:val="24"/>
          <w:rtl/>
        </w:rPr>
        <w:t>د</w:t>
      </w:r>
      <w:r w:rsidRPr="00F45F7F">
        <w:rPr>
          <w:rFonts w:ascii="Times New Roman" w:hAnsi="Times New Roman" w:cs="Nazanin"/>
          <w:sz w:val="20"/>
          <w:szCs w:val="24"/>
          <w:rtl/>
        </w:rPr>
        <w:t>ر میکروتیوب</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وارد کرده و پس از انتقال به فلاسک حاوی یخ، به آزمایشگاه تشخیص طبی حمل شد. در نهایت ارگان</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حیاتی وزن شده و از ارگان</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حیاتی از قبیل کبد، کلیه، ریه و طحال جهت مطالعات هیستوپاتولوژیک نمونه برداری شد. فرمالین10درصد جهت ثابت کردن نمونه</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به مدت 72ساعت مورد استفاده قرار گرفت. بافت</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پس از قرار داده شدن در پارافین، مقطع هایی به قطر 2میکرومتر تهیه و پس از رنگ آمیزی با هماتوکسیلین و ائوزین با استفاده از میکروسکوپ نوری بررسی شد.</w:t>
      </w:r>
      <w:r w:rsidR="003A2665">
        <w:rPr>
          <w:rFonts w:ascii="Times New Roman" w:hAnsi="Times New Roman" w:cs="Nazanin" w:hint="cs"/>
          <w:sz w:val="20"/>
          <w:szCs w:val="24"/>
          <w:rtl/>
        </w:rPr>
        <w:t xml:space="preserve"> </w:t>
      </w:r>
      <w:r w:rsidRPr="00F45F7F">
        <w:rPr>
          <w:rFonts w:ascii="Times New Roman" w:hAnsi="Times New Roman" w:cs="Nazanin"/>
          <w:sz w:val="20"/>
          <w:szCs w:val="24"/>
          <w:rtl/>
        </w:rPr>
        <w:t>پارامترهای مورد بررسی در این مطالعه تغییرات رفتاری، درصد مرگ و میر، تغییرات وزنی، تغییر در نیاز مصرفی آب و غذا، تغییرات وزنی ارگان</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حیاتی، و برخی فاکتورهای بیوشیمیایی خون مورد بررسی قرارگرفت.</w:t>
      </w:r>
    </w:p>
    <w:p w:rsidR="001515DC" w:rsidRPr="00F45F7F" w:rsidRDefault="001515DC" w:rsidP="00F45F7F">
      <w:pPr>
        <w:pStyle w:val="Heading4"/>
        <w:numPr>
          <w:ilvl w:val="0"/>
          <w:numId w:val="0"/>
        </w:numPr>
        <w:ind w:left="360"/>
        <w:rPr>
          <w:rFonts w:ascii="Times New Roman" w:hAnsi="Times New Roman" w:cs="Nazanin"/>
          <w:sz w:val="20"/>
          <w:szCs w:val="24"/>
          <w:rtl/>
        </w:rPr>
      </w:pPr>
      <w:bookmarkStart w:id="44" w:name="_Toc160569946"/>
      <w:r w:rsidRPr="00F45F7F">
        <w:rPr>
          <w:rFonts w:ascii="Times New Roman" w:hAnsi="Times New Roman" w:cs="Nazanin"/>
          <w:sz w:val="20"/>
          <w:szCs w:val="24"/>
          <w:rtl/>
        </w:rPr>
        <w:t>خروج ارگان</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و نمونه گیری خون قلب</w:t>
      </w:r>
      <w:bookmarkEnd w:id="44"/>
    </w:p>
    <w:p w:rsidR="000E1F12" w:rsidRPr="00F45F7F" w:rsidRDefault="00B01975" w:rsidP="000E1F12">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پس از 28روز گاواژ </w:t>
      </w:r>
      <w:r w:rsidRPr="00F45F7F">
        <w:rPr>
          <w:rFonts w:ascii="Times New Roman" w:hAnsi="Times New Roman" w:cs="Nazanin" w:hint="cs"/>
          <w:sz w:val="20"/>
          <w:szCs w:val="24"/>
          <w:rtl/>
        </w:rPr>
        <w:t>نمونه مورد مطالعه</w:t>
      </w:r>
      <w:r w:rsidRPr="00F45F7F">
        <w:rPr>
          <w:rFonts w:ascii="Times New Roman" w:hAnsi="Times New Roman" w:cs="Nazanin"/>
          <w:sz w:val="20"/>
          <w:szCs w:val="24"/>
          <w:rtl/>
        </w:rPr>
        <w:t xml:space="preserve"> به موش ها، در روز 29 پس از نمونه گیری از قلب و جداکردن پلاسما با سانتریفیوژ، ارگان‌های حیاتی موش مثل قلب، ریه، کلیه، کبد، طحال، دستگاه گوارش، رحم و تخمدان؛ به‌صورت جداگانه وزن شد و در فرمالین 4درصد و در ظرف نمونه گیری ادرار استریل جهت بررسی پاتولوژی بافت به آزمایشگاه تحویل داده شد</w:t>
      </w:r>
      <w:r w:rsidR="000E1F12" w:rsidRPr="000E1F12">
        <w:rPr>
          <w:rFonts w:ascii="Times New Roman" w:hAnsi="Times New Roman" w:cs="Nazanin"/>
          <w:sz w:val="20"/>
          <w:szCs w:val="24"/>
          <w:rtl/>
        </w:rPr>
        <w:t xml:space="preserve"> </w:t>
      </w:r>
      <w:r w:rsidR="000E1F12" w:rsidRPr="00F45F7F">
        <w:rPr>
          <w:rFonts w:ascii="Times New Roman" w:hAnsi="Times New Roman" w:cs="Nazanin"/>
          <w:sz w:val="20"/>
          <w:szCs w:val="24"/>
          <w:rtl/>
        </w:rPr>
        <w:t>و پس از تهیه بلوک پارافینی و برش با دستگاه میکروتوم، با رنگ آمیزی مناسب، لام‌های تهیه شده با میکروسکوپ توسط متخصص مربوطه بررسی شد.</w:t>
      </w:r>
    </w:p>
    <w:p w:rsidR="00FE3810" w:rsidRPr="00F45F7F" w:rsidRDefault="001938A6" w:rsidP="00F45F7F">
      <w:pPr>
        <w:pStyle w:val="Heading3"/>
        <w:numPr>
          <w:ilvl w:val="0"/>
          <w:numId w:val="0"/>
        </w:numPr>
        <w:ind w:left="360"/>
        <w:rPr>
          <w:rFonts w:ascii="Times New Roman" w:hAnsi="Times New Roman" w:cs="Nazanin"/>
          <w:sz w:val="20"/>
          <w:szCs w:val="24"/>
        </w:rPr>
      </w:pPr>
      <w:bookmarkStart w:id="45" w:name="_Toc147574218"/>
      <w:bookmarkStart w:id="46" w:name="_Toc147578655"/>
      <w:bookmarkStart w:id="47" w:name="_Toc147665520"/>
      <w:bookmarkStart w:id="48" w:name="_Toc148109685"/>
      <w:bookmarkStart w:id="49" w:name="_Toc148128943"/>
      <w:bookmarkStart w:id="50" w:name="_Toc148333874"/>
      <w:bookmarkStart w:id="51" w:name="_Toc148334338"/>
      <w:bookmarkStart w:id="52" w:name="_Toc148353614"/>
      <w:bookmarkStart w:id="53" w:name="_Toc148450612"/>
      <w:bookmarkStart w:id="54" w:name="_Toc148128944"/>
      <w:bookmarkStart w:id="55" w:name="_Toc148333875"/>
      <w:bookmarkStart w:id="56" w:name="_Toc148334339"/>
      <w:bookmarkStart w:id="57" w:name="_Toc148353615"/>
      <w:bookmarkStart w:id="58" w:name="_Toc148450613"/>
      <w:bookmarkStart w:id="59" w:name="_Toc160569948"/>
      <w:bookmarkStart w:id="60" w:name="_Toc166365344"/>
      <w:bookmarkEnd w:id="45"/>
      <w:bookmarkEnd w:id="46"/>
      <w:bookmarkEnd w:id="47"/>
      <w:bookmarkEnd w:id="48"/>
      <w:bookmarkEnd w:id="49"/>
      <w:bookmarkEnd w:id="50"/>
      <w:bookmarkEnd w:id="51"/>
      <w:bookmarkEnd w:id="52"/>
      <w:bookmarkEnd w:id="53"/>
      <w:bookmarkEnd w:id="54"/>
      <w:bookmarkEnd w:id="55"/>
      <w:bookmarkEnd w:id="56"/>
      <w:bookmarkEnd w:id="57"/>
      <w:bookmarkEnd w:id="58"/>
      <w:r>
        <w:rPr>
          <w:rFonts w:ascii="Times New Roman" w:hAnsi="Times New Roman" w:cs="Nazanin" w:hint="cs"/>
          <w:sz w:val="20"/>
          <w:szCs w:val="24"/>
          <w:rtl/>
        </w:rPr>
        <w:t>تحليل</w:t>
      </w:r>
      <w:r w:rsidR="00FE3810" w:rsidRPr="00F45F7F">
        <w:rPr>
          <w:rFonts w:ascii="Times New Roman" w:hAnsi="Times New Roman" w:cs="Nazanin"/>
          <w:sz w:val="20"/>
          <w:szCs w:val="24"/>
          <w:rtl/>
        </w:rPr>
        <w:t xml:space="preserve"> آماری</w:t>
      </w:r>
      <w:bookmarkEnd w:id="59"/>
      <w:bookmarkEnd w:id="60"/>
    </w:p>
    <w:p w:rsidR="00DA5B93" w:rsidRDefault="00F97454" w:rsidP="00DA5B93">
      <w:pPr>
        <w:pStyle w:val="FootnoteText"/>
        <w:jc w:val="left"/>
        <w:rPr>
          <w:rFonts w:ascii="Times New Roman" w:hAnsi="Times New Roman" w:cs="Nazanin"/>
          <w:szCs w:val="24"/>
          <w:rtl/>
        </w:rPr>
      </w:pPr>
      <w:r w:rsidRPr="00F45F7F">
        <w:rPr>
          <w:rFonts w:ascii="Times New Roman" w:hAnsi="Times New Roman"/>
          <w:szCs w:val="24"/>
          <w:rtl/>
        </w:rPr>
        <w:t xml:space="preserve">در این مطالعه برای </w:t>
      </w:r>
      <w:r w:rsidR="000E6E26" w:rsidRPr="00F45F7F">
        <w:rPr>
          <w:rFonts w:ascii="Times New Roman" w:hAnsi="Times New Roman"/>
          <w:szCs w:val="24"/>
          <w:rtl/>
        </w:rPr>
        <w:t>آنالیز آماری</w:t>
      </w:r>
      <w:r w:rsidR="004D411A">
        <w:rPr>
          <w:rFonts w:ascii="Times New Roman" w:hAnsi="Times New Roman" w:hint="cs"/>
          <w:szCs w:val="24"/>
          <w:rtl/>
          <w:lang w:bidi="fa-IR"/>
        </w:rPr>
        <w:t xml:space="preserve"> </w:t>
      </w:r>
      <w:r w:rsidR="000E6E26" w:rsidRPr="00F45F7F">
        <w:rPr>
          <w:rFonts w:ascii="Times New Roman" w:hAnsi="Times New Roman"/>
          <w:szCs w:val="24"/>
          <w:rtl/>
        </w:rPr>
        <w:t xml:space="preserve">از نرم افزار </w:t>
      </w:r>
      <w:r w:rsidR="00037691" w:rsidRPr="00F45F7F">
        <w:rPr>
          <w:rFonts w:ascii="Times New Roman" w:hAnsi="Times New Roman"/>
          <w:szCs w:val="24"/>
        </w:rPr>
        <w:t>8</w:t>
      </w:r>
      <w:r w:rsidR="00037691" w:rsidRPr="00F45F7F">
        <w:rPr>
          <w:rFonts w:ascii="Times New Roman" w:hAnsi="Times New Roman" w:hint="cs"/>
          <w:szCs w:val="24"/>
          <w:rtl/>
        </w:rPr>
        <w:t xml:space="preserve">  </w:t>
      </w:r>
      <w:r w:rsidR="00037691" w:rsidRPr="00F45F7F">
        <w:rPr>
          <w:rFonts w:ascii="Times New Roman" w:hAnsi="Times New Roman"/>
          <w:szCs w:val="24"/>
        </w:rPr>
        <w:t>GraphPad prism</w:t>
      </w:r>
      <w:r w:rsidR="004D411A">
        <w:rPr>
          <w:rFonts w:ascii="Times New Roman" w:hAnsi="Times New Roman" w:hint="cs"/>
          <w:szCs w:val="24"/>
          <w:rtl/>
        </w:rPr>
        <w:t xml:space="preserve"> </w:t>
      </w:r>
      <w:r w:rsidR="000E6E26" w:rsidRPr="00F45F7F">
        <w:rPr>
          <w:rFonts w:ascii="Times New Roman" w:hAnsi="Times New Roman"/>
          <w:szCs w:val="24"/>
          <w:rtl/>
        </w:rPr>
        <w:t xml:space="preserve">استفاده شد. در این نرم افزار برای بررسی تغییرات ترانزودا، گرانولوما، </w:t>
      </w:r>
      <w:r w:rsidR="007D7BA9" w:rsidRPr="00F45F7F">
        <w:rPr>
          <w:rFonts w:ascii="Times New Roman" w:hAnsi="Times New Roman"/>
          <w:szCs w:val="24"/>
          <w:rtl/>
        </w:rPr>
        <w:t>و بررسی سطح آنزیم</w:t>
      </w:r>
      <w:r w:rsidR="00651E43" w:rsidRPr="00F45F7F">
        <w:rPr>
          <w:rFonts w:ascii="Times New Roman" w:hAnsi="Times New Roman"/>
          <w:szCs w:val="24"/>
          <w:rtl/>
        </w:rPr>
        <w:t xml:space="preserve">‌های </w:t>
      </w:r>
      <w:r w:rsidR="007D7BA9" w:rsidRPr="00F45F7F">
        <w:rPr>
          <w:rFonts w:ascii="Times New Roman" w:hAnsi="Times New Roman"/>
          <w:szCs w:val="24"/>
        </w:rPr>
        <w:t>ALT</w:t>
      </w:r>
      <w:r w:rsidR="007D7BA9" w:rsidRPr="00F45F7F">
        <w:rPr>
          <w:rFonts w:ascii="Times New Roman" w:hAnsi="Times New Roman"/>
          <w:szCs w:val="24"/>
          <w:rtl/>
        </w:rPr>
        <w:t xml:space="preserve">، </w:t>
      </w:r>
      <w:r w:rsidR="007D7BA9" w:rsidRPr="00F45F7F">
        <w:rPr>
          <w:rFonts w:ascii="Times New Roman" w:hAnsi="Times New Roman"/>
          <w:szCs w:val="24"/>
        </w:rPr>
        <w:t>AST</w:t>
      </w:r>
      <w:r w:rsidR="007D7BA9" w:rsidRPr="00F45F7F">
        <w:rPr>
          <w:rFonts w:ascii="Times New Roman" w:hAnsi="Times New Roman"/>
          <w:szCs w:val="24"/>
          <w:rtl/>
        </w:rPr>
        <w:t xml:space="preserve"> و </w:t>
      </w:r>
      <w:r w:rsidR="007D7BA9" w:rsidRPr="00F45F7F">
        <w:rPr>
          <w:rFonts w:ascii="Times New Roman" w:hAnsi="Times New Roman"/>
          <w:szCs w:val="24"/>
        </w:rPr>
        <w:t>ALP</w:t>
      </w:r>
      <w:r w:rsidR="00374DD5" w:rsidRPr="00F45F7F">
        <w:rPr>
          <w:rFonts w:ascii="Times New Roman" w:hAnsi="Times New Roman"/>
          <w:szCs w:val="24"/>
          <w:rtl/>
        </w:rPr>
        <w:t>،</w:t>
      </w:r>
      <w:r w:rsidR="007D7BA9" w:rsidRPr="00F45F7F">
        <w:rPr>
          <w:rFonts w:ascii="Times New Roman" w:hAnsi="Times New Roman"/>
          <w:szCs w:val="24"/>
          <w:rtl/>
        </w:rPr>
        <w:t xml:space="preserve"> تغییرات وزن موش</w:t>
      </w:r>
      <w:r w:rsidR="004E5137" w:rsidRPr="00F45F7F">
        <w:rPr>
          <w:rFonts w:ascii="Times New Roman" w:hAnsi="Times New Roman"/>
          <w:szCs w:val="24"/>
          <w:rtl/>
        </w:rPr>
        <w:t xml:space="preserve">‌ها </w:t>
      </w:r>
      <w:r w:rsidR="007D7BA9" w:rsidRPr="00F45F7F">
        <w:rPr>
          <w:rFonts w:ascii="Times New Roman" w:hAnsi="Times New Roman"/>
          <w:szCs w:val="24"/>
          <w:rtl/>
        </w:rPr>
        <w:t xml:space="preserve">و میزان آب و غذای مصرفی از </w:t>
      </w:r>
      <w:r w:rsidR="00E627BB" w:rsidRPr="00F45F7F">
        <w:rPr>
          <w:rFonts w:ascii="Times New Roman" w:hAnsi="Times New Roman"/>
          <w:szCs w:val="24"/>
          <w:rtl/>
        </w:rPr>
        <w:t>آزمون آنالیز واریانس</w:t>
      </w:r>
      <w:r w:rsidR="00374DD5" w:rsidRPr="00F45F7F">
        <w:rPr>
          <w:rFonts w:ascii="Times New Roman" w:hAnsi="Times New Roman"/>
          <w:szCs w:val="24"/>
          <w:rtl/>
        </w:rPr>
        <w:t xml:space="preserve"> یک طرفه و</w:t>
      </w:r>
      <w:r w:rsidR="00E627BB" w:rsidRPr="00F45F7F">
        <w:rPr>
          <w:rFonts w:ascii="Times New Roman" w:hAnsi="Times New Roman"/>
          <w:szCs w:val="24"/>
          <w:rtl/>
        </w:rPr>
        <w:t xml:space="preserve"> دو طرفه</w:t>
      </w:r>
      <w:r w:rsidR="004D411A">
        <w:rPr>
          <w:rFonts w:ascii="Times New Roman" w:hAnsi="Times New Roman" w:hint="cs"/>
          <w:szCs w:val="24"/>
          <w:rtl/>
        </w:rPr>
        <w:t xml:space="preserve"> </w:t>
      </w:r>
      <w:r w:rsidR="00374DD5" w:rsidRPr="00F45F7F">
        <w:rPr>
          <w:rFonts w:ascii="Times New Roman" w:hAnsi="Times New Roman"/>
          <w:szCs w:val="24"/>
          <w:rtl/>
        </w:rPr>
        <w:t xml:space="preserve">و سپس تست تکمیلی توکی </w:t>
      </w:r>
      <w:r w:rsidR="007D7BA9" w:rsidRPr="00F45F7F">
        <w:rPr>
          <w:rFonts w:ascii="Times New Roman" w:hAnsi="Times New Roman"/>
          <w:szCs w:val="24"/>
          <w:rtl/>
        </w:rPr>
        <w:t>استفاده شد.</w:t>
      </w:r>
      <w:bookmarkStart w:id="61" w:name="_Toc148109697"/>
      <w:bookmarkStart w:id="62" w:name="_Toc148128956"/>
      <w:bookmarkStart w:id="63" w:name="_Toc148333887"/>
      <w:bookmarkStart w:id="64" w:name="_Toc148334351"/>
      <w:bookmarkStart w:id="65" w:name="_Toc148353627"/>
      <w:bookmarkStart w:id="66" w:name="_Toc148450625"/>
      <w:bookmarkStart w:id="67" w:name="_Toc160569950"/>
      <w:bookmarkEnd w:id="61"/>
      <w:bookmarkEnd w:id="62"/>
      <w:bookmarkEnd w:id="63"/>
      <w:bookmarkEnd w:id="64"/>
      <w:bookmarkEnd w:id="65"/>
      <w:bookmarkEnd w:id="66"/>
      <w:r w:rsidR="007051A4" w:rsidRPr="00F45F7F">
        <w:rPr>
          <w:rFonts w:ascii="Times New Roman" w:hAnsi="Times New Roman" w:hint="cs"/>
          <w:szCs w:val="24"/>
          <w:rtl/>
        </w:rPr>
        <w:t xml:space="preserve"> حد معني داري كمتر از 5/0 درنظر گرفته شد.</w:t>
      </w:r>
      <w:bookmarkStart w:id="68" w:name="_Toc166365345"/>
    </w:p>
    <w:p w:rsidR="00DA5B93" w:rsidRDefault="00DA5B93" w:rsidP="00DA5B93">
      <w:pPr>
        <w:pStyle w:val="FootnoteText"/>
        <w:jc w:val="left"/>
        <w:rPr>
          <w:rFonts w:ascii="Times New Roman" w:hAnsi="Times New Roman" w:cs="Nazanin"/>
          <w:szCs w:val="24"/>
          <w:rtl/>
        </w:rPr>
      </w:pPr>
    </w:p>
    <w:p w:rsidR="00FE3810" w:rsidRPr="00DA5B93" w:rsidRDefault="00E67FB6" w:rsidP="00DA5B93">
      <w:pPr>
        <w:pStyle w:val="FootnoteText"/>
        <w:jc w:val="left"/>
        <w:rPr>
          <w:rFonts w:ascii="Times New Roman" w:hAnsi="Times New Roman" w:cs="Nazanin"/>
          <w:b/>
          <w:bCs/>
          <w:szCs w:val="24"/>
          <w:rtl/>
        </w:rPr>
      </w:pPr>
      <w:r w:rsidRPr="00DA5B93">
        <w:rPr>
          <w:rFonts w:ascii="Times New Roman" w:hAnsi="Times New Roman" w:cs="Nazanin"/>
          <w:b/>
          <w:bCs/>
          <w:szCs w:val="24"/>
          <w:rtl/>
        </w:rPr>
        <w:t>یافته</w:t>
      </w:r>
      <w:r w:rsidR="004E5137" w:rsidRPr="00DA5B93">
        <w:rPr>
          <w:rFonts w:ascii="Times New Roman" w:hAnsi="Times New Roman" w:cs="Nazanin"/>
          <w:b/>
          <w:bCs/>
          <w:szCs w:val="24"/>
          <w:rtl/>
        </w:rPr>
        <w:t xml:space="preserve">‌ها </w:t>
      </w:r>
      <w:bookmarkEnd w:id="67"/>
      <w:bookmarkEnd w:id="68"/>
    </w:p>
    <w:p w:rsidR="00FF724C" w:rsidRDefault="009C3580" w:rsidP="00207EC9">
      <w:pPr>
        <w:pStyle w:val="Heading3"/>
        <w:numPr>
          <w:ilvl w:val="0"/>
          <w:numId w:val="0"/>
        </w:numPr>
        <w:spacing w:before="0"/>
        <w:ind w:left="357"/>
        <w:rPr>
          <w:rFonts w:ascii="Times New Roman" w:hAnsi="Times New Roman" w:cs="Nazanin"/>
          <w:sz w:val="20"/>
          <w:szCs w:val="24"/>
          <w:rtl/>
        </w:rPr>
      </w:pPr>
      <w:bookmarkStart w:id="69" w:name="_Toc148128957"/>
      <w:bookmarkStart w:id="70" w:name="_Toc148333888"/>
      <w:bookmarkStart w:id="71" w:name="_Toc148334352"/>
      <w:bookmarkStart w:id="72" w:name="_Toc148353628"/>
      <w:bookmarkStart w:id="73" w:name="_Toc148450626"/>
      <w:bookmarkStart w:id="74" w:name="_Toc160569952"/>
      <w:bookmarkStart w:id="75" w:name="_Toc166365347"/>
      <w:bookmarkEnd w:id="69"/>
      <w:bookmarkEnd w:id="70"/>
      <w:bookmarkEnd w:id="71"/>
      <w:bookmarkEnd w:id="72"/>
      <w:bookmarkEnd w:id="73"/>
      <w:r>
        <w:rPr>
          <w:rFonts w:ascii="Times New Roman" w:hAnsi="Times New Roman" w:cs="Nazanin" w:hint="cs"/>
          <w:sz w:val="20"/>
          <w:szCs w:val="24"/>
          <w:rtl/>
        </w:rPr>
        <w:t>ن</w:t>
      </w:r>
      <w:r w:rsidR="00FC7CDB">
        <w:rPr>
          <w:rFonts w:ascii="Times New Roman" w:hAnsi="Times New Roman" w:cs="Nazanin" w:hint="cs"/>
          <w:sz w:val="20"/>
          <w:szCs w:val="24"/>
          <w:rtl/>
        </w:rPr>
        <w:t>ت</w:t>
      </w:r>
      <w:r>
        <w:rPr>
          <w:rFonts w:ascii="Times New Roman" w:hAnsi="Times New Roman" w:cs="Nazanin" w:hint="cs"/>
          <w:sz w:val="20"/>
          <w:szCs w:val="24"/>
          <w:rtl/>
        </w:rPr>
        <w:t xml:space="preserve">ايج </w:t>
      </w:r>
      <w:r w:rsidR="00FF724C" w:rsidRPr="00F45F7F">
        <w:rPr>
          <w:rFonts w:ascii="Times New Roman" w:hAnsi="Times New Roman" w:cs="Nazanin"/>
          <w:sz w:val="20"/>
          <w:szCs w:val="24"/>
          <w:rtl/>
        </w:rPr>
        <w:t>بررسی تغییرات تران</w:t>
      </w:r>
      <w:r w:rsidR="00FC7CDB">
        <w:rPr>
          <w:rFonts w:ascii="Times New Roman" w:hAnsi="Times New Roman" w:cs="Nazanin" w:hint="cs"/>
          <w:sz w:val="20"/>
          <w:szCs w:val="24"/>
          <w:rtl/>
        </w:rPr>
        <w:t>س</w:t>
      </w:r>
      <w:r w:rsidR="00FF724C" w:rsidRPr="00F45F7F">
        <w:rPr>
          <w:rFonts w:ascii="Times New Roman" w:hAnsi="Times New Roman" w:cs="Nazanin"/>
          <w:sz w:val="20"/>
          <w:szCs w:val="24"/>
          <w:rtl/>
        </w:rPr>
        <w:t>ودا</w:t>
      </w:r>
      <w:bookmarkEnd w:id="74"/>
      <w:r>
        <w:rPr>
          <w:rFonts w:ascii="Times New Roman" w:hAnsi="Times New Roman" w:cs="Nazanin" w:hint="cs"/>
          <w:sz w:val="20"/>
          <w:szCs w:val="24"/>
          <w:rtl/>
        </w:rPr>
        <w:t xml:space="preserve"> </w:t>
      </w:r>
      <w:bookmarkEnd w:id="75"/>
      <w:r>
        <w:rPr>
          <w:rFonts w:ascii="Times New Roman" w:hAnsi="Times New Roman" w:cs="Nazanin" w:hint="cs"/>
          <w:sz w:val="20"/>
          <w:szCs w:val="24"/>
          <w:rtl/>
        </w:rPr>
        <w:t>و گرانولوما</w:t>
      </w:r>
      <w:r w:rsidR="00354636">
        <w:rPr>
          <w:rFonts w:ascii="Times New Roman" w:hAnsi="Times New Roman" w:cs="Nazanin" w:hint="cs"/>
          <w:sz w:val="20"/>
          <w:szCs w:val="24"/>
          <w:rtl/>
        </w:rPr>
        <w:t xml:space="preserve"> در مدل التهاب مزمن</w:t>
      </w:r>
    </w:p>
    <w:p w:rsidR="009C3580" w:rsidRPr="005C78DC" w:rsidRDefault="009C3580" w:rsidP="003E15EF">
      <w:pPr>
        <w:rPr>
          <w:sz w:val="24"/>
          <w:szCs w:val="24"/>
          <w:rtl/>
          <w:lang w:bidi="fa-IR"/>
        </w:rPr>
      </w:pPr>
      <w:r w:rsidRPr="005C78DC">
        <w:rPr>
          <w:rFonts w:hint="cs"/>
          <w:sz w:val="24"/>
          <w:szCs w:val="24"/>
          <w:rtl/>
          <w:lang w:bidi="fa-IR"/>
        </w:rPr>
        <w:t xml:space="preserve">همانطور كه در نمودار 1 ديده مي شود </w:t>
      </w:r>
      <w:r w:rsidR="005C78DC">
        <w:rPr>
          <w:rFonts w:hint="cs"/>
          <w:sz w:val="24"/>
          <w:szCs w:val="24"/>
          <w:rtl/>
          <w:lang w:bidi="fa-IR"/>
        </w:rPr>
        <w:t>در گروه هاي عصاره تغييرات معني داري در ميزان ترانسودا در مقايسه با گروه كنترل ديده نشد. داروي استاندارد ايندومتاسين بخوبي توانست سبب كاهش ترانسودا شود. همچنين تغييرات ميزان گرانولوما در تمامي گروه</w:t>
      </w:r>
      <w:r w:rsidR="00A7243E">
        <w:rPr>
          <w:rFonts w:hint="cs"/>
          <w:sz w:val="24"/>
          <w:szCs w:val="24"/>
          <w:rtl/>
          <w:lang w:bidi="fa-IR"/>
        </w:rPr>
        <w:t xml:space="preserve"> </w:t>
      </w:r>
      <w:r w:rsidR="005C78DC">
        <w:rPr>
          <w:rFonts w:hint="cs"/>
          <w:sz w:val="24"/>
          <w:szCs w:val="24"/>
          <w:rtl/>
          <w:lang w:bidi="fa-IR"/>
        </w:rPr>
        <w:t>هاي دريافت كننده عصاره بطور معني داري كمتر از گروه كنترل بود.</w:t>
      </w:r>
    </w:p>
    <w:p w:rsidR="005C78DC" w:rsidRPr="00F45F7F" w:rsidRDefault="005C78DC" w:rsidP="009C3580">
      <w:pPr>
        <w:ind w:left="360" w:firstLine="0"/>
        <w:rPr>
          <w:rFonts w:ascii="Times New Roman" w:hAnsi="Times New Roman" w:cs="Nazanin"/>
          <w:sz w:val="20"/>
          <w:szCs w:val="24"/>
          <w:rtl/>
          <w:lang w:bidi="fa-IR"/>
        </w:rPr>
      </w:pPr>
      <w:r>
        <w:rPr>
          <w:rFonts w:ascii="Times New Roman" w:hAnsi="Times New Roman" w:cs="Nazanin"/>
          <w:noProof/>
          <w:sz w:val="20"/>
          <w:szCs w:val="24"/>
          <w:rtl/>
          <w:lang w:bidi="fa-IR"/>
        </w:rPr>
        <w:lastRenderedPageBreak/>
        <w:drawing>
          <wp:inline distT="0" distB="0" distL="0" distR="0">
            <wp:extent cx="2073895" cy="2528514"/>
            <wp:effectExtent l="19050" t="0" r="2555" b="0"/>
            <wp:docPr id="12" name="Picture 1" descr="D:\11\پایان نامه های دانشجویان\kh hossaipourfard\anti inflamatory granol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1\پایان نامه های دانشجویان\kh hossaipourfard\anti inflamatory granoluma.jpg"/>
                    <pic:cNvPicPr>
                      <a:picLocks noChangeAspect="1" noChangeArrowheads="1"/>
                    </pic:cNvPicPr>
                  </pic:nvPicPr>
                  <pic:blipFill>
                    <a:blip r:embed="rId15" cstate="screen"/>
                    <a:srcRect/>
                    <a:stretch>
                      <a:fillRect/>
                    </a:stretch>
                  </pic:blipFill>
                  <pic:spPr bwMode="auto">
                    <a:xfrm>
                      <a:off x="0" y="0"/>
                      <a:ext cx="2073895" cy="2528514"/>
                    </a:xfrm>
                    <a:prstGeom prst="rect">
                      <a:avLst/>
                    </a:prstGeom>
                    <a:noFill/>
                    <a:ln w="9525">
                      <a:noFill/>
                      <a:miter lim="800000"/>
                      <a:headEnd/>
                      <a:tailEnd/>
                    </a:ln>
                  </pic:spPr>
                </pic:pic>
              </a:graphicData>
            </a:graphic>
          </wp:inline>
        </w:drawing>
      </w:r>
      <w:r w:rsidRPr="005C78DC">
        <w:rPr>
          <w:rFonts w:ascii="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Nazanin"/>
          <w:noProof/>
          <w:sz w:val="20"/>
          <w:szCs w:val="24"/>
          <w:rtl/>
          <w:lang w:bidi="fa-IR"/>
        </w:rPr>
        <w:drawing>
          <wp:inline distT="0" distB="0" distL="0" distR="0">
            <wp:extent cx="2036509" cy="2472855"/>
            <wp:effectExtent l="19050" t="0" r="1841" b="0"/>
            <wp:docPr id="13" name="Picture 2" descr="D:\11\پایان نامه های دانشجویان\kh hossaipourfard\anti inflamatory transu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1\پایان نامه های دانشجویان\kh hossaipourfard\anti inflamatory transuda.jpg"/>
                    <pic:cNvPicPr>
                      <a:picLocks noChangeAspect="1" noChangeArrowheads="1"/>
                    </pic:cNvPicPr>
                  </pic:nvPicPr>
                  <pic:blipFill>
                    <a:blip r:embed="rId16" cstate="screen"/>
                    <a:srcRect/>
                    <a:stretch>
                      <a:fillRect/>
                    </a:stretch>
                  </pic:blipFill>
                  <pic:spPr bwMode="auto">
                    <a:xfrm>
                      <a:off x="0" y="0"/>
                      <a:ext cx="2040190" cy="2477325"/>
                    </a:xfrm>
                    <a:prstGeom prst="rect">
                      <a:avLst/>
                    </a:prstGeom>
                    <a:noFill/>
                    <a:ln w="9525">
                      <a:noFill/>
                      <a:miter lim="800000"/>
                      <a:headEnd/>
                      <a:tailEnd/>
                    </a:ln>
                  </pic:spPr>
                </pic:pic>
              </a:graphicData>
            </a:graphic>
          </wp:inline>
        </w:drawing>
      </w:r>
    </w:p>
    <w:p w:rsidR="00936FE1" w:rsidRPr="00F45F7F" w:rsidRDefault="00936FE1" w:rsidP="00F45F7F">
      <w:pPr>
        <w:keepNext/>
        <w:ind w:left="360" w:firstLine="0"/>
        <w:jc w:val="center"/>
        <w:rPr>
          <w:rFonts w:ascii="Times New Roman" w:hAnsi="Times New Roman" w:cs="Nazanin"/>
          <w:sz w:val="20"/>
          <w:szCs w:val="24"/>
        </w:rPr>
      </w:pPr>
    </w:p>
    <w:p w:rsidR="0063169A" w:rsidRDefault="00936FE1" w:rsidP="00F32411">
      <w:pPr>
        <w:pStyle w:val="Caption"/>
        <w:ind w:left="360" w:firstLine="0"/>
        <w:rPr>
          <w:rFonts w:ascii="Times New Roman" w:hAnsi="Times New Roman" w:cs="Nazanin"/>
          <w:sz w:val="20"/>
          <w:szCs w:val="24"/>
          <w:rtl/>
        </w:rPr>
      </w:pPr>
      <w:bookmarkStart w:id="76" w:name="_Toc166368209"/>
      <w:r w:rsidRPr="00F45F7F">
        <w:rPr>
          <w:rFonts w:ascii="Times New Roman" w:hAnsi="Times New Roman" w:cs="Nazanin"/>
          <w:sz w:val="20"/>
          <w:szCs w:val="24"/>
          <w:rtl/>
        </w:rPr>
        <w:t>نمودار</w:t>
      </w:r>
      <w:r w:rsidR="00F32411">
        <w:rPr>
          <w:rFonts w:ascii="Times New Roman" w:hAnsi="Times New Roman" w:cs="Nazanin" w:hint="cs"/>
          <w:sz w:val="20"/>
          <w:szCs w:val="24"/>
          <w:rtl/>
        </w:rPr>
        <w:t xml:space="preserve"> 1</w:t>
      </w:r>
      <w:r w:rsidRPr="00F45F7F">
        <w:rPr>
          <w:rFonts w:ascii="Times New Roman" w:hAnsi="Times New Roman" w:cs="Nazanin"/>
          <w:sz w:val="20"/>
          <w:szCs w:val="24"/>
          <w:rtl/>
        </w:rPr>
        <w:t xml:space="preserve">: بررسی </w:t>
      </w:r>
      <w:r w:rsidR="005C78DC">
        <w:rPr>
          <w:rFonts w:ascii="Times New Roman" w:hAnsi="Times New Roman" w:cs="Nazanin" w:hint="cs"/>
          <w:sz w:val="20"/>
          <w:szCs w:val="24"/>
          <w:rtl/>
        </w:rPr>
        <w:t>تغييرات</w:t>
      </w:r>
      <w:r w:rsidRPr="00F45F7F">
        <w:rPr>
          <w:rFonts w:ascii="Times New Roman" w:hAnsi="Times New Roman" w:cs="Nazanin"/>
          <w:sz w:val="20"/>
          <w:szCs w:val="24"/>
          <w:rtl/>
        </w:rPr>
        <w:t xml:space="preserve"> ترانزودا</w:t>
      </w:r>
      <w:bookmarkEnd w:id="76"/>
      <w:r w:rsidR="005C78DC">
        <w:rPr>
          <w:rFonts w:ascii="Times New Roman" w:hAnsi="Times New Roman" w:cs="Nazanin" w:hint="cs"/>
          <w:sz w:val="20"/>
          <w:szCs w:val="24"/>
          <w:rtl/>
        </w:rPr>
        <w:t xml:space="preserve"> و گرانولوما</w:t>
      </w:r>
    </w:p>
    <w:p w:rsidR="00181D7E" w:rsidRPr="003B1E1A" w:rsidRDefault="00181D7E" w:rsidP="00787055">
      <w:pPr>
        <w:jc w:val="center"/>
        <w:rPr>
          <w:rStyle w:val="Heading1Char"/>
          <w:rFonts w:asciiTheme="majorBidi" w:eastAsiaTheme="minorHAnsi" w:hAnsiTheme="majorBidi"/>
          <w:b w:val="0"/>
          <w:bCs w:val="0"/>
          <w:sz w:val="20"/>
          <w:szCs w:val="20"/>
          <w:lang w:bidi="ar-SA"/>
        </w:rPr>
      </w:pPr>
      <w:r w:rsidRPr="003B1E1A">
        <w:rPr>
          <w:rFonts w:ascii="Times New Roman" w:hAnsi="Times New Roman"/>
          <w:sz w:val="20"/>
          <w:szCs w:val="24"/>
          <w:rtl/>
          <w:lang w:bidi="fa-IR"/>
        </w:rPr>
        <w:t>داده ها به صورت</w:t>
      </w:r>
      <w:r w:rsidRPr="003B1E1A">
        <w:rPr>
          <w:rFonts w:ascii="Times New Roman" w:hAnsi="Times New Roman"/>
          <w:sz w:val="20"/>
          <w:szCs w:val="24"/>
          <w:lang w:bidi="fa-IR"/>
        </w:rPr>
        <w:t>Mean ± SEM</w:t>
      </w:r>
      <w:r w:rsidRPr="003B1E1A">
        <w:rPr>
          <w:rFonts w:ascii="Times New Roman" w:hAnsi="Times New Roman"/>
          <w:sz w:val="20"/>
          <w:szCs w:val="24"/>
          <w:rtl/>
          <w:lang w:bidi="fa-IR"/>
        </w:rPr>
        <w:t xml:space="preserve"> نشان داده شده اند.</w:t>
      </w:r>
      <w:bookmarkStart w:id="77" w:name="_Toc133431180"/>
      <w:r w:rsidR="00787055">
        <w:rPr>
          <w:rStyle w:val="Heading1Char"/>
          <w:rFonts w:asciiTheme="majorBidi" w:eastAsiaTheme="minorHAnsi" w:hAnsiTheme="majorBidi"/>
          <w:b w:val="0"/>
          <w:bCs w:val="0"/>
          <w:sz w:val="20"/>
          <w:szCs w:val="20"/>
          <w:lang w:bidi="ar-SA"/>
        </w:rPr>
        <w:t xml:space="preserve"> </w:t>
      </w:r>
      <w:r w:rsidR="003B1E1A" w:rsidRPr="003B1E1A">
        <w:rPr>
          <w:rStyle w:val="Heading1Char"/>
          <w:rFonts w:asciiTheme="majorBidi" w:eastAsiaTheme="minorHAnsi" w:hAnsiTheme="majorBidi"/>
          <w:b w:val="0"/>
          <w:bCs w:val="0"/>
          <w:sz w:val="20"/>
          <w:szCs w:val="20"/>
          <w:lang w:bidi="ar-SA"/>
        </w:rPr>
        <w:t>***</w:t>
      </w:r>
      <w:r w:rsidRPr="003B1E1A">
        <w:rPr>
          <w:rStyle w:val="Heading1Char"/>
          <w:rFonts w:asciiTheme="majorBidi" w:eastAsiaTheme="minorHAnsi" w:hAnsiTheme="majorBidi"/>
          <w:b w:val="0"/>
          <w:bCs w:val="0"/>
          <w:sz w:val="20"/>
          <w:szCs w:val="20"/>
          <w:lang w:bidi="ar-SA"/>
        </w:rPr>
        <w:t xml:space="preserve">P&lt;0.001 </w:t>
      </w:r>
      <w:r w:rsidRPr="003B1E1A">
        <w:rPr>
          <w:rStyle w:val="Heading1Char"/>
          <w:rFonts w:asciiTheme="majorBidi" w:eastAsiaTheme="minorHAnsi" w:hAnsiTheme="majorBidi"/>
          <w:b w:val="0"/>
          <w:bCs w:val="0"/>
          <w:sz w:val="20"/>
          <w:szCs w:val="20"/>
          <w:rtl/>
          <w:lang w:bidi="ar-SA"/>
        </w:rPr>
        <w:t xml:space="preserve">و </w:t>
      </w:r>
      <w:r w:rsidR="003B1E1A" w:rsidRPr="003B1E1A">
        <w:rPr>
          <w:rStyle w:val="Heading1Char"/>
          <w:rFonts w:asciiTheme="majorBidi" w:eastAsiaTheme="minorHAnsi" w:hAnsiTheme="majorBidi"/>
          <w:b w:val="0"/>
          <w:bCs w:val="0"/>
          <w:sz w:val="20"/>
          <w:szCs w:val="20"/>
          <w:lang w:bidi="ar-SA"/>
        </w:rPr>
        <w:t>*</w:t>
      </w:r>
      <w:r w:rsidRPr="003B1E1A">
        <w:rPr>
          <w:rStyle w:val="Heading1Char"/>
          <w:rFonts w:asciiTheme="majorBidi" w:eastAsiaTheme="minorHAnsi" w:hAnsiTheme="majorBidi"/>
          <w:b w:val="0"/>
          <w:bCs w:val="0"/>
          <w:sz w:val="20"/>
          <w:szCs w:val="20"/>
          <w:lang w:bidi="ar-SA"/>
        </w:rPr>
        <w:t>P&lt;0.05</w:t>
      </w:r>
      <w:r w:rsidR="003B1E1A" w:rsidRPr="003B1E1A">
        <w:rPr>
          <w:rStyle w:val="Heading1Char"/>
          <w:rFonts w:asciiTheme="majorBidi" w:eastAsiaTheme="minorHAnsi" w:hAnsiTheme="majorBidi"/>
          <w:b w:val="0"/>
          <w:bCs w:val="0"/>
          <w:sz w:val="20"/>
          <w:szCs w:val="20"/>
          <w:lang w:bidi="ar-SA"/>
        </w:rPr>
        <w:t xml:space="preserve">, **P&lt;0.01 </w:t>
      </w:r>
      <w:r w:rsidRPr="003B1E1A">
        <w:rPr>
          <w:rStyle w:val="Heading1Char"/>
          <w:rFonts w:asciiTheme="majorBidi" w:eastAsiaTheme="minorHAnsi" w:hAnsiTheme="majorBidi"/>
          <w:b w:val="0"/>
          <w:bCs w:val="0"/>
          <w:sz w:val="20"/>
          <w:szCs w:val="20"/>
          <w:rtl/>
          <w:lang w:bidi="ar-SA"/>
        </w:rPr>
        <w:t>در مقایسه با گروه کنترل</w:t>
      </w:r>
      <w:bookmarkEnd w:id="77"/>
      <w:r w:rsidR="00787055">
        <w:rPr>
          <w:rStyle w:val="Heading1Char"/>
          <w:rFonts w:asciiTheme="majorBidi" w:eastAsiaTheme="minorHAnsi" w:hAnsiTheme="majorBidi" w:hint="cs"/>
          <w:b w:val="0"/>
          <w:bCs w:val="0"/>
          <w:sz w:val="20"/>
          <w:szCs w:val="20"/>
          <w:rtl/>
          <w:lang w:bidi="ar-SA"/>
        </w:rPr>
        <w:t xml:space="preserve">، </w:t>
      </w:r>
      <w:r w:rsidR="00787055">
        <w:rPr>
          <w:rStyle w:val="Heading1Char"/>
          <w:rFonts w:asciiTheme="majorBidi" w:eastAsiaTheme="minorHAnsi" w:hAnsiTheme="majorBidi"/>
          <w:b w:val="0"/>
          <w:bCs w:val="0"/>
          <w:sz w:val="20"/>
          <w:szCs w:val="20"/>
          <w:lang w:bidi="ar-SA"/>
        </w:rPr>
        <w:t>N=6</w:t>
      </w:r>
    </w:p>
    <w:p w:rsidR="0063169A" w:rsidRPr="00F45F7F" w:rsidRDefault="00EC628A" w:rsidP="00EC628A">
      <w:pPr>
        <w:pStyle w:val="Heading2"/>
        <w:numPr>
          <w:ilvl w:val="0"/>
          <w:numId w:val="0"/>
        </w:numPr>
        <w:ind w:left="360"/>
        <w:rPr>
          <w:rFonts w:ascii="Times New Roman" w:hAnsi="Times New Roman" w:cs="Nazanin"/>
          <w:sz w:val="20"/>
          <w:szCs w:val="24"/>
          <w:rtl/>
        </w:rPr>
      </w:pPr>
      <w:bookmarkStart w:id="78" w:name="_Toc160569957"/>
      <w:bookmarkStart w:id="79" w:name="_Toc166365352"/>
      <w:r>
        <w:rPr>
          <w:rFonts w:ascii="Times New Roman" w:hAnsi="Times New Roman" w:cs="Nazanin" w:hint="cs"/>
          <w:sz w:val="20"/>
          <w:szCs w:val="24"/>
          <w:rtl/>
        </w:rPr>
        <w:t xml:space="preserve">نتايج </w:t>
      </w:r>
      <w:r w:rsidR="00FF724C" w:rsidRPr="00F45F7F">
        <w:rPr>
          <w:rFonts w:ascii="Times New Roman" w:hAnsi="Times New Roman" w:cs="Nazanin"/>
          <w:sz w:val="20"/>
          <w:szCs w:val="24"/>
          <w:rtl/>
        </w:rPr>
        <w:t>مطالعه سمیت حاد</w:t>
      </w:r>
      <w:bookmarkEnd w:id="78"/>
      <w:bookmarkEnd w:id="79"/>
    </w:p>
    <w:p w:rsidR="00E1686D" w:rsidRPr="00F45F7F" w:rsidRDefault="007A380D" w:rsidP="00472A04">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سمیت حاد موش</w:t>
      </w:r>
      <w:r w:rsidR="004E5137" w:rsidRPr="00F45F7F">
        <w:rPr>
          <w:rFonts w:ascii="Times New Roman" w:hAnsi="Times New Roman" w:cs="Nazanin"/>
          <w:sz w:val="20"/>
          <w:szCs w:val="24"/>
          <w:rtl/>
        </w:rPr>
        <w:t xml:space="preserve">‌ها </w:t>
      </w:r>
      <w:r w:rsidR="00283AA5" w:rsidRPr="00F45F7F">
        <w:rPr>
          <w:rFonts w:ascii="Times New Roman" w:hAnsi="Times New Roman" w:cs="Nazanin"/>
          <w:sz w:val="20"/>
          <w:szCs w:val="24"/>
          <w:rtl/>
        </w:rPr>
        <w:t xml:space="preserve">طی یک مرحله </w:t>
      </w:r>
      <w:r w:rsidR="006B7455" w:rsidRPr="00F45F7F">
        <w:rPr>
          <w:rFonts w:ascii="Times New Roman" w:hAnsi="Times New Roman" w:cs="Nazanin"/>
          <w:sz w:val="20"/>
          <w:szCs w:val="24"/>
          <w:rtl/>
        </w:rPr>
        <w:t>به‌صورت</w:t>
      </w:r>
      <w:r w:rsidR="00283AA5" w:rsidRPr="00F45F7F">
        <w:rPr>
          <w:rFonts w:ascii="Times New Roman" w:hAnsi="Times New Roman" w:cs="Nazanin"/>
          <w:sz w:val="20"/>
          <w:szCs w:val="24"/>
          <w:rtl/>
        </w:rPr>
        <w:t xml:space="preserve"> گاواژ</w:t>
      </w:r>
      <w:r w:rsidR="00921AA0" w:rsidRPr="00F45F7F">
        <w:rPr>
          <w:rFonts w:ascii="Times New Roman" w:hAnsi="Times New Roman" w:cs="Nazanin"/>
          <w:sz w:val="20"/>
          <w:szCs w:val="24"/>
          <w:rtl/>
        </w:rPr>
        <w:t xml:space="preserve"> </w:t>
      </w:r>
      <w:r w:rsidR="00472A04" w:rsidRPr="00F45F7F">
        <w:rPr>
          <w:rFonts w:ascii="Times New Roman" w:hAnsi="Times New Roman" w:cs="Nazanin"/>
          <w:sz w:val="20"/>
          <w:szCs w:val="24"/>
          <w:rtl/>
        </w:rPr>
        <w:t xml:space="preserve">دریافت </w:t>
      </w:r>
      <w:r w:rsidR="00472A04">
        <w:rPr>
          <w:rFonts w:ascii="Times New Roman" w:hAnsi="Times New Roman" w:cs="Nazanin" w:hint="cs"/>
          <w:sz w:val="20"/>
          <w:szCs w:val="24"/>
          <w:rtl/>
        </w:rPr>
        <w:t>عصاره را داشتند</w:t>
      </w:r>
      <w:r w:rsidR="006E4F81">
        <w:rPr>
          <w:rFonts w:ascii="Times New Roman" w:hAnsi="Times New Roman" w:cs="Nazanin" w:hint="cs"/>
          <w:sz w:val="20"/>
          <w:szCs w:val="24"/>
          <w:rtl/>
        </w:rPr>
        <w:t xml:space="preserve"> </w:t>
      </w:r>
      <w:r w:rsidR="00921AA0" w:rsidRPr="00F45F7F">
        <w:rPr>
          <w:rFonts w:ascii="Times New Roman" w:hAnsi="Times New Roman" w:cs="Nazanin"/>
          <w:sz w:val="20"/>
          <w:szCs w:val="24"/>
          <w:rtl/>
        </w:rPr>
        <w:t xml:space="preserve">(گروه کنترل نرمال سالین و گروه </w:t>
      </w:r>
      <w:r w:rsidR="00472A04">
        <w:rPr>
          <w:rFonts w:ascii="Times New Roman" w:hAnsi="Times New Roman" w:cs="Nazanin" w:hint="cs"/>
          <w:sz w:val="20"/>
          <w:szCs w:val="24"/>
          <w:rtl/>
        </w:rPr>
        <w:t>تست</w:t>
      </w:r>
      <w:r w:rsidR="00921AA0" w:rsidRPr="00F45F7F">
        <w:rPr>
          <w:rFonts w:ascii="Times New Roman" w:hAnsi="Times New Roman" w:cs="Nazanin"/>
          <w:sz w:val="20"/>
          <w:szCs w:val="24"/>
          <w:rtl/>
        </w:rPr>
        <w:t xml:space="preserve"> </w:t>
      </w:r>
      <w:r w:rsidR="00AA5ADF" w:rsidRPr="00F45F7F">
        <w:rPr>
          <w:rFonts w:ascii="Times New Roman" w:hAnsi="Times New Roman" w:cs="Nazanin"/>
          <w:sz w:val="20"/>
          <w:szCs w:val="24"/>
          <w:rtl/>
        </w:rPr>
        <w:t>2000</w:t>
      </w:r>
      <w:bookmarkStart w:id="80" w:name="_Hlk160568840"/>
      <w:r w:rsidR="00220956" w:rsidRPr="00F45F7F">
        <w:rPr>
          <w:rFonts w:ascii="Times New Roman" w:hAnsi="Times New Roman" w:cs="Nazanin"/>
          <w:sz w:val="20"/>
          <w:szCs w:val="24"/>
          <w:rtl/>
        </w:rPr>
        <w:t xml:space="preserve">میلی‌گرم </w:t>
      </w:r>
      <w:r w:rsidR="00737C78" w:rsidRPr="00F45F7F">
        <w:rPr>
          <w:rFonts w:ascii="Times New Roman" w:hAnsi="Times New Roman" w:cs="Nazanin"/>
          <w:sz w:val="20"/>
          <w:szCs w:val="24"/>
          <w:rtl/>
        </w:rPr>
        <w:t xml:space="preserve">بر کیلوگرم </w:t>
      </w:r>
      <w:bookmarkEnd w:id="80"/>
      <w:r w:rsidR="00921AA0" w:rsidRPr="00F45F7F">
        <w:rPr>
          <w:rFonts w:ascii="Times New Roman" w:hAnsi="Times New Roman" w:cs="Nazanin"/>
          <w:sz w:val="20"/>
          <w:szCs w:val="24"/>
          <w:rtl/>
        </w:rPr>
        <w:t>دارو دریافت کردند) و موش</w:t>
      </w:r>
      <w:r w:rsidR="004E5137" w:rsidRPr="00F45F7F">
        <w:rPr>
          <w:rFonts w:ascii="Times New Roman" w:hAnsi="Times New Roman" w:cs="Nazanin"/>
          <w:sz w:val="20"/>
          <w:szCs w:val="24"/>
          <w:rtl/>
        </w:rPr>
        <w:t xml:space="preserve">‌ها </w:t>
      </w:r>
      <w:r w:rsidR="00921AA0" w:rsidRPr="00F45F7F">
        <w:rPr>
          <w:rFonts w:ascii="Times New Roman" w:hAnsi="Times New Roman" w:cs="Nazanin"/>
          <w:sz w:val="20"/>
          <w:szCs w:val="24"/>
          <w:rtl/>
        </w:rPr>
        <w:t xml:space="preserve">به مدت 2 هفته تحت نظر قرار گرفتند. پس از تجویز دارو </w:t>
      </w:r>
      <w:r w:rsidR="006B7455" w:rsidRPr="00F45F7F">
        <w:rPr>
          <w:rFonts w:ascii="Times New Roman" w:hAnsi="Times New Roman" w:cs="Nazanin"/>
          <w:sz w:val="20"/>
          <w:szCs w:val="24"/>
          <w:rtl/>
        </w:rPr>
        <w:t>به‌صورت</w:t>
      </w:r>
      <w:r w:rsidR="00921AA0" w:rsidRPr="00F45F7F">
        <w:rPr>
          <w:rFonts w:ascii="Times New Roman" w:hAnsi="Times New Roman" w:cs="Nazanin"/>
          <w:sz w:val="20"/>
          <w:szCs w:val="24"/>
          <w:rtl/>
        </w:rPr>
        <w:t xml:space="preserve"> گاواژ به موش</w:t>
      </w:r>
      <w:r w:rsidR="004E5137" w:rsidRPr="00F45F7F">
        <w:rPr>
          <w:rFonts w:ascii="Times New Roman" w:hAnsi="Times New Roman" w:cs="Nazanin"/>
          <w:sz w:val="20"/>
          <w:szCs w:val="24"/>
          <w:rtl/>
        </w:rPr>
        <w:t xml:space="preserve">‌ها </w:t>
      </w:r>
      <w:r w:rsidR="00921AA0" w:rsidRPr="00F45F7F">
        <w:rPr>
          <w:rFonts w:ascii="Times New Roman" w:hAnsi="Times New Roman" w:cs="Nazanin"/>
          <w:sz w:val="20"/>
          <w:szCs w:val="24"/>
          <w:rtl/>
        </w:rPr>
        <w:t xml:space="preserve">در یک ساعت اول، در چهار ساعت اول و روز بعد از لحاظ رفتاری </w:t>
      </w:r>
      <w:r w:rsidR="00472A04">
        <w:rPr>
          <w:rFonts w:ascii="Times New Roman" w:hAnsi="Times New Roman" w:cs="Nazanin" w:hint="cs"/>
          <w:sz w:val="20"/>
          <w:szCs w:val="24"/>
          <w:rtl/>
        </w:rPr>
        <w:t xml:space="preserve">و مرگ و مير </w:t>
      </w:r>
      <w:r w:rsidR="00921AA0" w:rsidRPr="00F45F7F">
        <w:rPr>
          <w:rFonts w:ascii="Times New Roman" w:hAnsi="Times New Roman" w:cs="Nazanin"/>
          <w:sz w:val="20"/>
          <w:szCs w:val="24"/>
          <w:rtl/>
        </w:rPr>
        <w:t>مورد بررسی قرار گرفتند و تغییرات موش</w:t>
      </w:r>
      <w:r w:rsidR="004E5137" w:rsidRPr="00F45F7F">
        <w:rPr>
          <w:rFonts w:ascii="Times New Roman" w:hAnsi="Times New Roman" w:cs="Nazanin"/>
          <w:sz w:val="20"/>
          <w:szCs w:val="24"/>
          <w:rtl/>
        </w:rPr>
        <w:t xml:space="preserve">‌ها </w:t>
      </w:r>
      <w:r w:rsidR="00921AA0" w:rsidRPr="00F45F7F">
        <w:rPr>
          <w:rFonts w:ascii="Times New Roman" w:hAnsi="Times New Roman" w:cs="Nazanin"/>
          <w:sz w:val="20"/>
          <w:szCs w:val="24"/>
          <w:rtl/>
        </w:rPr>
        <w:t>در این مدت در جدول زیر ثبت شد.</w:t>
      </w:r>
      <w:r w:rsidR="00472A04">
        <w:rPr>
          <w:rFonts w:ascii="Times New Roman" w:hAnsi="Times New Roman" w:cs="Nazanin" w:hint="cs"/>
          <w:sz w:val="20"/>
          <w:szCs w:val="24"/>
          <w:rtl/>
        </w:rPr>
        <w:t xml:space="preserve"> همانطور كه در جدول ديده مي شود هيچگونه مرگ و مير و نيز تغييرات غيرطبيعي در گروههاي مورد مطالعه مشاهده نشد.</w:t>
      </w:r>
    </w:p>
    <w:p w:rsidR="00725BCA" w:rsidRPr="00F45F7F" w:rsidRDefault="00CF031C" w:rsidP="00BD3DA7">
      <w:pPr>
        <w:pStyle w:val="Caption"/>
        <w:ind w:left="360" w:firstLine="0"/>
        <w:rPr>
          <w:rFonts w:ascii="Times New Roman" w:hAnsi="Times New Roman" w:cs="Nazanin"/>
          <w:sz w:val="20"/>
          <w:szCs w:val="24"/>
        </w:rPr>
      </w:pPr>
      <w:bookmarkStart w:id="81" w:name="_Toc166370469"/>
      <w:r w:rsidRPr="00F45F7F">
        <w:rPr>
          <w:rFonts w:ascii="Times New Roman" w:hAnsi="Times New Roman" w:cs="Nazanin"/>
          <w:sz w:val="20"/>
          <w:szCs w:val="24"/>
          <w:rtl/>
        </w:rPr>
        <w:t>جدول</w:t>
      </w:r>
      <w:r w:rsidR="00BD3DA7">
        <w:rPr>
          <w:rFonts w:ascii="Times New Roman" w:hAnsi="Times New Roman" w:cs="Nazanin" w:hint="cs"/>
          <w:sz w:val="20"/>
          <w:szCs w:val="24"/>
          <w:rtl/>
        </w:rPr>
        <w:t>1</w:t>
      </w:r>
      <w:r w:rsidRPr="00F45F7F">
        <w:rPr>
          <w:rFonts w:ascii="Times New Roman" w:hAnsi="Times New Roman" w:cs="Nazanin"/>
          <w:sz w:val="20"/>
          <w:szCs w:val="24"/>
          <w:rtl/>
        </w:rPr>
        <w:t>: بررسی تغییرات ظاهری و رفتاری موش ها</w:t>
      </w:r>
      <w:r w:rsidR="00553FF3">
        <w:rPr>
          <w:rFonts w:ascii="Times New Roman" w:hAnsi="Times New Roman" w:cs="Nazanin" w:hint="cs"/>
          <w:sz w:val="20"/>
          <w:szCs w:val="24"/>
          <w:rtl/>
        </w:rPr>
        <w:t>ي دريافت كننده عصاره با دوز 2000 م</w:t>
      </w:r>
      <w:r w:rsidR="00BD3DA7">
        <w:rPr>
          <w:rFonts w:ascii="Times New Roman" w:hAnsi="Times New Roman" w:cs="Nazanin" w:hint="cs"/>
          <w:sz w:val="20"/>
          <w:szCs w:val="24"/>
          <w:rtl/>
        </w:rPr>
        <w:t>ي</w:t>
      </w:r>
      <w:r w:rsidR="00553FF3">
        <w:rPr>
          <w:rFonts w:ascii="Times New Roman" w:hAnsi="Times New Roman" w:cs="Nazanin" w:hint="cs"/>
          <w:sz w:val="20"/>
          <w:szCs w:val="24"/>
          <w:rtl/>
        </w:rPr>
        <w:t>لي گرم بر كيلوگرم وزن بدن</w:t>
      </w:r>
      <w:r w:rsidRPr="00F45F7F">
        <w:rPr>
          <w:rFonts w:ascii="Times New Roman" w:hAnsi="Times New Roman" w:cs="Nazanin"/>
          <w:sz w:val="20"/>
          <w:szCs w:val="24"/>
          <w:rtl/>
        </w:rPr>
        <w:t xml:space="preserve"> در مطالعه سمیت حاد</w:t>
      </w:r>
      <w:bookmarkEnd w:id="81"/>
    </w:p>
    <w:tbl>
      <w:tblPr>
        <w:tblStyle w:val="GridTable6Colorful1"/>
        <w:tblW w:w="0" w:type="auto"/>
        <w:jc w:val="center"/>
        <w:tblInd w:w="534" w:type="dxa"/>
        <w:tblLook w:val="04A0"/>
      </w:tblPr>
      <w:tblGrid>
        <w:gridCol w:w="1842"/>
        <w:gridCol w:w="1656"/>
        <w:gridCol w:w="1356"/>
        <w:gridCol w:w="1093"/>
        <w:gridCol w:w="2674"/>
      </w:tblGrid>
      <w:tr w:rsidR="00EC628A" w:rsidRPr="00EC628A" w:rsidTr="00EC628A">
        <w:trPr>
          <w:cnfStyle w:val="100000000000"/>
          <w:trHeight w:val="533"/>
          <w:tblHeader/>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tl/>
              </w:rPr>
            </w:pPr>
            <w:r w:rsidRPr="00EC628A">
              <w:rPr>
                <w:rFonts w:ascii="Times New Roman" w:eastAsiaTheme="minorHAnsi" w:hAnsi="Times New Roman" w:cs="Nazanin"/>
                <w:b w:val="0"/>
                <w:bCs w:val="0"/>
                <w:kern w:val="2"/>
                <w:sz w:val="20"/>
                <w:szCs w:val="20"/>
                <w:rtl/>
              </w:rPr>
              <w:t xml:space="preserve">ساعت </w:t>
            </w:r>
            <w:r w:rsidRPr="00EC628A">
              <w:rPr>
                <w:rFonts w:ascii="Times New Roman" w:eastAsiaTheme="minorHAnsi" w:hAnsi="Times New Roman" w:cs="Nazanin" w:hint="cs"/>
                <w:b w:val="0"/>
                <w:bCs w:val="0"/>
                <w:kern w:val="2"/>
                <w:sz w:val="20"/>
                <w:szCs w:val="20"/>
                <w:rtl/>
              </w:rPr>
              <w:t>چهل و هشتم</w:t>
            </w:r>
          </w:p>
        </w:tc>
        <w:tc>
          <w:tcPr>
            <w:tcW w:w="1656" w:type="dxa"/>
          </w:tcPr>
          <w:p w:rsidR="00EC628A" w:rsidRPr="00EC628A" w:rsidRDefault="00EC628A" w:rsidP="00472A04">
            <w:pPr>
              <w:ind w:left="357" w:firstLine="0"/>
              <w:jc w:val="center"/>
              <w:cnfStyle w:val="100000000000"/>
              <w:rPr>
                <w:rFonts w:ascii="Times New Roman" w:eastAsiaTheme="minorHAnsi" w:hAnsi="Times New Roman" w:cs="Nazanin"/>
                <w:b w:val="0"/>
                <w:bCs w:val="0"/>
                <w:kern w:val="2"/>
                <w:sz w:val="20"/>
                <w:szCs w:val="20"/>
                <w:rtl/>
              </w:rPr>
            </w:pPr>
            <w:r w:rsidRPr="00EC628A">
              <w:rPr>
                <w:rFonts w:ascii="Times New Roman" w:eastAsiaTheme="minorHAnsi" w:hAnsi="Times New Roman" w:cs="Nazanin"/>
                <w:b w:val="0"/>
                <w:bCs w:val="0"/>
                <w:kern w:val="2"/>
                <w:sz w:val="20"/>
                <w:szCs w:val="20"/>
                <w:rtl/>
              </w:rPr>
              <w:t>ساعت بیست و چهارم</w:t>
            </w:r>
          </w:p>
        </w:tc>
        <w:tc>
          <w:tcPr>
            <w:tcW w:w="0" w:type="auto"/>
          </w:tcPr>
          <w:p w:rsidR="00EC628A" w:rsidRPr="00EC628A" w:rsidRDefault="00EC628A" w:rsidP="00472A04">
            <w:pPr>
              <w:ind w:left="357" w:firstLine="0"/>
              <w:jc w:val="center"/>
              <w:cnfStyle w:val="100000000000"/>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ساعت چهارم</w:t>
            </w:r>
          </w:p>
        </w:tc>
        <w:tc>
          <w:tcPr>
            <w:tcW w:w="1093" w:type="dxa"/>
            <w:tcBorders>
              <w:right w:val="single" w:sz="12" w:space="0" w:color="auto"/>
            </w:tcBorders>
          </w:tcPr>
          <w:p w:rsidR="00EC628A" w:rsidRPr="00EC628A" w:rsidRDefault="00EC628A" w:rsidP="00472A04">
            <w:pPr>
              <w:ind w:left="357" w:firstLine="0"/>
              <w:jc w:val="center"/>
              <w:cnfStyle w:val="100000000000"/>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ساعت اول</w:t>
            </w:r>
          </w:p>
        </w:tc>
        <w:tc>
          <w:tcPr>
            <w:tcW w:w="2674" w:type="dxa"/>
            <w:tcBorders>
              <w:left w:val="single" w:sz="12" w:space="0" w:color="auto"/>
            </w:tcBorders>
          </w:tcPr>
          <w:p w:rsidR="00EC628A" w:rsidRPr="00EC628A" w:rsidRDefault="00EC628A" w:rsidP="00472A04">
            <w:pPr>
              <w:ind w:left="357" w:firstLine="0"/>
              <w:jc w:val="center"/>
              <w:cnfStyle w:val="100000000000"/>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تغییرات ظاهری و رفتاری</w:t>
            </w:r>
          </w:p>
        </w:tc>
      </w:tr>
      <w:tr w:rsidR="00EC628A" w:rsidRPr="00EC628A" w:rsidTr="00EC628A">
        <w:trPr>
          <w:cnfStyle w:val="000000100000"/>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عدم میل به نوشیدن آب</w:t>
            </w:r>
          </w:p>
        </w:tc>
      </w:tr>
      <w:tr w:rsidR="00EC628A" w:rsidRPr="00EC628A" w:rsidTr="00EC628A">
        <w:trPr>
          <w:trHeight w:val="514"/>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عدم پاسخ به محرک طبیعی</w:t>
            </w:r>
          </w:p>
        </w:tc>
      </w:tr>
      <w:tr w:rsidR="00EC628A" w:rsidRPr="00EC628A" w:rsidTr="00EC628A">
        <w:trPr>
          <w:cnfStyle w:val="000000100000"/>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عدم تیمار سطح بدن</w:t>
            </w:r>
          </w:p>
        </w:tc>
      </w:tr>
      <w:tr w:rsidR="00EC628A" w:rsidRPr="00EC628A" w:rsidTr="00EC628A">
        <w:trPr>
          <w:trHeight w:val="514"/>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عدم تمیزی سطح بدن</w:t>
            </w:r>
          </w:p>
        </w:tc>
      </w:tr>
      <w:tr w:rsidR="00EC628A" w:rsidRPr="00EC628A" w:rsidTr="00EC628A">
        <w:trPr>
          <w:cnfStyle w:val="000000100000"/>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تغییر رنگ موی بدن</w:t>
            </w:r>
          </w:p>
        </w:tc>
      </w:tr>
      <w:tr w:rsidR="00EC628A" w:rsidRPr="00EC628A" w:rsidTr="00EC628A">
        <w:trPr>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ریزش موی بدن</w:t>
            </w:r>
          </w:p>
        </w:tc>
      </w:tr>
      <w:tr w:rsidR="00EC628A" w:rsidRPr="00EC628A" w:rsidTr="00EC628A">
        <w:trPr>
          <w:cnfStyle w:val="000000100000"/>
          <w:trHeight w:val="514"/>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خواب آلودگی</w:t>
            </w:r>
          </w:p>
        </w:tc>
      </w:tr>
      <w:tr w:rsidR="00EC628A" w:rsidRPr="00EC628A" w:rsidTr="00EC628A">
        <w:trPr>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تغییر رنگ مدفوع</w:t>
            </w:r>
          </w:p>
        </w:tc>
      </w:tr>
      <w:tr w:rsidR="00EC628A" w:rsidRPr="00EC628A" w:rsidTr="00EC628A">
        <w:trPr>
          <w:cnfStyle w:val="000000100000"/>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تغییر رنگ ادرار</w:t>
            </w:r>
          </w:p>
        </w:tc>
      </w:tr>
      <w:tr w:rsidR="00EC628A" w:rsidRPr="00EC628A" w:rsidTr="00EC628A">
        <w:trPr>
          <w:trHeight w:val="514"/>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بالا آوردن دم</w:t>
            </w:r>
          </w:p>
        </w:tc>
      </w:tr>
      <w:tr w:rsidR="00EC628A" w:rsidRPr="00EC628A" w:rsidTr="00EC628A">
        <w:trPr>
          <w:cnfStyle w:val="000000100000"/>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lastRenderedPageBreak/>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راه رفتن غیر طبیعی</w:t>
            </w:r>
          </w:p>
        </w:tc>
      </w:tr>
      <w:tr w:rsidR="00EC628A" w:rsidRPr="00EC628A" w:rsidTr="00EC628A">
        <w:trPr>
          <w:trHeight w:val="514"/>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راه رفتن آتاکسیک</w:t>
            </w:r>
          </w:p>
        </w:tc>
      </w:tr>
      <w:tr w:rsidR="00EC628A" w:rsidRPr="00EC628A" w:rsidTr="00EC628A">
        <w:trPr>
          <w:cnfStyle w:val="000000100000"/>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تغییر رنگ چشم و پوست</w:t>
            </w:r>
          </w:p>
        </w:tc>
      </w:tr>
      <w:tr w:rsidR="00EC628A" w:rsidRPr="00EC628A" w:rsidTr="00EC628A">
        <w:trPr>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تغییر میزان بزاق</w:t>
            </w:r>
          </w:p>
        </w:tc>
      </w:tr>
      <w:tr w:rsidR="00EC628A" w:rsidRPr="00EC628A" w:rsidTr="00EC628A">
        <w:trPr>
          <w:cnfStyle w:val="000000100000"/>
          <w:trHeight w:val="514"/>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اشک ریزی</w:t>
            </w:r>
          </w:p>
        </w:tc>
      </w:tr>
      <w:tr w:rsidR="00EC628A" w:rsidRPr="00EC628A" w:rsidTr="00EC628A">
        <w:trPr>
          <w:trHeight w:val="505"/>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ind w:left="357" w:firstLine="0"/>
              <w:jc w:val="center"/>
              <w:cnfStyle w:val="0000000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برجستگی‌های چشم</w:t>
            </w:r>
          </w:p>
        </w:tc>
      </w:tr>
      <w:tr w:rsidR="00EC628A" w:rsidRPr="00EC628A" w:rsidTr="00EC628A">
        <w:trPr>
          <w:cnfStyle w:val="000000100000"/>
          <w:trHeight w:val="514"/>
          <w:jc w:val="center"/>
        </w:trPr>
        <w:tc>
          <w:tcPr>
            <w:cnfStyle w:val="001000000000"/>
            <w:tcW w:w="1842" w:type="dxa"/>
          </w:tcPr>
          <w:p w:rsidR="00EC628A" w:rsidRPr="00EC628A" w:rsidRDefault="00EC628A" w:rsidP="00472A04">
            <w:pPr>
              <w:ind w:left="357" w:firstLine="0"/>
              <w:jc w:val="center"/>
              <w:rPr>
                <w:rFonts w:ascii="Times New Roman" w:eastAsiaTheme="minorHAnsi" w:hAnsi="Times New Roman" w:cs="Nazanin"/>
                <w:b w:val="0"/>
                <w:bCs w:val="0"/>
                <w:kern w:val="2"/>
                <w:sz w:val="20"/>
                <w:szCs w:val="20"/>
              </w:rPr>
            </w:pPr>
            <w:r w:rsidRPr="00EC628A">
              <w:rPr>
                <w:rFonts w:ascii="Times New Roman" w:eastAsiaTheme="minorHAnsi" w:hAnsi="Times New Roman" w:cs="Nazanin"/>
                <w:b w:val="0"/>
                <w:bCs w:val="0"/>
                <w:kern w:val="2"/>
                <w:sz w:val="20"/>
                <w:szCs w:val="20"/>
                <w:rtl/>
              </w:rPr>
              <w:t>-</w:t>
            </w:r>
          </w:p>
        </w:tc>
        <w:tc>
          <w:tcPr>
            <w:tcW w:w="1656" w:type="dxa"/>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0" w:type="auto"/>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1093" w:type="dxa"/>
            <w:tcBorders>
              <w:right w:val="single" w:sz="12" w:space="0" w:color="auto"/>
            </w:tcBorders>
          </w:tcPr>
          <w:p w:rsidR="00EC628A" w:rsidRPr="00EC628A" w:rsidRDefault="00EC628A" w:rsidP="00472A04">
            <w:pPr>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w:t>
            </w:r>
          </w:p>
        </w:tc>
        <w:tc>
          <w:tcPr>
            <w:tcW w:w="2674" w:type="dxa"/>
            <w:tcBorders>
              <w:left w:val="single" w:sz="12" w:space="0" w:color="auto"/>
            </w:tcBorders>
          </w:tcPr>
          <w:p w:rsidR="00EC628A" w:rsidRPr="00EC628A" w:rsidRDefault="00EC628A" w:rsidP="00472A04">
            <w:pPr>
              <w:keepNext/>
              <w:ind w:left="357" w:firstLine="0"/>
              <w:jc w:val="center"/>
              <w:cnfStyle w:val="000000100000"/>
              <w:rPr>
                <w:rFonts w:ascii="Times New Roman" w:eastAsiaTheme="minorHAnsi" w:hAnsi="Times New Roman" w:cs="Nazanin"/>
                <w:kern w:val="2"/>
                <w:sz w:val="20"/>
                <w:szCs w:val="20"/>
              </w:rPr>
            </w:pPr>
            <w:r w:rsidRPr="00EC628A">
              <w:rPr>
                <w:rFonts w:ascii="Times New Roman" w:eastAsiaTheme="minorHAnsi" w:hAnsi="Times New Roman" w:cs="Nazanin"/>
                <w:kern w:val="2"/>
                <w:sz w:val="20"/>
                <w:szCs w:val="20"/>
                <w:rtl/>
              </w:rPr>
              <w:t>مرگ</w:t>
            </w:r>
          </w:p>
        </w:tc>
      </w:tr>
    </w:tbl>
    <w:p w:rsidR="00C274A3" w:rsidRPr="00F45F7F" w:rsidRDefault="00C274A3" w:rsidP="00FD0373">
      <w:pPr>
        <w:pStyle w:val="Heading3"/>
        <w:numPr>
          <w:ilvl w:val="0"/>
          <w:numId w:val="0"/>
        </w:numPr>
        <w:ind w:left="360"/>
        <w:rPr>
          <w:rFonts w:ascii="Times New Roman" w:hAnsi="Times New Roman" w:cs="Nazanin"/>
          <w:sz w:val="20"/>
          <w:szCs w:val="24"/>
          <w:rtl/>
        </w:rPr>
      </w:pPr>
      <w:bookmarkStart w:id="82" w:name="_Toc160569959"/>
      <w:bookmarkStart w:id="83" w:name="_Toc166365354"/>
      <w:r w:rsidRPr="00F45F7F">
        <w:rPr>
          <w:rFonts w:ascii="Times New Roman" w:hAnsi="Times New Roman" w:cs="Nazanin"/>
          <w:sz w:val="20"/>
          <w:szCs w:val="24"/>
          <w:rtl/>
        </w:rPr>
        <w:t>تغییرات وزن</w:t>
      </w:r>
      <w:bookmarkEnd w:id="82"/>
      <w:bookmarkEnd w:id="83"/>
      <w:r w:rsidR="00062E71">
        <w:rPr>
          <w:rFonts w:ascii="Times New Roman" w:hAnsi="Times New Roman" w:cs="Nazanin" w:hint="cs"/>
          <w:sz w:val="20"/>
          <w:szCs w:val="24"/>
          <w:rtl/>
        </w:rPr>
        <w:t>، ميزان مصرف آب و غذا در سميت حاد</w:t>
      </w:r>
    </w:p>
    <w:p w:rsidR="00553FF3" w:rsidRDefault="00E1686D" w:rsidP="00FD0373">
      <w:pPr>
        <w:ind w:left="360" w:firstLine="0"/>
        <w:rPr>
          <w:rFonts w:ascii="Times New Roman" w:hAnsi="Times New Roman" w:cs="Nazanin"/>
          <w:sz w:val="20"/>
          <w:szCs w:val="24"/>
          <w:rtl/>
          <w:lang w:bidi="fa-IR"/>
        </w:rPr>
      </w:pPr>
      <w:bookmarkStart w:id="84" w:name="_Hlk159779579"/>
      <w:r w:rsidRPr="00F45F7F">
        <w:rPr>
          <w:rFonts w:ascii="Times New Roman" w:hAnsi="Times New Roman" w:cs="Nazanin"/>
          <w:sz w:val="20"/>
          <w:szCs w:val="24"/>
          <w:rtl/>
        </w:rPr>
        <w:t xml:space="preserve">در مطالعه سمیت حاد، طی دو هفته </w:t>
      </w:r>
      <w:bookmarkEnd w:id="84"/>
      <w:r w:rsidRPr="00F45F7F">
        <w:rPr>
          <w:rFonts w:ascii="Times New Roman" w:hAnsi="Times New Roman" w:cs="Nazanin"/>
          <w:sz w:val="20"/>
          <w:szCs w:val="24"/>
          <w:rtl/>
        </w:rPr>
        <w:t xml:space="preserve">در روز اول </w:t>
      </w:r>
      <w:r w:rsidR="004E5137" w:rsidRPr="00F45F7F">
        <w:rPr>
          <w:rFonts w:ascii="Times New Roman" w:hAnsi="Times New Roman" w:cs="Nazanin"/>
          <w:sz w:val="20"/>
          <w:szCs w:val="24"/>
          <w:rtl/>
        </w:rPr>
        <w:t xml:space="preserve"> </w:t>
      </w:r>
      <w:r w:rsidRPr="00F45F7F">
        <w:rPr>
          <w:rFonts w:ascii="Times New Roman" w:hAnsi="Times New Roman" w:cs="Nazanin"/>
          <w:sz w:val="20"/>
          <w:szCs w:val="24"/>
          <w:rtl/>
        </w:rPr>
        <w:t xml:space="preserve">و سپس در روز دوم، روز چهارم، روز هفتم و روز چهاردهم </w:t>
      </w:r>
      <w:r w:rsidR="00FD0373" w:rsidRPr="00F45F7F">
        <w:rPr>
          <w:rFonts w:ascii="Times New Roman" w:hAnsi="Times New Roman" w:cs="Nazanin"/>
          <w:sz w:val="20"/>
          <w:szCs w:val="24"/>
          <w:rtl/>
        </w:rPr>
        <w:t>موش‌ها توزین شدند</w:t>
      </w:r>
      <w:r w:rsidRPr="00F45F7F">
        <w:rPr>
          <w:rFonts w:ascii="Times New Roman" w:hAnsi="Times New Roman" w:cs="Nazanin"/>
          <w:sz w:val="20"/>
          <w:szCs w:val="24"/>
          <w:rtl/>
        </w:rPr>
        <w:t>. داده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بدست آمده با آ</w:t>
      </w:r>
      <w:r w:rsidR="00626B2E" w:rsidRPr="00F45F7F">
        <w:rPr>
          <w:rFonts w:ascii="Times New Roman" w:hAnsi="Times New Roman" w:cs="Nazanin"/>
          <w:sz w:val="20"/>
          <w:szCs w:val="24"/>
          <w:rtl/>
        </w:rPr>
        <w:t>زمون</w:t>
      </w:r>
      <w:r w:rsidRPr="00F45F7F">
        <w:rPr>
          <w:rFonts w:ascii="Times New Roman" w:hAnsi="Times New Roman" w:cs="Nazanin"/>
          <w:sz w:val="20"/>
          <w:szCs w:val="24"/>
          <w:rtl/>
        </w:rPr>
        <w:t xml:space="preserve"> آماری</w:t>
      </w:r>
      <w:r w:rsidR="00626B2E" w:rsidRPr="00F45F7F">
        <w:rPr>
          <w:rFonts w:ascii="Times New Roman" w:hAnsi="Times New Roman" w:cs="Nazanin"/>
          <w:sz w:val="20"/>
          <w:szCs w:val="24"/>
          <w:rtl/>
        </w:rPr>
        <w:t xml:space="preserve"> آنالیز واریانس دو طرفه </w:t>
      </w:r>
      <w:r w:rsidRPr="00F45F7F">
        <w:rPr>
          <w:rFonts w:ascii="Times New Roman" w:hAnsi="Times New Roman" w:cs="Nazanin"/>
          <w:sz w:val="20"/>
          <w:szCs w:val="24"/>
          <w:rtl/>
        </w:rPr>
        <w:t xml:space="preserve">مورد بررسی قرار گرفتند که با در نظر گرفتن </w:t>
      </w:r>
      <w:r w:rsidRPr="00F45F7F">
        <w:rPr>
          <w:rFonts w:ascii="Times New Roman" w:hAnsi="Times New Roman" w:cs="Nazanin"/>
          <w:sz w:val="20"/>
          <w:szCs w:val="24"/>
        </w:rPr>
        <w:t>p&lt;0.05</w:t>
      </w:r>
      <w:r w:rsidRPr="00F45F7F">
        <w:rPr>
          <w:rFonts w:ascii="Times New Roman" w:hAnsi="Times New Roman" w:cs="Nazanin"/>
          <w:sz w:val="20"/>
          <w:szCs w:val="24"/>
          <w:rtl/>
        </w:rPr>
        <w:t>، تفاوت معنی داری در تغییرات وزن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مشاهده نشد.</w:t>
      </w:r>
      <w:r w:rsidR="002A16E3">
        <w:rPr>
          <w:rFonts w:ascii="Times New Roman" w:hAnsi="Times New Roman" w:cs="Nazanin" w:hint="cs"/>
          <w:sz w:val="20"/>
          <w:szCs w:val="24"/>
          <w:rtl/>
          <w:lang w:bidi="fa-IR"/>
        </w:rPr>
        <w:t>(نمودار 2)</w:t>
      </w:r>
    </w:p>
    <w:p w:rsidR="00553FF3" w:rsidRDefault="00553FF3" w:rsidP="00F45F7F">
      <w:pPr>
        <w:ind w:left="360" w:firstLine="0"/>
        <w:rPr>
          <w:rFonts w:ascii="Times New Roman" w:hAnsi="Times New Roman" w:cs="Nazanin"/>
          <w:sz w:val="20"/>
          <w:szCs w:val="24"/>
          <w:rtl/>
          <w:lang w:bidi="fa-IR"/>
        </w:rPr>
      </w:pPr>
    </w:p>
    <w:p w:rsidR="003D7930" w:rsidRPr="00F45F7F" w:rsidRDefault="0063169A" w:rsidP="00181D7E">
      <w:pPr>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2609086" cy="1423284"/>
            <wp:effectExtent l="19050" t="0" r="764" b="0"/>
            <wp:docPr id="6119133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13349" name="Picture 611913349"/>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11045" cy="1424353"/>
                    </a:xfrm>
                    <a:prstGeom prst="rect">
                      <a:avLst/>
                    </a:prstGeom>
                  </pic:spPr>
                </pic:pic>
              </a:graphicData>
            </a:graphic>
          </wp:inline>
        </w:drawing>
      </w:r>
    </w:p>
    <w:p w:rsidR="0063169A" w:rsidRDefault="003D7930" w:rsidP="006E0E23">
      <w:pPr>
        <w:pStyle w:val="Caption"/>
        <w:ind w:left="360" w:firstLine="0"/>
        <w:rPr>
          <w:rFonts w:ascii="Times New Roman" w:hAnsi="Times New Roman" w:cs="Nazanin"/>
          <w:sz w:val="20"/>
          <w:szCs w:val="24"/>
          <w:rtl/>
        </w:rPr>
      </w:pPr>
      <w:bookmarkStart w:id="85" w:name="_Toc166368214"/>
      <w:r w:rsidRPr="00F45F7F">
        <w:rPr>
          <w:rFonts w:ascii="Times New Roman" w:hAnsi="Times New Roman" w:cs="Nazanin"/>
          <w:sz w:val="20"/>
          <w:szCs w:val="24"/>
          <w:rtl/>
        </w:rPr>
        <w:t>نمودار</w:t>
      </w:r>
      <w:r w:rsidR="00614C3A">
        <w:rPr>
          <w:rFonts w:ascii="Times New Roman" w:hAnsi="Times New Roman" w:cs="Nazanin" w:hint="cs"/>
          <w:sz w:val="20"/>
          <w:szCs w:val="24"/>
          <w:rtl/>
        </w:rPr>
        <w:t>2</w:t>
      </w:r>
      <w:r w:rsidR="0011655C"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تغییرات وزن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در مطالعه سمیت حاد</w:t>
      </w:r>
      <w:bookmarkEnd w:id="85"/>
    </w:p>
    <w:p w:rsidR="00A43A43" w:rsidRPr="003B1E1A" w:rsidRDefault="00A43A43" w:rsidP="00A43A43">
      <w:pPr>
        <w:jc w:val="center"/>
        <w:rPr>
          <w:rStyle w:val="Heading1Char"/>
          <w:rFonts w:asciiTheme="majorBidi" w:eastAsiaTheme="minorHAnsi" w:hAnsiTheme="majorBidi"/>
          <w:b w:val="0"/>
          <w:bCs w:val="0"/>
          <w:sz w:val="20"/>
          <w:szCs w:val="20"/>
          <w:rtl/>
          <w:lang w:bidi="ar-SA"/>
        </w:rPr>
      </w:pPr>
      <w:r w:rsidRPr="003B1E1A">
        <w:rPr>
          <w:rFonts w:ascii="Times New Roman" w:hAnsi="Times New Roman"/>
          <w:sz w:val="20"/>
          <w:szCs w:val="24"/>
          <w:rtl/>
          <w:lang w:bidi="fa-IR"/>
        </w:rPr>
        <w:t>داده ها به صورت</w:t>
      </w:r>
      <w:r w:rsidRPr="003B1E1A">
        <w:rPr>
          <w:rFonts w:ascii="Times New Roman" w:hAnsi="Times New Roman"/>
          <w:sz w:val="20"/>
          <w:szCs w:val="24"/>
          <w:lang w:bidi="fa-IR"/>
        </w:rPr>
        <w:t>Mean ± SEM</w:t>
      </w:r>
      <w:r w:rsidRPr="003B1E1A">
        <w:rPr>
          <w:rFonts w:ascii="Times New Roman" w:hAnsi="Times New Roman"/>
          <w:sz w:val="20"/>
          <w:szCs w:val="24"/>
          <w:rtl/>
          <w:lang w:bidi="fa-IR"/>
        </w:rPr>
        <w:t xml:space="preserve"> نشان داده شده اند.</w:t>
      </w:r>
      <w:r w:rsidRPr="003B1E1A">
        <w:rPr>
          <w:rFonts w:ascii="Times New Roman" w:hAnsi="Times New Roman" w:hint="cs"/>
          <w:sz w:val="20"/>
          <w:szCs w:val="24"/>
          <w:rtl/>
          <w:lang w:bidi="fa-IR"/>
        </w:rPr>
        <w:t xml:space="preserve"> </w:t>
      </w:r>
      <w:r w:rsidRPr="003B1E1A">
        <w:rPr>
          <w:rFonts w:ascii="Times New Roman" w:hAnsi="Times New Roman"/>
          <w:sz w:val="20"/>
          <w:szCs w:val="24"/>
          <w:lang w:bidi="fa-IR"/>
        </w:rPr>
        <w:t>N=</w:t>
      </w:r>
      <w:r>
        <w:rPr>
          <w:rFonts w:ascii="Times New Roman" w:hAnsi="Times New Roman"/>
          <w:sz w:val="20"/>
          <w:szCs w:val="24"/>
          <w:lang w:bidi="fa-IR"/>
        </w:rPr>
        <w:t>3</w:t>
      </w:r>
      <w:r w:rsidRPr="003B1E1A">
        <w:rPr>
          <w:rFonts w:ascii="Times New Roman" w:hAnsi="Times New Roman" w:hint="cs"/>
          <w:sz w:val="20"/>
          <w:szCs w:val="24"/>
          <w:rtl/>
          <w:lang w:bidi="fa-IR"/>
        </w:rPr>
        <w:t xml:space="preserve">. </w:t>
      </w:r>
    </w:p>
    <w:p w:rsidR="00A43A43" w:rsidRPr="00A43A43" w:rsidRDefault="00A43A43" w:rsidP="00A43A43">
      <w:pPr>
        <w:rPr>
          <w:rtl/>
          <w:lang w:bidi="fa-IR"/>
        </w:rPr>
      </w:pPr>
    </w:p>
    <w:p w:rsidR="005A4540" w:rsidRDefault="005A4540" w:rsidP="00181D7E">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سمیت حاد، طی دو هفته میزان آب مصرفی موش</w:t>
      </w:r>
      <w:r w:rsidR="004E5137" w:rsidRPr="00F45F7F">
        <w:rPr>
          <w:rFonts w:ascii="Times New Roman" w:hAnsi="Times New Roman" w:cs="Nazanin"/>
          <w:sz w:val="20"/>
          <w:szCs w:val="24"/>
          <w:rtl/>
        </w:rPr>
        <w:t xml:space="preserve">‌ها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 xml:space="preserve">شد به اینصورت که در روز اول مقدار 300 </w:t>
      </w:r>
      <w:r w:rsidR="00220956" w:rsidRPr="00F45F7F">
        <w:rPr>
          <w:rFonts w:ascii="Times New Roman" w:hAnsi="Times New Roman" w:cs="Nazanin"/>
          <w:sz w:val="20"/>
          <w:szCs w:val="24"/>
          <w:rtl/>
        </w:rPr>
        <w:t>میلی‌لیتر</w:t>
      </w:r>
      <w:r w:rsidRPr="00F45F7F">
        <w:rPr>
          <w:rFonts w:ascii="Times New Roman" w:hAnsi="Times New Roman" w:cs="Nazanin"/>
          <w:sz w:val="20"/>
          <w:szCs w:val="24"/>
          <w:rtl/>
        </w:rPr>
        <w:t xml:space="preserve"> آب در ظرف آب موشها قرار گرفت و در روز بعد مقدار آب مانده در ظرف با استفاده از استوانه مدرج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 xml:space="preserve">شد و اختلاف این مقدار بعنوان آب مصرفی گروه در 24 ساعت در نظر گرفته شد. </w:t>
      </w:r>
      <w:r w:rsidR="00181D7E">
        <w:rPr>
          <w:rFonts w:ascii="Times New Roman" w:hAnsi="Times New Roman" w:cs="Nazanin" w:hint="cs"/>
          <w:sz w:val="20"/>
          <w:szCs w:val="24"/>
          <w:rtl/>
        </w:rPr>
        <w:t xml:space="preserve">داده هاي حاصل از بررسي ميزان مصرف با </w:t>
      </w:r>
      <w:r w:rsidR="00626B2E" w:rsidRPr="00F45F7F">
        <w:rPr>
          <w:rFonts w:ascii="Times New Roman" w:hAnsi="Times New Roman" w:cs="Nazanin"/>
          <w:sz w:val="20"/>
          <w:szCs w:val="24"/>
          <w:rtl/>
        </w:rPr>
        <w:t>آزمون</w:t>
      </w:r>
      <w:r w:rsidRPr="00F45F7F">
        <w:rPr>
          <w:rFonts w:ascii="Times New Roman" w:hAnsi="Times New Roman" w:cs="Nazanin"/>
          <w:sz w:val="20"/>
          <w:szCs w:val="24"/>
          <w:rtl/>
        </w:rPr>
        <w:t xml:space="preserve"> آماری</w:t>
      </w:r>
      <w:r w:rsidR="00626B2E" w:rsidRPr="00F45F7F">
        <w:rPr>
          <w:rFonts w:ascii="Times New Roman" w:hAnsi="Times New Roman" w:cs="Nazanin"/>
          <w:sz w:val="20"/>
          <w:szCs w:val="24"/>
          <w:rtl/>
        </w:rPr>
        <w:t xml:space="preserve"> آنالیز واریانس دو طرفه</w:t>
      </w:r>
      <w:r w:rsidRPr="00F45F7F">
        <w:rPr>
          <w:rFonts w:ascii="Times New Roman" w:hAnsi="Times New Roman" w:cs="Nazanin"/>
          <w:sz w:val="20"/>
          <w:szCs w:val="24"/>
          <w:rtl/>
        </w:rPr>
        <w:t xml:space="preserve"> مورد بررسی قرار گرفتند که با در نظر گرفتن </w:t>
      </w:r>
      <w:r w:rsidRPr="00F45F7F">
        <w:rPr>
          <w:rFonts w:ascii="Times New Roman" w:hAnsi="Times New Roman" w:cs="Nazanin"/>
          <w:sz w:val="20"/>
          <w:szCs w:val="24"/>
        </w:rPr>
        <w:t>p&lt;0.05</w:t>
      </w:r>
      <w:r w:rsidRPr="00F45F7F">
        <w:rPr>
          <w:rFonts w:ascii="Times New Roman" w:hAnsi="Times New Roman" w:cs="Nazanin"/>
          <w:sz w:val="20"/>
          <w:szCs w:val="24"/>
          <w:rtl/>
        </w:rPr>
        <w:t>، تفاوت معنی داری در میزان آب مصرفی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بین 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مختلف مشاهده نشد.</w:t>
      </w:r>
      <w:r w:rsidR="002A16E3">
        <w:rPr>
          <w:rFonts w:ascii="Times New Roman" w:hAnsi="Times New Roman" w:cs="Nazanin" w:hint="cs"/>
          <w:sz w:val="20"/>
          <w:szCs w:val="24"/>
          <w:rtl/>
        </w:rPr>
        <w:t xml:space="preserve"> (نمودار 3)</w:t>
      </w:r>
    </w:p>
    <w:p w:rsidR="00E13F92" w:rsidRPr="00F45F7F" w:rsidRDefault="0063169A" w:rsidP="00181D7E">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lastRenderedPageBreak/>
        <w:drawing>
          <wp:inline distT="0" distB="0" distL="0" distR="0">
            <wp:extent cx="2770953" cy="1505105"/>
            <wp:effectExtent l="19050" t="0" r="0" b="0"/>
            <wp:docPr id="2759655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65561" name="Picture 27596556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83113" cy="1511710"/>
                    </a:xfrm>
                    <a:prstGeom prst="rect">
                      <a:avLst/>
                    </a:prstGeom>
                  </pic:spPr>
                </pic:pic>
              </a:graphicData>
            </a:graphic>
          </wp:inline>
        </w:drawing>
      </w:r>
    </w:p>
    <w:p w:rsidR="0063169A" w:rsidRDefault="00E13F92" w:rsidP="002A16E3">
      <w:pPr>
        <w:pStyle w:val="Caption"/>
        <w:ind w:left="360" w:firstLine="0"/>
        <w:rPr>
          <w:rFonts w:ascii="Times New Roman" w:hAnsi="Times New Roman" w:cs="Nazanin"/>
          <w:sz w:val="20"/>
          <w:szCs w:val="24"/>
          <w:rtl/>
        </w:rPr>
      </w:pPr>
      <w:bookmarkStart w:id="86" w:name="_Toc166368215"/>
      <w:r w:rsidRPr="00F45F7F">
        <w:rPr>
          <w:rFonts w:ascii="Times New Roman" w:hAnsi="Times New Roman" w:cs="Nazanin"/>
          <w:sz w:val="20"/>
          <w:szCs w:val="24"/>
          <w:rtl/>
        </w:rPr>
        <w:t>نمودا</w:t>
      </w:r>
      <w:r w:rsidR="0096313C" w:rsidRPr="00F45F7F">
        <w:rPr>
          <w:rFonts w:ascii="Times New Roman" w:hAnsi="Times New Roman" w:cs="Nazanin"/>
          <w:sz w:val="20"/>
          <w:szCs w:val="24"/>
          <w:rtl/>
        </w:rPr>
        <w:t>ر</w:t>
      </w:r>
      <w:r w:rsidR="00614C3A">
        <w:rPr>
          <w:rFonts w:ascii="Times New Roman" w:hAnsi="Times New Roman" w:cs="Nazanin" w:hint="cs"/>
          <w:sz w:val="20"/>
          <w:szCs w:val="24"/>
          <w:rtl/>
        </w:rPr>
        <w:t>3</w:t>
      </w:r>
      <w:r w:rsidR="0096313C"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میزان آب مصرفی موش ها</w:t>
      </w:r>
      <w:bookmarkEnd w:id="86"/>
      <w:r w:rsidR="00D874AC" w:rsidRPr="00D874AC">
        <w:rPr>
          <w:rFonts w:ascii="Times New Roman" w:hAnsi="Times New Roman" w:cs="Nazanin"/>
          <w:sz w:val="20"/>
          <w:szCs w:val="24"/>
          <w:rtl/>
        </w:rPr>
        <w:t xml:space="preserve"> </w:t>
      </w:r>
      <w:r w:rsidR="00D874AC" w:rsidRPr="00F45F7F">
        <w:rPr>
          <w:rFonts w:ascii="Times New Roman" w:hAnsi="Times New Roman" w:cs="Nazanin"/>
          <w:sz w:val="20"/>
          <w:szCs w:val="24"/>
          <w:rtl/>
        </w:rPr>
        <w:t>در مطالعه سمیت حاد</w:t>
      </w:r>
    </w:p>
    <w:p w:rsidR="00C7666B" w:rsidRPr="003B1E1A" w:rsidRDefault="00C7666B" w:rsidP="002A16E3">
      <w:pPr>
        <w:jc w:val="center"/>
        <w:rPr>
          <w:rStyle w:val="Heading1Char"/>
          <w:rFonts w:asciiTheme="majorBidi" w:eastAsiaTheme="minorHAnsi" w:hAnsiTheme="majorBidi"/>
          <w:b w:val="0"/>
          <w:bCs w:val="0"/>
          <w:sz w:val="20"/>
          <w:szCs w:val="20"/>
          <w:rtl/>
          <w:lang w:bidi="ar-SA"/>
        </w:rPr>
      </w:pPr>
      <w:r w:rsidRPr="003B1E1A">
        <w:rPr>
          <w:rFonts w:ascii="Times New Roman" w:hAnsi="Times New Roman"/>
          <w:sz w:val="20"/>
          <w:szCs w:val="24"/>
          <w:rtl/>
          <w:lang w:bidi="fa-IR"/>
        </w:rPr>
        <w:t>داده ها به صورت</w:t>
      </w:r>
      <w:r>
        <w:rPr>
          <w:rFonts w:ascii="Times New Roman" w:hAnsi="Times New Roman" w:hint="cs"/>
          <w:sz w:val="20"/>
          <w:szCs w:val="24"/>
          <w:rtl/>
          <w:lang w:bidi="fa-IR"/>
        </w:rPr>
        <w:t xml:space="preserve"> ميانگين </w:t>
      </w:r>
      <w:r w:rsidRPr="003B1E1A">
        <w:rPr>
          <w:rFonts w:ascii="Times New Roman" w:hAnsi="Times New Roman"/>
          <w:sz w:val="20"/>
          <w:szCs w:val="24"/>
          <w:rtl/>
          <w:lang w:bidi="fa-IR"/>
        </w:rPr>
        <w:t>نشان داده شده اند.</w:t>
      </w:r>
      <w:r w:rsidRPr="003B1E1A">
        <w:rPr>
          <w:rFonts w:ascii="Times New Roman" w:hAnsi="Times New Roman" w:hint="cs"/>
          <w:sz w:val="20"/>
          <w:szCs w:val="24"/>
          <w:rtl/>
          <w:lang w:bidi="fa-IR"/>
        </w:rPr>
        <w:t xml:space="preserve"> </w:t>
      </w:r>
      <w:r w:rsidRPr="003B1E1A">
        <w:rPr>
          <w:rFonts w:ascii="Times New Roman" w:hAnsi="Times New Roman"/>
          <w:sz w:val="20"/>
          <w:szCs w:val="24"/>
          <w:lang w:bidi="fa-IR"/>
        </w:rPr>
        <w:t>N=</w:t>
      </w:r>
      <w:r>
        <w:rPr>
          <w:rFonts w:ascii="Times New Roman" w:hAnsi="Times New Roman"/>
          <w:sz w:val="20"/>
          <w:szCs w:val="24"/>
          <w:lang w:bidi="fa-IR"/>
        </w:rPr>
        <w:t>3</w:t>
      </w:r>
      <w:r w:rsidRPr="003B1E1A">
        <w:rPr>
          <w:rFonts w:ascii="Times New Roman" w:hAnsi="Times New Roman" w:hint="cs"/>
          <w:sz w:val="20"/>
          <w:szCs w:val="24"/>
          <w:rtl/>
          <w:lang w:bidi="fa-IR"/>
        </w:rPr>
        <w:t xml:space="preserve">. </w:t>
      </w:r>
    </w:p>
    <w:p w:rsidR="00C7666B" w:rsidRPr="00C7666B" w:rsidRDefault="00C7666B" w:rsidP="00C7666B">
      <w:pPr>
        <w:rPr>
          <w:rtl/>
          <w:lang w:bidi="fa-IR"/>
        </w:rPr>
      </w:pPr>
    </w:p>
    <w:p w:rsidR="004A6B8B" w:rsidRPr="00F45F7F" w:rsidRDefault="004A6B8B" w:rsidP="00181D7E">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سمیت حاد، طی دو هفته میزان</w:t>
      </w:r>
      <w:r w:rsidR="00393823" w:rsidRPr="00F45F7F">
        <w:rPr>
          <w:rFonts w:ascii="Times New Roman" w:hAnsi="Times New Roman" w:cs="Nazanin" w:hint="cs"/>
          <w:sz w:val="20"/>
          <w:szCs w:val="24"/>
          <w:rtl/>
        </w:rPr>
        <w:t xml:space="preserve"> </w:t>
      </w:r>
      <w:r w:rsidRPr="00F45F7F">
        <w:rPr>
          <w:rFonts w:ascii="Times New Roman" w:hAnsi="Times New Roman" w:cs="Nazanin"/>
          <w:sz w:val="20"/>
          <w:szCs w:val="24"/>
          <w:rtl/>
        </w:rPr>
        <w:t>غذای مصرفی موش</w:t>
      </w:r>
      <w:r w:rsidR="004E5137" w:rsidRPr="00F45F7F">
        <w:rPr>
          <w:rFonts w:ascii="Times New Roman" w:hAnsi="Times New Roman" w:cs="Nazanin"/>
          <w:sz w:val="20"/>
          <w:szCs w:val="24"/>
          <w:rtl/>
        </w:rPr>
        <w:t xml:space="preserve">‌ها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 xml:space="preserve">شد به اینصورت که در روز اول مقدار 90گرم غذا در محل تغذیه موشها قرار گرفت و در روز بعد مقدار </w:t>
      </w:r>
      <w:r w:rsidR="008B22A3" w:rsidRPr="00F45F7F">
        <w:rPr>
          <w:rFonts w:ascii="Times New Roman" w:hAnsi="Times New Roman" w:cs="Nazanin"/>
          <w:sz w:val="20"/>
          <w:szCs w:val="24"/>
          <w:rtl/>
        </w:rPr>
        <w:t>غذای</w:t>
      </w:r>
      <w:r w:rsidRPr="00F45F7F">
        <w:rPr>
          <w:rFonts w:ascii="Times New Roman" w:hAnsi="Times New Roman" w:cs="Nazanin"/>
          <w:sz w:val="20"/>
          <w:szCs w:val="24"/>
          <w:rtl/>
        </w:rPr>
        <w:t xml:space="preserve"> مانده با استفاده از </w:t>
      </w:r>
      <w:r w:rsidR="008B22A3" w:rsidRPr="00F45F7F">
        <w:rPr>
          <w:rFonts w:ascii="Times New Roman" w:hAnsi="Times New Roman" w:cs="Nazanin"/>
          <w:sz w:val="20"/>
          <w:szCs w:val="24"/>
          <w:rtl/>
        </w:rPr>
        <w:t>ترازو</w:t>
      </w:r>
      <w:r w:rsidR="00181D7E">
        <w:rPr>
          <w:rFonts w:ascii="Times New Roman" w:hAnsi="Times New Roman" w:cs="Nazanin" w:hint="cs"/>
          <w:sz w:val="20"/>
          <w:szCs w:val="24"/>
          <w:rtl/>
        </w:rPr>
        <w:t xml:space="preserve">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 xml:space="preserve">شد و اختلاف این مقدار بعنوان </w:t>
      </w:r>
      <w:r w:rsidR="008B22A3" w:rsidRPr="00F45F7F">
        <w:rPr>
          <w:rFonts w:ascii="Times New Roman" w:hAnsi="Times New Roman" w:cs="Nazanin"/>
          <w:sz w:val="20"/>
          <w:szCs w:val="24"/>
          <w:rtl/>
        </w:rPr>
        <w:t>غذای مصرفی</w:t>
      </w:r>
      <w:r w:rsidRPr="00F45F7F">
        <w:rPr>
          <w:rFonts w:ascii="Times New Roman" w:hAnsi="Times New Roman" w:cs="Nazanin"/>
          <w:sz w:val="20"/>
          <w:szCs w:val="24"/>
          <w:rtl/>
        </w:rPr>
        <w:t xml:space="preserve"> گروه در 24 ساعت در نظر گرفته شد. </w:t>
      </w:r>
      <w:r w:rsidR="00181D7E">
        <w:rPr>
          <w:rFonts w:ascii="Times New Roman" w:hAnsi="Times New Roman" w:cs="Nazanin" w:hint="cs"/>
          <w:sz w:val="20"/>
          <w:szCs w:val="24"/>
          <w:rtl/>
        </w:rPr>
        <w:t xml:space="preserve">داده هاي حاصل از بررسي ميزان مصرف </w:t>
      </w:r>
      <w:r w:rsidRPr="00F45F7F">
        <w:rPr>
          <w:rFonts w:ascii="Times New Roman" w:hAnsi="Times New Roman" w:cs="Nazanin"/>
          <w:sz w:val="20"/>
          <w:szCs w:val="24"/>
          <w:rtl/>
        </w:rPr>
        <w:t xml:space="preserve">با </w:t>
      </w:r>
      <w:r w:rsidR="003235BB" w:rsidRPr="00F45F7F">
        <w:rPr>
          <w:rFonts w:ascii="Times New Roman" w:hAnsi="Times New Roman" w:cs="Nazanin"/>
          <w:sz w:val="20"/>
          <w:szCs w:val="24"/>
          <w:rtl/>
        </w:rPr>
        <w:t>آزمون آماری آنالیز واریانس دو طرفه</w:t>
      </w:r>
      <w:r w:rsidRPr="00F45F7F">
        <w:rPr>
          <w:rFonts w:ascii="Times New Roman" w:hAnsi="Times New Roman" w:cs="Nazanin"/>
          <w:sz w:val="20"/>
          <w:szCs w:val="24"/>
          <w:rtl/>
        </w:rPr>
        <w:t xml:space="preserve"> مورد بررسی قرار گرفتند که با در نظر گرفتن </w:t>
      </w:r>
      <w:r w:rsidRPr="00F45F7F">
        <w:rPr>
          <w:rFonts w:ascii="Times New Roman" w:hAnsi="Times New Roman" w:cs="Nazanin"/>
          <w:sz w:val="20"/>
          <w:szCs w:val="24"/>
        </w:rPr>
        <w:t>p&lt;0.05</w:t>
      </w:r>
      <w:r w:rsidRPr="00F45F7F">
        <w:rPr>
          <w:rFonts w:ascii="Times New Roman" w:hAnsi="Times New Roman" w:cs="Nazanin"/>
          <w:sz w:val="20"/>
          <w:szCs w:val="24"/>
          <w:rtl/>
        </w:rPr>
        <w:t>، تفاوت معنی داری در میزان</w:t>
      </w:r>
      <w:r w:rsidR="00181D7E">
        <w:rPr>
          <w:rFonts w:ascii="Times New Roman" w:hAnsi="Times New Roman" w:cs="Nazanin" w:hint="cs"/>
          <w:sz w:val="20"/>
          <w:szCs w:val="24"/>
          <w:rtl/>
        </w:rPr>
        <w:t xml:space="preserve"> </w:t>
      </w:r>
      <w:r w:rsidR="008B22A3" w:rsidRPr="00F45F7F">
        <w:rPr>
          <w:rFonts w:ascii="Times New Roman" w:hAnsi="Times New Roman" w:cs="Nazanin"/>
          <w:sz w:val="20"/>
          <w:szCs w:val="24"/>
          <w:rtl/>
        </w:rPr>
        <w:t>غذای مصرفی</w:t>
      </w:r>
      <w:r w:rsidRPr="00F45F7F">
        <w:rPr>
          <w:rFonts w:ascii="Times New Roman" w:hAnsi="Times New Roman" w:cs="Nazanin"/>
          <w:sz w:val="20"/>
          <w:szCs w:val="24"/>
          <w:rtl/>
        </w:rPr>
        <w:t xml:space="preserve">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بین 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مختلف مشاهده نشد.</w:t>
      </w:r>
      <w:r w:rsidR="002A16E3">
        <w:rPr>
          <w:rFonts w:ascii="Times New Roman" w:hAnsi="Times New Roman" w:cs="Nazanin" w:hint="cs"/>
          <w:sz w:val="20"/>
          <w:szCs w:val="24"/>
          <w:rtl/>
        </w:rPr>
        <w:t xml:space="preserve"> (نمودار 4)</w:t>
      </w:r>
    </w:p>
    <w:p w:rsidR="00E13F92" w:rsidRPr="00F45F7F" w:rsidRDefault="0063169A" w:rsidP="00181D7E">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2579933" cy="1407381"/>
            <wp:effectExtent l="19050" t="0" r="0" b="0"/>
            <wp:docPr id="9193385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338554" name="Picture 919338554"/>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84795" cy="1410033"/>
                    </a:xfrm>
                    <a:prstGeom prst="rect">
                      <a:avLst/>
                    </a:prstGeom>
                  </pic:spPr>
                </pic:pic>
              </a:graphicData>
            </a:graphic>
          </wp:inline>
        </w:drawing>
      </w:r>
    </w:p>
    <w:p w:rsidR="00C274A3" w:rsidRDefault="00E13F92" w:rsidP="002A16E3">
      <w:pPr>
        <w:pStyle w:val="Caption"/>
        <w:ind w:left="360" w:firstLine="0"/>
        <w:rPr>
          <w:rFonts w:ascii="Times New Roman" w:hAnsi="Times New Roman" w:cs="Nazanin"/>
          <w:sz w:val="20"/>
          <w:szCs w:val="24"/>
          <w:rtl/>
        </w:rPr>
      </w:pPr>
      <w:bookmarkStart w:id="87" w:name="_Toc166368216"/>
      <w:r w:rsidRPr="00F45F7F">
        <w:rPr>
          <w:rFonts w:ascii="Times New Roman" w:hAnsi="Times New Roman" w:cs="Nazanin"/>
          <w:sz w:val="20"/>
          <w:szCs w:val="24"/>
          <w:rtl/>
        </w:rPr>
        <w:t>نمودار</w:t>
      </w:r>
      <w:r w:rsidR="00614C3A">
        <w:rPr>
          <w:rFonts w:ascii="Times New Roman" w:hAnsi="Times New Roman" w:cs="Nazanin" w:hint="cs"/>
          <w:sz w:val="20"/>
          <w:szCs w:val="24"/>
          <w:rtl/>
        </w:rPr>
        <w:t>4</w:t>
      </w:r>
      <w:r w:rsidR="00602AEA" w:rsidRPr="00F45F7F">
        <w:rPr>
          <w:rFonts w:ascii="Times New Roman" w:hAnsi="Times New Roman" w:cs="Nazanin"/>
          <w:sz w:val="20"/>
          <w:szCs w:val="24"/>
          <w:rtl/>
        </w:rPr>
        <w:t xml:space="preserve">: </w:t>
      </w:r>
      <w:r w:rsidR="00181D7E" w:rsidRPr="00F45F7F">
        <w:rPr>
          <w:rFonts w:ascii="Times New Roman" w:hAnsi="Times New Roman" w:cs="Nazanin"/>
          <w:sz w:val="20"/>
          <w:szCs w:val="24"/>
          <w:rtl/>
        </w:rPr>
        <w:t xml:space="preserve">بررسی </w:t>
      </w:r>
      <w:r w:rsidRPr="00F45F7F">
        <w:rPr>
          <w:rFonts w:ascii="Times New Roman" w:hAnsi="Times New Roman" w:cs="Nazanin"/>
          <w:sz w:val="20"/>
          <w:szCs w:val="24"/>
          <w:rtl/>
        </w:rPr>
        <w:t>میزان غذای مصرفی موش ها</w:t>
      </w:r>
      <w:bookmarkEnd w:id="87"/>
      <w:r w:rsidR="00D874AC" w:rsidRPr="00D874AC">
        <w:rPr>
          <w:rFonts w:ascii="Times New Roman" w:hAnsi="Times New Roman" w:cs="Nazanin"/>
          <w:sz w:val="20"/>
          <w:szCs w:val="24"/>
          <w:rtl/>
        </w:rPr>
        <w:t xml:space="preserve"> </w:t>
      </w:r>
      <w:r w:rsidR="00D874AC" w:rsidRPr="00F45F7F">
        <w:rPr>
          <w:rFonts w:ascii="Times New Roman" w:hAnsi="Times New Roman" w:cs="Nazanin"/>
          <w:sz w:val="20"/>
          <w:szCs w:val="24"/>
          <w:rtl/>
        </w:rPr>
        <w:t>در مطالعه سمیت حاد</w:t>
      </w:r>
    </w:p>
    <w:p w:rsidR="007638BF" w:rsidRPr="003B1E1A" w:rsidRDefault="007638BF" w:rsidP="007A329C">
      <w:pPr>
        <w:ind w:firstLine="567"/>
        <w:jc w:val="center"/>
        <w:rPr>
          <w:rStyle w:val="Heading1Char"/>
          <w:rFonts w:asciiTheme="majorBidi" w:eastAsiaTheme="minorHAnsi" w:hAnsiTheme="majorBidi"/>
          <w:b w:val="0"/>
          <w:bCs w:val="0"/>
          <w:sz w:val="20"/>
          <w:szCs w:val="20"/>
          <w:rtl/>
          <w:lang w:bidi="ar-SA"/>
        </w:rPr>
      </w:pPr>
      <w:r w:rsidRPr="003B1E1A">
        <w:rPr>
          <w:rFonts w:ascii="Times New Roman" w:hAnsi="Times New Roman"/>
          <w:sz w:val="20"/>
          <w:szCs w:val="24"/>
          <w:rtl/>
          <w:lang w:bidi="fa-IR"/>
        </w:rPr>
        <w:t>داده ها به صورت</w:t>
      </w:r>
      <w:r>
        <w:rPr>
          <w:rFonts w:ascii="Times New Roman" w:hAnsi="Times New Roman" w:hint="cs"/>
          <w:sz w:val="20"/>
          <w:szCs w:val="24"/>
          <w:rtl/>
          <w:lang w:bidi="fa-IR"/>
        </w:rPr>
        <w:t xml:space="preserve"> ميانگين </w:t>
      </w:r>
      <w:r w:rsidRPr="003B1E1A">
        <w:rPr>
          <w:rFonts w:ascii="Times New Roman" w:hAnsi="Times New Roman"/>
          <w:sz w:val="20"/>
          <w:szCs w:val="24"/>
          <w:rtl/>
          <w:lang w:bidi="fa-IR"/>
        </w:rPr>
        <w:t>نشان داده شده اند.</w:t>
      </w:r>
      <w:r w:rsidRPr="003B1E1A">
        <w:rPr>
          <w:rFonts w:ascii="Times New Roman" w:hAnsi="Times New Roman" w:hint="cs"/>
          <w:sz w:val="20"/>
          <w:szCs w:val="24"/>
          <w:rtl/>
          <w:lang w:bidi="fa-IR"/>
        </w:rPr>
        <w:t xml:space="preserve"> </w:t>
      </w:r>
      <w:r w:rsidRPr="003B1E1A">
        <w:rPr>
          <w:rFonts w:ascii="Times New Roman" w:hAnsi="Times New Roman"/>
          <w:sz w:val="20"/>
          <w:szCs w:val="24"/>
          <w:lang w:bidi="fa-IR"/>
        </w:rPr>
        <w:t>N=</w:t>
      </w:r>
      <w:r>
        <w:rPr>
          <w:rFonts w:ascii="Times New Roman" w:hAnsi="Times New Roman"/>
          <w:sz w:val="20"/>
          <w:szCs w:val="24"/>
          <w:lang w:bidi="fa-IR"/>
        </w:rPr>
        <w:t>3</w:t>
      </w:r>
      <w:r w:rsidRPr="003B1E1A">
        <w:rPr>
          <w:rFonts w:ascii="Times New Roman" w:hAnsi="Times New Roman" w:hint="cs"/>
          <w:sz w:val="20"/>
          <w:szCs w:val="24"/>
          <w:rtl/>
          <w:lang w:bidi="fa-IR"/>
        </w:rPr>
        <w:t xml:space="preserve">. </w:t>
      </w:r>
    </w:p>
    <w:p w:rsidR="00FE3810" w:rsidRPr="00F45F7F" w:rsidRDefault="00E32928" w:rsidP="007A329C">
      <w:pPr>
        <w:pStyle w:val="Heading2"/>
        <w:numPr>
          <w:ilvl w:val="0"/>
          <w:numId w:val="0"/>
        </w:numPr>
        <w:spacing w:before="120"/>
        <w:ind w:left="357"/>
        <w:rPr>
          <w:rFonts w:ascii="Times New Roman" w:hAnsi="Times New Roman" w:cs="Nazanin"/>
          <w:sz w:val="20"/>
          <w:szCs w:val="24"/>
          <w:rtl/>
        </w:rPr>
      </w:pPr>
      <w:bookmarkStart w:id="88" w:name="_Toc160569962"/>
      <w:bookmarkStart w:id="89" w:name="_Toc166365357"/>
      <w:r>
        <w:rPr>
          <w:rFonts w:ascii="Times New Roman" w:hAnsi="Times New Roman" w:cs="Nazanin" w:hint="cs"/>
          <w:sz w:val="20"/>
          <w:szCs w:val="24"/>
          <w:rtl/>
        </w:rPr>
        <w:t xml:space="preserve">نتايج </w:t>
      </w:r>
      <w:r w:rsidR="00FF724C" w:rsidRPr="00F45F7F">
        <w:rPr>
          <w:rFonts w:ascii="Times New Roman" w:hAnsi="Times New Roman" w:cs="Nazanin"/>
          <w:sz w:val="20"/>
          <w:szCs w:val="24"/>
          <w:rtl/>
        </w:rPr>
        <w:t>مربوط به مطالعه سمیت مزمن</w:t>
      </w:r>
      <w:bookmarkEnd w:id="88"/>
      <w:bookmarkEnd w:id="89"/>
    </w:p>
    <w:p w:rsidR="00062E71" w:rsidRPr="00F45F7F" w:rsidRDefault="00062E71" w:rsidP="00BC5CC5">
      <w:pPr>
        <w:pStyle w:val="Heading3"/>
        <w:numPr>
          <w:ilvl w:val="0"/>
          <w:numId w:val="0"/>
        </w:numPr>
        <w:spacing w:before="0"/>
        <w:ind w:left="357"/>
        <w:rPr>
          <w:rFonts w:ascii="Times New Roman" w:hAnsi="Times New Roman" w:cs="Nazanin"/>
          <w:sz w:val="20"/>
          <w:szCs w:val="24"/>
          <w:rtl/>
        </w:rPr>
      </w:pPr>
      <w:r w:rsidRPr="00F45F7F">
        <w:rPr>
          <w:rFonts w:ascii="Times New Roman" w:hAnsi="Times New Roman" w:cs="Nazanin"/>
          <w:sz w:val="20"/>
          <w:szCs w:val="24"/>
          <w:rtl/>
        </w:rPr>
        <w:t>تغییرات وزن موش ها</w:t>
      </w:r>
      <w:r>
        <w:rPr>
          <w:rFonts w:ascii="Times New Roman" w:hAnsi="Times New Roman" w:cs="Nazanin" w:hint="cs"/>
          <w:sz w:val="20"/>
          <w:szCs w:val="24"/>
          <w:rtl/>
        </w:rPr>
        <w:t>، ميزان مصرف آب و غذا در سميت مزمن</w:t>
      </w:r>
    </w:p>
    <w:p w:rsidR="000C3E6E" w:rsidRPr="00F45F7F" w:rsidRDefault="000C3E6E" w:rsidP="00F45F7F">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سمیت</w:t>
      </w:r>
      <w:r w:rsidR="00D24546">
        <w:rPr>
          <w:rFonts w:ascii="Times New Roman" w:hAnsi="Times New Roman" w:cs="Nazanin" w:hint="cs"/>
          <w:sz w:val="20"/>
          <w:szCs w:val="24"/>
          <w:rtl/>
        </w:rPr>
        <w:t xml:space="preserve"> </w:t>
      </w:r>
      <w:r w:rsidRPr="00F45F7F">
        <w:rPr>
          <w:rFonts w:ascii="Times New Roman" w:hAnsi="Times New Roman" w:cs="Nazanin"/>
          <w:sz w:val="20"/>
          <w:szCs w:val="24"/>
          <w:rtl/>
        </w:rPr>
        <w:t>مزمن طی28روز، در روز اول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توزین شدند و سپس در روز دوم، روز چهارم، روز هفتم و روز چهاردهم، روز بیست و یکم و روز بیست و هشتم تکرار شد. داده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 xml:space="preserve">بدست آمده با </w:t>
      </w:r>
      <w:r w:rsidR="0003459D" w:rsidRPr="00F45F7F">
        <w:rPr>
          <w:rFonts w:ascii="Times New Roman" w:hAnsi="Times New Roman" w:cs="Nazanin"/>
          <w:sz w:val="20"/>
          <w:szCs w:val="24"/>
          <w:rtl/>
        </w:rPr>
        <w:t xml:space="preserve">آزمون آماری آنالیز واریانس دو طرفه </w:t>
      </w:r>
      <w:r w:rsidRPr="00F45F7F">
        <w:rPr>
          <w:rFonts w:ascii="Times New Roman" w:hAnsi="Times New Roman" w:cs="Nazanin"/>
          <w:sz w:val="20"/>
          <w:szCs w:val="24"/>
          <w:rtl/>
        </w:rPr>
        <w:t xml:space="preserve">مورد بررسی قرار گرفتند که با در نظر گرفتن </w:t>
      </w:r>
      <w:r w:rsidRPr="00F45F7F">
        <w:rPr>
          <w:rFonts w:ascii="Times New Roman" w:hAnsi="Times New Roman" w:cs="Nazanin"/>
          <w:sz w:val="20"/>
          <w:szCs w:val="24"/>
        </w:rPr>
        <w:t>p&lt;0.05</w:t>
      </w:r>
      <w:r w:rsidRPr="00F45F7F">
        <w:rPr>
          <w:rFonts w:ascii="Times New Roman" w:hAnsi="Times New Roman" w:cs="Nazanin"/>
          <w:sz w:val="20"/>
          <w:szCs w:val="24"/>
          <w:rtl/>
        </w:rPr>
        <w:t>، تفاوت معنی داری در تغییرات وزن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مشاهده نشد.</w:t>
      </w:r>
      <w:r w:rsidR="00BC5CC5">
        <w:rPr>
          <w:rFonts w:ascii="Times New Roman" w:hAnsi="Times New Roman" w:cs="Nazanin" w:hint="cs"/>
          <w:sz w:val="20"/>
          <w:szCs w:val="24"/>
          <w:rtl/>
        </w:rPr>
        <w:t xml:space="preserve"> (نمودار 5)</w:t>
      </w:r>
    </w:p>
    <w:p w:rsidR="00E13F92" w:rsidRPr="00F45F7F" w:rsidRDefault="0063169A" w:rsidP="00062E71">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2805923" cy="1558456"/>
            <wp:effectExtent l="19050" t="0" r="0" b="0"/>
            <wp:docPr id="4091389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138911" name="Picture 40913891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13450" cy="1562636"/>
                    </a:xfrm>
                    <a:prstGeom prst="rect">
                      <a:avLst/>
                    </a:prstGeom>
                  </pic:spPr>
                </pic:pic>
              </a:graphicData>
            </a:graphic>
          </wp:inline>
        </w:drawing>
      </w:r>
    </w:p>
    <w:p w:rsidR="0063169A" w:rsidRDefault="00E13F92" w:rsidP="00BC5CC5">
      <w:pPr>
        <w:pStyle w:val="Caption"/>
        <w:ind w:left="360" w:firstLine="0"/>
        <w:rPr>
          <w:rFonts w:ascii="Times New Roman" w:hAnsi="Times New Roman" w:cs="Nazanin"/>
          <w:sz w:val="20"/>
          <w:szCs w:val="24"/>
          <w:rtl/>
        </w:rPr>
      </w:pPr>
      <w:bookmarkStart w:id="90" w:name="_Toc166368217"/>
      <w:r w:rsidRPr="00F45F7F">
        <w:rPr>
          <w:rFonts w:ascii="Times New Roman" w:hAnsi="Times New Roman" w:cs="Nazanin"/>
          <w:sz w:val="20"/>
          <w:szCs w:val="24"/>
          <w:rtl/>
        </w:rPr>
        <w:t>نمودار</w:t>
      </w:r>
      <w:r w:rsidR="00B97806">
        <w:rPr>
          <w:rFonts w:ascii="Times New Roman" w:hAnsi="Times New Roman" w:cs="Nazanin" w:hint="cs"/>
          <w:sz w:val="20"/>
          <w:szCs w:val="24"/>
          <w:rtl/>
        </w:rPr>
        <w:t>5</w:t>
      </w:r>
      <w:r w:rsidR="00122F34" w:rsidRPr="00F45F7F">
        <w:rPr>
          <w:rFonts w:ascii="Times New Roman" w:hAnsi="Times New Roman" w:cs="Nazanin"/>
          <w:sz w:val="20"/>
          <w:szCs w:val="24"/>
          <w:rtl/>
        </w:rPr>
        <w:t xml:space="preserve">: </w:t>
      </w:r>
      <w:r w:rsidRPr="00F45F7F">
        <w:rPr>
          <w:rFonts w:ascii="Times New Roman" w:hAnsi="Times New Roman" w:cs="Nazanin"/>
          <w:sz w:val="20"/>
          <w:szCs w:val="24"/>
          <w:rtl/>
        </w:rPr>
        <w:t xml:space="preserve">بررسی </w:t>
      </w:r>
      <w:r w:rsidR="00C55685" w:rsidRPr="00F45F7F">
        <w:rPr>
          <w:rFonts w:ascii="Times New Roman" w:hAnsi="Times New Roman" w:cs="Nazanin"/>
          <w:sz w:val="20"/>
          <w:szCs w:val="24"/>
          <w:rtl/>
        </w:rPr>
        <w:t>ت</w:t>
      </w:r>
      <w:r w:rsidRPr="00F45F7F">
        <w:rPr>
          <w:rFonts w:ascii="Times New Roman" w:hAnsi="Times New Roman" w:cs="Nazanin"/>
          <w:sz w:val="20"/>
          <w:szCs w:val="24"/>
          <w:rtl/>
        </w:rPr>
        <w:t>غیرات وزن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در مطالعه سمیت مزمن</w:t>
      </w:r>
      <w:bookmarkEnd w:id="90"/>
    </w:p>
    <w:p w:rsidR="00B97806" w:rsidRPr="003B1E1A" w:rsidRDefault="00B97806" w:rsidP="00D874AC">
      <w:pPr>
        <w:jc w:val="center"/>
        <w:rPr>
          <w:rStyle w:val="Heading1Char"/>
          <w:rFonts w:asciiTheme="majorBidi" w:eastAsiaTheme="minorHAnsi" w:hAnsiTheme="majorBidi"/>
          <w:b w:val="0"/>
          <w:bCs w:val="0"/>
          <w:sz w:val="20"/>
          <w:szCs w:val="20"/>
          <w:rtl/>
          <w:lang w:bidi="ar-SA"/>
        </w:rPr>
      </w:pPr>
      <w:r w:rsidRPr="003B1E1A">
        <w:rPr>
          <w:rFonts w:ascii="Times New Roman" w:hAnsi="Times New Roman"/>
          <w:sz w:val="20"/>
          <w:szCs w:val="24"/>
          <w:rtl/>
          <w:lang w:bidi="fa-IR"/>
        </w:rPr>
        <w:t>داده ها به صورت</w:t>
      </w:r>
      <w:r w:rsidRPr="003B1E1A">
        <w:rPr>
          <w:rFonts w:ascii="Times New Roman" w:hAnsi="Times New Roman"/>
          <w:sz w:val="20"/>
          <w:szCs w:val="24"/>
          <w:lang w:bidi="fa-IR"/>
        </w:rPr>
        <w:t>Mean ± SEM</w:t>
      </w:r>
      <w:r w:rsidRPr="003B1E1A">
        <w:rPr>
          <w:rFonts w:ascii="Times New Roman" w:hAnsi="Times New Roman"/>
          <w:sz w:val="20"/>
          <w:szCs w:val="24"/>
          <w:rtl/>
          <w:lang w:bidi="fa-IR"/>
        </w:rPr>
        <w:t xml:space="preserve"> نشان داده شده اند.</w:t>
      </w:r>
      <w:r w:rsidRPr="003B1E1A">
        <w:rPr>
          <w:rFonts w:ascii="Times New Roman" w:hAnsi="Times New Roman" w:hint="cs"/>
          <w:sz w:val="20"/>
          <w:szCs w:val="24"/>
          <w:rtl/>
          <w:lang w:bidi="fa-IR"/>
        </w:rPr>
        <w:t xml:space="preserve"> </w:t>
      </w:r>
      <w:r w:rsidRPr="003B1E1A">
        <w:rPr>
          <w:rFonts w:ascii="Times New Roman" w:hAnsi="Times New Roman"/>
          <w:sz w:val="20"/>
          <w:szCs w:val="24"/>
          <w:lang w:bidi="fa-IR"/>
        </w:rPr>
        <w:t>N=</w:t>
      </w:r>
      <w:r w:rsidR="00D874AC">
        <w:rPr>
          <w:rFonts w:ascii="Times New Roman" w:hAnsi="Times New Roman"/>
          <w:sz w:val="20"/>
          <w:szCs w:val="24"/>
          <w:lang w:bidi="fa-IR"/>
        </w:rPr>
        <w:t>5</w:t>
      </w:r>
      <w:r w:rsidRPr="003B1E1A">
        <w:rPr>
          <w:rFonts w:ascii="Times New Roman" w:hAnsi="Times New Roman" w:hint="cs"/>
          <w:sz w:val="20"/>
          <w:szCs w:val="24"/>
          <w:rtl/>
          <w:lang w:bidi="fa-IR"/>
        </w:rPr>
        <w:t xml:space="preserve">. </w:t>
      </w:r>
    </w:p>
    <w:p w:rsidR="00362F5F" w:rsidRPr="00F45F7F" w:rsidRDefault="00097BEE" w:rsidP="00885C37">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سمیت</w:t>
      </w:r>
      <w:r w:rsidR="00062E71">
        <w:rPr>
          <w:rFonts w:ascii="Times New Roman" w:hAnsi="Times New Roman" w:cs="Nazanin" w:hint="cs"/>
          <w:sz w:val="20"/>
          <w:szCs w:val="24"/>
          <w:rtl/>
        </w:rPr>
        <w:t xml:space="preserve"> </w:t>
      </w:r>
      <w:r w:rsidRPr="00F45F7F">
        <w:rPr>
          <w:rFonts w:ascii="Times New Roman" w:hAnsi="Times New Roman" w:cs="Nazanin"/>
          <w:sz w:val="20"/>
          <w:szCs w:val="24"/>
          <w:rtl/>
        </w:rPr>
        <w:t>مزمن، طی28روز میزان آب مصرفی موش</w:t>
      </w:r>
      <w:r w:rsidR="004E5137" w:rsidRPr="00F45F7F">
        <w:rPr>
          <w:rFonts w:ascii="Times New Roman" w:hAnsi="Times New Roman" w:cs="Nazanin"/>
          <w:sz w:val="20"/>
          <w:szCs w:val="24"/>
          <w:rtl/>
        </w:rPr>
        <w:t xml:space="preserve">‌ها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 xml:space="preserve">شد به اینصورت که در روز اول مقدار 300 </w:t>
      </w:r>
      <w:r w:rsidR="00220956" w:rsidRPr="00F45F7F">
        <w:rPr>
          <w:rFonts w:ascii="Times New Roman" w:hAnsi="Times New Roman" w:cs="Nazanin"/>
          <w:sz w:val="20"/>
          <w:szCs w:val="24"/>
          <w:rtl/>
        </w:rPr>
        <w:t>میلی‌لیتر</w:t>
      </w:r>
      <w:r w:rsidRPr="00F45F7F">
        <w:rPr>
          <w:rFonts w:ascii="Times New Roman" w:hAnsi="Times New Roman" w:cs="Nazanin"/>
          <w:sz w:val="20"/>
          <w:szCs w:val="24"/>
          <w:rtl/>
        </w:rPr>
        <w:t xml:space="preserve"> آب در ظرف آب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 xml:space="preserve">قرار گرفت و در روز بعد مقدار آب مانده در ظرف با استفاده از استوانه مدرج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 xml:space="preserve">شد و اختلاف </w:t>
      </w:r>
      <w:r w:rsidRPr="00F45F7F">
        <w:rPr>
          <w:rFonts w:ascii="Times New Roman" w:hAnsi="Times New Roman" w:cs="Nazanin"/>
          <w:sz w:val="20"/>
          <w:szCs w:val="24"/>
          <w:rtl/>
        </w:rPr>
        <w:lastRenderedPageBreak/>
        <w:t>این مقدار بعنوان آب مصرفی گروه در 24 ساعت در نظر گرفته شد. این کار در روزهای سوم</w:t>
      </w:r>
      <w:r w:rsidR="00C55685" w:rsidRPr="00F45F7F">
        <w:rPr>
          <w:rFonts w:ascii="Times New Roman" w:hAnsi="Times New Roman" w:cs="Nazanin"/>
          <w:sz w:val="20"/>
          <w:szCs w:val="24"/>
          <w:rtl/>
        </w:rPr>
        <w:t>،</w:t>
      </w:r>
      <w:r w:rsidRPr="00F45F7F">
        <w:rPr>
          <w:rFonts w:ascii="Times New Roman" w:hAnsi="Times New Roman" w:cs="Nazanin"/>
          <w:sz w:val="20"/>
          <w:szCs w:val="24"/>
          <w:rtl/>
        </w:rPr>
        <w:t xml:space="preserve"> چهارم، ششم</w:t>
      </w:r>
      <w:r w:rsidR="00C55685" w:rsidRPr="00F45F7F">
        <w:rPr>
          <w:rFonts w:ascii="Times New Roman" w:hAnsi="Times New Roman" w:cs="Nazanin"/>
          <w:sz w:val="20"/>
          <w:szCs w:val="24"/>
          <w:rtl/>
        </w:rPr>
        <w:t>،</w:t>
      </w:r>
      <w:r w:rsidRPr="00F45F7F">
        <w:rPr>
          <w:rFonts w:ascii="Times New Roman" w:hAnsi="Times New Roman" w:cs="Nazanin"/>
          <w:sz w:val="20"/>
          <w:szCs w:val="24"/>
          <w:rtl/>
        </w:rPr>
        <w:t xml:space="preserve"> هفتم</w:t>
      </w:r>
      <w:r w:rsidR="00C55685" w:rsidRPr="00F45F7F">
        <w:rPr>
          <w:rFonts w:ascii="Times New Roman" w:hAnsi="Times New Roman" w:cs="Nazanin"/>
          <w:sz w:val="20"/>
          <w:szCs w:val="24"/>
          <w:rtl/>
        </w:rPr>
        <w:t>،</w:t>
      </w:r>
      <w:r w:rsidRPr="00F45F7F">
        <w:rPr>
          <w:rFonts w:ascii="Times New Roman" w:hAnsi="Times New Roman" w:cs="Nazanin"/>
          <w:sz w:val="20"/>
          <w:szCs w:val="24"/>
          <w:rtl/>
        </w:rPr>
        <w:t xml:space="preserve"> سیزدهم</w:t>
      </w:r>
      <w:r w:rsidR="00C55685" w:rsidRPr="00F45F7F">
        <w:rPr>
          <w:rFonts w:ascii="Times New Roman" w:hAnsi="Times New Roman" w:cs="Nazanin"/>
          <w:sz w:val="20"/>
          <w:szCs w:val="24"/>
          <w:rtl/>
        </w:rPr>
        <w:t>،</w:t>
      </w:r>
      <w:r w:rsidRPr="00F45F7F">
        <w:rPr>
          <w:rFonts w:ascii="Times New Roman" w:hAnsi="Times New Roman" w:cs="Nazanin"/>
          <w:sz w:val="20"/>
          <w:szCs w:val="24"/>
          <w:rtl/>
        </w:rPr>
        <w:t xml:space="preserve"> چهاردهم، بیستم</w:t>
      </w:r>
      <w:r w:rsidR="00C55685" w:rsidRPr="00F45F7F">
        <w:rPr>
          <w:rFonts w:ascii="Times New Roman" w:hAnsi="Times New Roman" w:cs="Nazanin"/>
          <w:sz w:val="20"/>
          <w:szCs w:val="24"/>
          <w:rtl/>
        </w:rPr>
        <w:t>،</w:t>
      </w:r>
      <w:r w:rsidRPr="00F45F7F">
        <w:rPr>
          <w:rFonts w:ascii="Times New Roman" w:hAnsi="Times New Roman" w:cs="Nazanin"/>
          <w:sz w:val="20"/>
          <w:szCs w:val="24"/>
          <w:rtl/>
        </w:rPr>
        <w:t xml:space="preserve"> بیست ویکم</w:t>
      </w:r>
      <w:r w:rsidR="00C55685" w:rsidRPr="00F45F7F">
        <w:rPr>
          <w:rFonts w:ascii="Times New Roman" w:hAnsi="Times New Roman" w:cs="Nazanin"/>
          <w:sz w:val="20"/>
          <w:szCs w:val="24"/>
          <w:rtl/>
        </w:rPr>
        <w:t>،</w:t>
      </w:r>
      <w:r w:rsidRPr="00F45F7F">
        <w:rPr>
          <w:rFonts w:ascii="Times New Roman" w:hAnsi="Times New Roman" w:cs="Nazanin"/>
          <w:sz w:val="20"/>
          <w:szCs w:val="24"/>
          <w:rtl/>
        </w:rPr>
        <w:t xml:space="preserve"> بیست و هفتم و بیست و هشتم تکرار شد. سپس مقادیر بدست آمده با </w:t>
      </w:r>
      <w:r w:rsidR="0003459D" w:rsidRPr="00F45F7F">
        <w:rPr>
          <w:rFonts w:ascii="Times New Roman" w:hAnsi="Times New Roman" w:cs="Nazanin"/>
          <w:sz w:val="20"/>
          <w:szCs w:val="24"/>
          <w:rtl/>
        </w:rPr>
        <w:t xml:space="preserve">آزمون آماری آنالیز واریانس دو طرفه </w:t>
      </w:r>
      <w:r w:rsidRPr="00F45F7F">
        <w:rPr>
          <w:rFonts w:ascii="Times New Roman" w:hAnsi="Times New Roman" w:cs="Nazanin"/>
          <w:sz w:val="20"/>
          <w:szCs w:val="24"/>
          <w:rtl/>
        </w:rPr>
        <w:t xml:space="preserve">مورد بررسی قرار گرفتند که با در نظر گرفتن </w:t>
      </w:r>
      <w:r w:rsidRPr="00F45F7F">
        <w:rPr>
          <w:rFonts w:ascii="Times New Roman" w:hAnsi="Times New Roman" w:cs="Nazanin"/>
          <w:sz w:val="20"/>
          <w:szCs w:val="24"/>
        </w:rPr>
        <w:t>p&lt;0.05</w:t>
      </w:r>
      <w:r w:rsidRPr="00F45F7F">
        <w:rPr>
          <w:rFonts w:ascii="Times New Roman" w:hAnsi="Times New Roman" w:cs="Nazanin"/>
          <w:sz w:val="20"/>
          <w:szCs w:val="24"/>
          <w:rtl/>
        </w:rPr>
        <w:t>، تفاوت معنی داری در میزان آب مصرفی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بین 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مختلف مشاهده نشد.</w:t>
      </w:r>
      <w:r w:rsidR="00885C37">
        <w:rPr>
          <w:rFonts w:ascii="Times New Roman" w:hAnsi="Times New Roman" w:cs="Nazanin" w:hint="cs"/>
          <w:sz w:val="20"/>
          <w:szCs w:val="24"/>
          <w:rtl/>
        </w:rPr>
        <w:t xml:space="preserve"> (نمودار 6)</w:t>
      </w:r>
    </w:p>
    <w:p w:rsidR="00E13F92" w:rsidRPr="00F45F7F" w:rsidRDefault="0063169A" w:rsidP="000E1F12">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2859322" cy="1586129"/>
            <wp:effectExtent l="19050" t="0" r="0" b="0"/>
            <wp:docPr id="16356420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42061" name="Picture 163564206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65335" cy="1589465"/>
                    </a:xfrm>
                    <a:prstGeom prst="rect">
                      <a:avLst/>
                    </a:prstGeom>
                  </pic:spPr>
                </pic:pic>
              </a:graphicData>
            </a:graphic>
          </wp:inline>
        </w:drawing>
      </w:r>
    </w:p>
    <w:p w:rsidR="0063169A" w:rsidRDefault="00E13F92" w:rsidP="00885C37">
      <w:pPr>
        <w:pStyle w:val="Caption"/>
        <w:ind w:left="360" w:firstLine="0"/>
        <w:rPr>
          <w:rFonts w:ascii="Times New Roman" w:hAnsi="Times New Roman" w:cs="Nazanin"/>
          <w:sz w:val="20"/>
          <w:szCs w:val="24"/>
          <w:rtl/>
        </w:rPr>
      </w:pPr>
      <w:bookmarkStart w:id="91" w:name="_Toc166368218"/>
      <w:r w:rsidRPr="00F45F7F">
        <w:rPr>
          <w:rFonts w:ascii="Times New Roman" w:hAnsi="Times New Roman" w:cs="Nazanin"/>
          <w:sz w:val="20"/>
          <w:szCs w:val="24"/>
          <w:rtl/>
        </w:rPr>
        <w:t>نمودار</w:t>
      </w:r>
      <w:r w:rsidR="00885C37">
        <w:rPr>
          <w:rFonts w:ascii="Times New Roman" w:hAnsi="Times New Roman" w:cs="Nazanin" w:hint="cs"/>
          <w:sz w:val="20"/>
          <w:szCs w:val="24"/>
          <w:rtl/>
        </w:rPr>
        <w:t>6</w:t>
      </w:r>
      <w:r w:rsidR="001412E6" w:rsidRPr="00F45F7F">
        <w:rPr>
          <w:rFonts w:ascii="Times New Roman" w:hAnsi="Times New Roman" w:cs="Nazanin"/>
          <w:sz w:val="20"/>
          <w:szCs w:val="24"/>
          <w:rtl/>
        </w:rPr>
        <w:t>:</w:t>
      </w:r>
      <w:r w:rsidRPr="00F45F7F">
        <w:rPr>
          <w:rFonts w:ascii="Times New Roman" w:hAnsi="Times New Roman" w:cs="Nazanin"/>
          <w:sz w:val="20"/>
          <w:szCs w:val="24"/>
          <w:rtl/>
        </w:rPr>
        <w:t xml:space="preserve"> بررسی م</w:t>
      </w:r>
      <w:r w:rsidR="003D5779" w:rsidRPr="00F45F7F">
        <w:rPr>
          <w:rFonts w:ascii="Times New Roman" w:hAnsi="Times New Roman" w:cs="Nazanin"/>
          <w:sz w:val="20"/>
          <w:szCs w:val="24"/>
          <w:rtl/>
        </w:rPr>
        <w:t>ی</w:t>
      </w:r>
      <w:r w:rsidRPr="00F45F7F">
        <w:rPr>
          <w:rFonts w:ascii="Times New Roman" w:hAnsi="Times New Roman" w:cs="Nazanin"/>
          <w:sz w:val="20"/>
          <w:szCs w:val="24"/>
          <w:rtl/>
        </w:rPr>
        <w:t>زان آب مصرفی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در مطالعه سمیت مزمن</w:t>
      </w:r>
      <w:bookmarkEnd w:id="91"/>
    </w:p>
    <w:p w:rsidR="00D24546" w:rsidRPr="003B1E1A" w:rsidRDefault="00D24546" w:rsidP="00D874AC">
      <w:pPr>
        <w:jc w:val="center"/>
        <w:rPr>
          <w:rStyle w:val="Heading1Char"/>
          <w:rFonts w:asciiTheme="majorBidi" w:eastAsiaTheme="minorHAnsi" w:hAnsiTheme="majorBidi"/>
          <w:b w:val="0"/>
          <w:bCs w:val="0"/>
          <w:sz w:val="20"/>
          <w:szCs w:val="20"/>
          <w:rtl/>
          <w:lang w:bidi="ar-SA"/>
        </w:rPr>
      </w:pPr>
      <w:r w:rsidRPr="003B1E1A">
        <w:rPr>
          <w:rFonts w:ascii="Times New Roman" w:hAnsi="Times New Roman"/>
          <w:sz w:val="20"/>
          <w:szCs w:val="24"/>
          <w:rtl/>
          <w:lang w:bidi="fa-IR"/>
        </w:rPr>
        <w:t>داده ها به صورت</w:t>
      </w:r>
      <w:r>
        <w:rPr>
          <w:rFonts w:ascii="Times New Roman" w:hAnsi="Times New Roman" w:hint="cs"/>
          <w:sz w:val="20"/>
          <w:szCs w:val="24"/>
          <w:rtl/>
          <w:lang w:bidi="fa-IR"/>
        </w:rPr>
        <w:t xml:space="preserve"> ميانگين </w:t>
      </w:r>
      <w:r w:rsidRPr="003B1E1A">
        <w:rPr>
          <w:rFonts w:ascii="Times New Roman" w:hAnsi="Times New Roman"/>
          <w:sz w:val="20"/>
          <w:szCs w:val="24"/>
          <w:rtl/>
          <w:lang w:bidi="fa-IR"/>
        </w:rPr>
        <w:t>نشان داده شده اند.</w:t>
      </w:r>
      <w:r w:rsidRPr="003B1E1A">
        <w:rPr>
          <w:rFonts w:ascii="Times New Roman" w:hAnsi="Times New Roman" w:hint="cs"/>
          <w:sz w:val="20"/>
          <w:szCs w:val="24"/>
          <w:rtl/>
          <w:lang w:bidi="fa-IR"/>
        </w:rPr>
        <w:t xml:space="preserve"> </w:t>
      </w:r>
      <w:r w:rsidRPr="003B1E1A">
        <w:rPr>
          <w:rFonts w:ascii="Times New Roman" w:hAnsi="Times New Roman"/>
          <w:sz w:val="20"/>
          <w:szCs w:val="24"/>
          <w:lang w:bidi="fa-IR"/>
        </w:rPr>
        <w:t>N=</w:t>
      </w:r>
      <w:r w:rsidR="00D874AC">
        <w:rPr>
          <w:rFonts w:ascii="Times New Roman" w:hAnsi="Times New Roman"/>
          <w:sz w:val="20"/>
          <w:szCs w:val="24"/>
          <w:lang w:bidi="fa-IR"/>
        </w:rPr>
        <w:t>5</w:t>
      </w:r>
      <w:r w:rsidRPr="003B1E1A">
        <w:rPr>
          <w:rFonts w:ascii="Times New Roman" w:hAnsi="Times New Roman" w:hint="cs"/>
          <w:sz w:val="20"/>
          <w:szCs w:val="24"/>
          <w:rtl/>
          <w:lang w:bidi="fa-IR"/>
        </w:rPr>
        <w:t xml:space="preserve">. </w:t>
      </w:r>
    </w:p>
    <w:p w:rsidR="003D5779" w:rsidRPr="00F45F7F" w:rsidRDefault="003D5779" w:rsidP="007A329C">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سمیت</w:t>
      </w:r>
      <w:r w:rsidR="00112A8A">
        <w:rPr>
          <w:rFonts w:ascii="Times New Roman" w:hAnsi="Times New Roman" w:cs="Nazanin" w:hint="cs"/>
          <w:sz w:val="20"/>
          <w:szCs w:val="24"/>
          <w:rtl/>
        </w:rPr>
        <w:t xml:space="preserve"> </w:t>
      </w:r>
      <w:r w:rsidRPr="00F45F7F">
        <w:rPr>
          <w:rFonts w:ascii="Times New Roman" w:hAnsi="Times New Roman" w:cs="Nazanin"/>
          <w:sz w:val="20"/>
          <w:szCs w:val="24"/>
          <w:rtl/>
        </w:rPr>
        <w:t>مزمن، طی28روز میزانغذای مصرفی موش</w:t>
      </w:r>
      <w:r w:rsidR="004E5137" w:rsidRPr="00F45F7F">
        <w:rPr>
          <w:rFonts w:ascii="Times New Roman" w:hAnsi="Times New Roman" w:cs="Nazanin"/>
          <w:sz w:val="20"/>
          <w:szCs w:val="24"/>
          <w:rtl/>
        </w:rPr>
        <w:t xml:space="preserve">‌ها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 xml:space="preserve">شد به اینصورت که در روز اول مقدار 150گرم غذا در محل تغذیه موشها قرار گرفت و در روز بعد مقدار غذای مانده با استفاده از ترازو </w:t>
      </w:r>
      <w:r w:rsidR="000775F8" w:rsidRPr="00F45F7F">
        <w:rPr>
          <w:rFonts w:ascii="Times New Roman" w:hAnsi="Times New Roman" w:cs="Nazanin"/>
          <w:sz w:val="20"/>
          <w:szCs w:val="24"/>
          <w:rtl/>
        </w:rPr>
        <w:t xml:space="preserve">اندازه‌گیری </w:t>
      </w:r>
      <w:r w:rsidRPr="00F45F7F">
        <w:rPr>
          <w:rFonts w:ascii="Times New Roman" w:hAnsi="Times New Roman" w:cs="Nazanin"/>
          <w:sz w:val="20"/>
          <w:szCs w:val="24"/>
          <w:rtl/>
        </w:rPr>
        <w:t>شد و اختلاف این مقدار بعنوان غذای مصرفی گروه در 24ساعت در نظر گرفته شد. این کار در روزهای سوم و چهارم، ششم و هفتم و سیزدهم و چهاردهم</w:t>
      </w:r>
      <w:r w:rsidR="00791F8F" w:rsidRPr="00F45F7F">
        <w:rPr>
          <w:rFonts w:ascii="Times New Roman" w:hAnsi="Times New Roman" w:cs="Nazanin"/>
          <w:sz w:val="20"/>
          <w:szCs w:val="24"/>
          <w:rtl/>
        </w:rPr>
        <w:t>، بیستم و بیست ویکم و بیست و هفتم و بیست و هشتم</w:t>
      </w:r>
      <w:r w:rsidRPr="00F45F7F">
        <w:rPr>
          <w:rFonts w:ascii="Times New Roman" w:hAnsi="Times New Roman" w:cs="Nazanin"/>
          <w:sz w:val="20"/>
          <w:szCs w:val="24"/>
          <w:rtl/>
        </w:rPr>
        <w:t xml:space="preserve"> تکرار شد. سپس مقادیر بدست آمده با </w:t>
      </w:r>
      <w:r w:rsidR="00532DC5" w:rsidRPr="00F45F7F">
        <w:rPr>
          <w:rFonts w:ascii="Times New Roman" w:hAnsi="Times New Roman" w:cs="Nazanin"/>
          <w:sz w:val="20"/>
          <w:szCs w:val="24"/>
          <w:rtl/>
        </w:rPr>
        <w:t>آزمون آماری آنالیز واریانس دو طرفه</w:t>
      </w:r>
      <w:r w:rsidRPr="00F45F7F">
        <w:rPr>
          <w:rFonts w:ascii="Times New Roman" w:hAnsi="Times New Roman" w:cs="Nazanin"/>
          <w:sz w:val="20"/>
          <w:szCs w:val="24"/>
          <w:rtl/>
        </w:rPr>
        <w:t xml:space="preserve"> مورد بررسی قرار گرفتند که با در نظر گرفتن </w:t>
      </w:r>
      <w:r w:rsidRPr="00F45F7F">
        <w:rPr>
          <w:rFonts w:ascii="Times New Roman" w:hAnsi="Times New Roman" w:cs="Nazanin"/>
          <w:sz w:val="20"/>
          <w:szCs w:val="24"/>
        </w:rPr>
        <w:t>p&lt;0.05</w:t>
      </w:r>
      <w:r w:rsidRPr="00F45F7F">
        <w:rPr>
          <w:rFonts w:ascii="Times New Roman" w:hAnsi="Times New Roman" w:cs="Nazanin"/>
          <w:sz w:val="20"/>
          <w:szCs w:val="24"/>
          <w:rtl/>
        </w:rPr>
        <w:t>، تفاوت معنی داری در میزانغذای مصرفی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بین 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مختلف مشاهده نشد.</w:t>
      </w:r>
      <w:r w:rsidR="00E67282">
        <w:rPr>
          <w:rFonts w:ascii="Times New Roman" w:hAnsi="Times New Roman" w:cs="Nazanin" w:hint="cs"/>
          <w:sz w:val="20"/>
          <w:szCs w:val="24"/>
          <w:rtl/>
        </w:rPr>
        <w:t xml:space="preserve"> (نمودار 7)</w:t>
      </w:r>
    </w:p>
    <w:p w:rsidR="00E13F92" w:rsidRPr="00F45F7F" w:rsidRDefault="0063169A" w:rsidP="00112A8A">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330982" cy="1837426"/>
            <wp:effectExtent l="19050" t="0" r="2768" b="0"/>
            <wp:docPr id="16725909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90956" name="Picture 1672590956"/>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335310" cy="1839813"/>
                    </a:xfrm>
                    <a:prstGeom prst="rect">
                      <a:avLst/>
                    </a:prstGeom>
                  </pic:spPr>
                </pic:pic>
              </a:graphicData>
            </a:graphic>
          </wp:inline>
        </w:drawing>
      </w:r>
    </w:p>
    <w:p w:rsidR="00791F8F" w:rsidRDefault="00E13F92" w:rsidP="00E67282">
      <w:pPr>
        <w:pStyle w:val="Caption"/>
        <w:ind w:left="360" w:firstLine="0"/>
        <w:rPr>
          <w:rFonts w:ascii="Times New Roman" w:hAnsi="Times New Roman" w:cs="Nazanin"/>
          <w:sz w:val="20"/>
          <w:szCs w:val="24"/>
          <w:rtl/>
        </w:rPr>
      </w:pPr>
      <w:bookmarkStart w:id="92" w:name="_Toc166368219"/>
      <w:r w:rsidRPr="00F45F7F">
        <w:rPr>
          <w:rFonts w:ascii="Times New Roman" w:hAnsi="Times New Roman" w:cs="Nazanin"/>
          <w:sz w:val="20"/>
          <w:szCs w:val="24"/>
          <w:rtl/>
        </w:rPr>
        <w:t>نمودار</w:t>
      </w:r>
      <w:r w:rsidR="00E67282">
        <w:rPr>
          <w:rFonts w:ascii="Times New Roman" w:hAnsi="Times New Roman" w:cs="Nazanin" w:hint="cs"/>
          <w:sz w:val="20"/>
          <w:szCs w:val="24"/>
          <w:rtl/>
        </w:rPr>
        <w:t>7</w:t>
      </w:r>
      <w:r w:rsidR="007810E9"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میزان غذای مصرفی موش</w:t>
      </w:r>
      <w:r w:rsidR="004E5137" w:rsidRPr="00F45F7F">
        <w:rPr>
          <w:rFonts w:ascii="Times New Roman" w:hAnsi="Times New Roman" w:cs="Nazanin"/>
          <w:sz w:val="20"/>
          <w:szCs w:val="24"/>
          <w:rtl/>
        </w:rPr>
        <w:t xml:space="preserve">‌ها </w:t>
      </w:r>
      <w:r w:rsidRPr="00F45F7F">
        <w:rPr>
          <w:rFonts w:ascii="Times New Roman" w:hAnsi="Times New Roman" w:cs="Nazanin"/>
          <w:sz w:val="20"/>
          <w:szCs w:val="24"/>
          <w:rtl/>
        </w:rPr>
        <w:t>در مطالعه سمیت مزمن</w:t>
      </w:r>
      <w:bookmarkEnd w:id="92"/>
    </w:p>
    <w:p w:rsidR="00D24546" w:rsidRDefault="00D24546" w:rsidP="00D874AC">
      <w:pPr>
        <w:jc w:val="center"/>
        <w:rPr>
          <w:rStyle w:val="Heading1Char"/>
          <w:rFonts w:asciiTheme="majorBidi" w:eastAsiaTheme="minorHAnsi" w:hAnsiTheme="majorBidi"/>
          <w:b w:val="0"/>
          <w:bCs w:val="0"/>
          <w:sz w:val="20"/>
          <w:szCs w:val="20"/>
          <w:rtl/>
          <w:lang w:bidi="ar-SA"/>
        </w:rPr>
      </w:pPr>
      <w:r w:rsidRPr="003B1E1A">
        <w:rPr>
          <w:rFonts w:ascii="Times New Roman" w:hAnsi="Times New Roman"/>
          <w:sz w:val="20"/>
          <w:szCs w:val="24"/>
          <w:rtl/>
          <w:lang w:bidi="fa-IR"/>
        </w:rPr>
        <w:t>داده ها به صورت</w:t>
      </w:r>
      <w:r>
        <w:rPr>
          <w:rFonts w:ascii="Times New Roman" w:hAnsi="Times New Roman" w:hint="cs"/>
          <w:sz w:val="20"/>
          <w:szCs w:val="24"/>
          <w:rtl/>
          <w:lang w:bidi="fa-IR"/>
        </w:rPr>
        <w:t xml:space="preserve"> ميانگين </w:t>
      </w:r>
      <w:r w:rsidRPr="003B1E1A">
        <w:rPr>
          <w:rFonts w:ascii="Times New Roman" w:hAnsi="Times New Roman"/>
          <w:sz w:val="20"/>
          <w:szCs w:val="24"/>
          <w:rtl/>
          <w:lang w:bidi="fa-IR"/>
        </w:rPr>
        <w:t>نشان داده شده اند.</w:t>
      </w:r>
      <w:r w:rsidRPr="003B1E1A">
        <w:rPr>
          <w:rFonts w:ascii="Times New Roman" w:hAnsi="Times New Roman" w:hint="cs"/>
          <w:sz w:val="20"/>
          <w:szCs w:val="24"/>
          <w:rtl/>
          <w:lang w:bidi="fa-IR"/>
        </w:rPr>
        <w:t xml:space="preserve"> </w:t>
      </w:r>
      <w:r w:rsidRPr="003B1E1A">
        <w:rPr>
          <w:rFonts w:ascii="Times New Roman" w:hAnsi="Times New Roman"/>
          <w:sz w:val="20"/>
          <w:szCs w:val="24"/>
          <w:lang w:bidi="fa-IR"/>
        </w:rPr>
        <w:t>N=</w:t>
      </w:r>
      <w:r w:rsidR="00D874AC">
        <w:rPr>
          <w:rFonts w:ascii="Times New Roman" w:hAnsi="Times New Roman"/>
          <w:sz w:val="20"/>
          <w:szCs w:val="24"/>
          <w:lang w:bidi="fa-IR"/>
        </w:rPr>
        <w:t>5</w:t>
      </w:r>
      <w:r w:rsidRPr="003B1E1A">
        <w:rPr>
          <w:rFonts w:ascii="Times New Roman" w:hAnsi="Times New Roman" w:hint="cs"/>
          <w:sz w:val="20"/>
          <w:szCs w:val="24"/>
          <w:rtl/>
          <w:lang w:bidi="fa-IR"/>
        </w:rPr>
        <w:t xml:space="preserve">. </w:t>
      </w:r>
    </w:p>
    <w:p w:rsidR="00153B9D" w:rsidRDefault="00153B9D" w:rsidP="00D24546">
      <w:pPr>
        <w:jc w:val="center"/>
        <w:rPr>
          <w:rStyle w:val="Heading1Char"/>
          <w:rFonts w:asciiTheme="majorBidi" w:eastAsiaTheme="minorHAnsi" w:hAnsiTheme="majorBidi"/>
          <w:b w:val="0"/>
          <w:bCs w:val="0"/>
          <w:sz w:val="20"/>
          <w:szCs w:val="20"/>
          <w:rtl/>
          <w:lang w:bidi="ar-SA"/>
        </w:rPr>
      </w:pPr>
    </w:p>
    <w:p w:rsidR="00153B9D" w:rsidRPr="00153B9D" w:rsidRDefault="00153B9D" w:rsidP="00153B9D">
      <w:pPr>
        <w:jc w:val="left"/>
        <w:rPr>
          <w:rStyle w:val="Heading1Char"/>
          <w:rFonts w:asciiTheme="majorBidi" w:eastAsiaTheme="minorHAnsi" w:hAnsiTheme="majorBidi"/>
          <w:sz w:val="24"/>
          <w:szCs w:val="24"/>
          <w:rtl/>
          <w:lang w:bidi="ar-SA"/>
        </w:rPr>
      </w:pPr>
      <w:r w:rsidRPr="00153B9D">
        <w:rPr>
          <w:rStyle w:val="Heading1Char"/>
          <w:rFonts w:asciiTheme="majorBidi" w:eastAsiaTheme="minorHAnsi" w:hAnsiTheme="majorBidi" w:hint="cs"/>
          <w:sz w:val="24"/>
          <w:szCs w:val="24"/>
          <w:rtl/>
          <w:lang w:bidi="ar-SA"/>
        </w:rPr>
        <w:t>تغييرات وزن ارگان هاي داخلي</w:t>
      </w:r>
    </w:p>
    <w:p w:rsidR="00153B9D" w:rsidRDefault="00153B9D" w:rsidP="00153B9D">
      <w:pPr>
        <w:ind w:left="360" w:firstLine="0"/>
        <w:rPr>
          <w:rFonts w:ascii="Times New Roman" w:hAnsi="Times New Roman" w:cs="Nazanin"/>
          <w:sz w:val="20"/>
          <w:szCs w:val="24"/>
          <w:rtl/>
        </w:rPr>
      </w:pPr>
      <w:bookmarkStart w:id="93" w:name="_Toc160569966"/>
      <w:bookmarkStart w:id="94" w:name="_Toc166365361"/>
      <w:r w:rsidRPr="00F45F7F">
        <w:rPr>
          <w:rFonts w:ascii="Times New Roman" w:hAnsi="Times New Roman" w:cs="Nazanin"/>
          <w:sz w:val="20"/>
          <w:szCs w:val="24"/>
          <w:rtl/>
        </w:rPr>
        <w:t xml:space="preserve">در این مطالعه در روز 29، </w:t>
      </w:r>
      <w:r>
        <w:rPr>
          <w:rFonts w:ascii="Times New Roman" w:hAnsi="Times New Roman" w:cs="Nazanin" w:hint="cs"/>
          <w:sz w:val="20"/>
          <w:szCs w:val="24"/>
          <w:rtl/>
        </w:rPr>
        <w:t xml:space="preserve">پس از بيهوشي </w:t>
      </w:r>
      <w:r w:rsidRPr="00F45F7F">
        <w:rPr>
          <w:rFonts w:ascii="Times New Roman" w:hAnsi="Times New Roman" w:cs="Nazanin"/>
          <w:sz w:val="20"/>
          <w:szCs w:val="24"/>
          <w:rtl/>
        </w:rPr>
        <w:t>با کتامین و زایلازین</w:t>
      </w:r>
      <w:r>
        <w:rPr>
          <w:rFonts w:ascii="Times New Roman" w:hAnsi="Times New Roman" w:cs="Nazanin" w:hint="cs"/>
          <w:sz w:val="20"/>
          <w:szCs w:val="24"/>
          <w:rtl/>
        </w:rPr>
        <w:t>،</w:t>
      </w:r>
      <w:r w:rsidRPr="00F45F7F">
        <w:rPr>
          <w:rFonts w:ascii="Times New Roman" w:hAnsi="Times New Roman" w:cs="Nazanin"/>
          <w:sz w:val="20"/>
          <w:szCs w:val="24"/>
          <w:rtl/>
        </w:rPr>
        <w:t xml:space="preserve"> ارگان‌های </w:t>
      </w:r>
      <w:r>
        <w:rPr>
          <w:rFonts w:ascii="Times New Roman" w:hAnsi="Times New Roman" w:cs="Nazanin" w:hint="cs"/>
          <w:sz w:val="20"/>
          <w:szCs w:val="24"/>
          <w:rtl/>
        </w:rPr>
        <w:t xml:space="preserve">حياتي </w:t>
      </w:r>
      <w:r w:rsidRPr="00F45F7F">
        <w:rPr>
          <w:rFonts w:ascii="Times New Roman" w:hAnsi="Times New Roman" w:cs="Nazanin"/>
          <w:sz w:val="20"/>
          <w:szCs w:val="24"/>
          <w:rtl/>
        </w:rPr>
        <w:t>با جراحی خارج شد و به‌صورت جداگانه با استفاده از ترازو آنالیتیکال اندازه‌گیری شد.</w:t>
      </w:r>
      <w:r>
        <w:rPr>
          <w:rFonts w:ascii="Times New Roman" w:hAnsi="Times New Roman" w:cs="Nazanin" w:hint="cs"/>
          <w:sz w:val="20"/>
          <w:szCs w:val="24"/>
          <w:rtl/>
        </w:rPr>
        <w:t xml:space="preserve"> در مقايسه وزن ارگان ها بين گروههاي تست و كنترل تفاوت معني داري بين گروه ها مشاهده نشد. (نمودار 8)</w:t>
      </w:r>
    </w:p>
    <w:p w:rsidR="00153B9D" w:rsidRPr="00F45F7F" w:rsidRDefault="00153B9D" w:rsidP="00153B9D">
      <w:pPr>
        <w:ind w:left="360" w:firstLine="0"/>
        <w:rPr>
          <w:rFonts w:ascii="Times New Roman" w:hAnsi="Times New Roman" w:cs="Nazanin"/>
          <w:sz w:val="20"/>
          <w:szCs w:val="24"/>
          <w:rtl/>
        </w:rPr>
      </w:pPr>
    </w:p>
    <w:p w:rsidR="00153B9D" w:rsidRPr="00F45F7F" w:rsidRDefault="00153B9D" w:rsidP="00153B9D">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lastRenderedPageBreak/>
        <w:drawing>
          <wp:inline distT="0" distB="0" distL="0" distR="0">
            <wp:extent cx="2923782" cy="2091193"/>
            <wp:effectExtent l="19050" t="0" r="0" b="0"/>
            <wp:docPr id="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42289" name="Picture 1631342289"/>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25378" cy="2092335"/>
                    </a:xfrm>
                    <a:prstGeom prst="rect">
                      <a:avLst/>
                    </a:prstGeom>
                  </pic:spPr>
                </pic:pic>
              </a:graphicData>
            </a:graphic>
          </wp:inline>
        </w:drawing>
      </w:r>
    </w:p>
    <w:p w:rsidR="00153B9D" w:rsidRDefault="00153B9D" w:rsidP="00153B9D">
      <w:pPr>
        <w:pStyle w:val="Caption"/>
        <w:ind w:left="360" w:firstLine="0"/>
        <w:rPr>
          <w:rFonts w:ascii="Times New Roman" w:hAnsi="Times New Roman" w:cs="Nazanin"/>
          <w:sz w:val="20"/>
          <w:szCs w:val="24"/>
          <w:rtl/>
        </w:rPr>
      </w:pPr>
      <w:bookmarkStart w:id="95" w:name="_Toc166368223"/>
      <w:r w:rsidRPr="00F45F7F">
        <w:rPr>
          <w:rFonts w:ascii="Times New Roman" w:hAnsi="Times New Roman" w:cs="Nazanin"/>
          <w:sz w:val="20"/>
          <w:szCs w:val="24"/>
          <w:rtl/>
        </w:rPr>
        <w:t>نمودار</w:t>
      </w:r>
      <w:r>
        <w:rPr>
          <w:rFonts w:ascii="Times New Roman" w:hAnsi="Times New Roman" w:cs="Nazanin" w:hint="cs"/>
          <w:sz w:val="20"/>
          <w:szCs w:val="24"/>
          <w:rtl/>
        </w:rPr>
        <w:t>8</w:t>
      </w:r>
      <w:r w:rsidRPr="00F45F7F">
        <w:rPr>
          <w:rFonts w:ascii="Times New Roman" w:hAnsi="Times New Roman" w:cs="Nazanin"/>
          <w:sz w:val="20"/>
          <w:szCs w:val="24"/>
          <w:rtl/>
        </w:rPr>
        <w:t>: مقایسه وزن ارگان‌های حیاتی در مطالعه سمیت مزمن</w:t>
      </w:r>
      <w:bookmarkEnd w:id="95"/>
    </w:p>
    <w:p w:rsidR="00344076" w:rsidRDefault="00344076" w:rsidP="00344076">
      <w:pPr>
        <w:jc w:val="center"/>
        <w:rPr>
          <w:rStyle w:val="Heading1Char"/>
          <w:rFonts w:asciiTheme="majorBidi" w:eastAsiaTheme="minorHAnsi" w:hAnsiTheme="majorBidi"/>
          <w:b w:val="0"/>
          <w:bCs w:val="0"/>
          <w:sz w:val="20"/>
          <w:szCs w:val="20"/>
          <w:rtl/>
          <w:lang w:bidi="ar-SA"/>
        </w:rPr>
      </w:pPr>
      <w:r w:rsidRPr="003B1E1A">
        <w:rPr>
          <w:rFonts w:ascii="Times New Roman" w:hAnsi="Times New Roman"/>
          <w:sz w:val="20"/>
          <w:szCs w:val="24"/>
          <w:rtl/>
          <w:lang w:bidi="fa-IR"/>
        </w:rPr>
        <w:t>داده ها به صورت</w:t>
      </w:r>
      <w:r>
        <w:rPr>
          <w:rFonts w:ascii="Times New Roman" w:hAnsi="Times New Roman" w:hint="cs"/>
          <w:sz w:val="20"/>
          <w:szCs w:val="24"/>
          <w:rtl/>
          <w:lang w:bidi="fa-IR"/>
        </w:rPr>
        <w:t xml:space="preserve"> ميانگين </w:t>
      </w:r>
      <w:r w:rsidRPr="003B1E1A">
        <w:rPr>
          <w:rFonts w:ascii="Times New Roman" w:hAnsi="Times New Roman"/>
          <w:sz w:val="20"/>
          <w:szCs w:val="24"/>
          <w:rtl/>
          <w:lang w:bidi="fa-IR"/>
        </w:rPr>
        <w:t>نشان داده شده اند.</w:t>
      </w:r>
      <w:r w:rsidRPr="003B1E1A">
        <w:rPr>
          <w:rFonts w:ascii="Times New Roman" w:hAnsi="Times New Roman" w:hint="cs"/>
          <w:sz w:val="20"/>
          <w:szCs w:val="24"/>
          <w:rtl/>
          <w:lang w:bidi="fa-IR"/>
        </w:rPr>
        <w:t xml:space="preserve"> </w:t>
      </w:r>
      <w:r w:rsidRPr="003B1E1A">
        <w:rPr>
          <w:rFonts w:ascii="Times New Roman" w:hAnsi="Times New Roman"/>
          <w:sz w:val="20"/>
          <w:szCs w:val="24"/>
          <w:lang w:bidi="fa-IR"/>
        </w:rPr>
        <w:t>N=</w:t>
      </w:r>
      <w:r>
        <w:rPr>
          <w:rFonts w:ascii="Times New Roman" w:hAnsi="Times New Roman"/>
          <w:sz w:val="20"/>
          <w:szCs w:val="24"/>
          <w:lang w:bidi="fa-IR"/>
        </w:rPr>
        <w:t>5</w:t>
      </w:r>
      <w:r w:rsidRPr="003B1E1A">
        <w:rPr>
          <w:rFonts w:ascii="Times New Roman" w:hAnsi="Times New Roman" w:hint="cs"/>
          <w:sz w:val="20"/>
          <w:szCs w:val="24"/>
          <w:rtl/>
          <w:lang w:bidi="fa-IR"/>
        </w:rPr>
        <w:t xml:space="preserve">. </w:t>
      </w:r>
    </w:p>
    <w:p w:rsidR="00344076" w:rsidRPr="00344076" w:rsidRDefault="00344076" w:rsidP="00344076">
      <w:pPr>
        <w:rPr>
          <w:rtl/>
          <w:lang w:bidi="fa-IR"/>
        </w:rPr>
      </w:pPr>
    </w:p>
    <w:p w:rsidR="008D203E" w:rsidRDefault="00551FDD" w:rsidP="00F45F7F">
      <w:pPr>
        <w:pStyle w:val="Heading3"/>
        <w:numPr>
          <w:ilvl w:val="0"/>
          <w:numId w:val="0"/>
        </w:numPr>
        <w:ind w:left="360"/>
        <w:rPr>
          <w:rFonts w:ascii="Times New Roman" w:hAnsi="Times New Roman" w:cs="Nazanin"/>
          <w:sz w:val="20"/>
          <w:szCs w:val="24"/>
          <w:rtl/>
        </w:rPr>
      </w:pPr>
      <w:r w:rsidRPr="00F45F7F">
        <w:rPr>
          <w:rFonts w:ascii="Times New Roman" w:hAnsi="Times New Roman" w:cs="Nazanin"/>
          <w:sz w:val="20"/>
          <w:szCs w:val="24"/>
          <w:rtl/>
        </w:rPr>
        <w:t>بررسی</w:t>
      </w:r>
      <w:r w:rsidR="00112A8A">
        <w:rPr>
          <w:rFonts w:ascii="Times New Roman" w:hAnsi="Times New Roman" w:cs="Nazanin" w:hint="cs"/>
          <w:sz w:val="20"/>
          <w:szCs w:val="24"/>
          <w:rtl/>
        </w:rPr>
        <w:t xml:space="preserve"> تغييرات آنزيمي</w:t>
      </w:r>
      <w:r w:rsidR="008D203E">
        <w:rPr>
          <w:rFonts w:ascii="Times New Roman" w:hAnsi="Times New Roman" w:cs="Nazanin" w:hint="cs"/>
          <w:sz w:val="20"/>
          <w:szCs w:val="24"/>
          <w:rtl/>
        </w:rPr>
        <w:t xml:space="preserve"> </w:t>
      </w:r>
    </w:p>
    <w:p w:rsidR="000E5D80" w:rsidRDefault="00112A8A" w:rsidP="00153B9D">
      <w:pPr>
        <w:pStyle w:val="Heading3"/>
        <w:numPr>
          <w:ilvl w:val="0"/>
          <w:numId w:val="0"/>
        </w:numPr>
        <w:ind w:left="360"/>
        <w:jc w:val="both"/>
        <w:rPr>
          <w:rFonts w:ascii="Times New Roman" w:hAnsi="Times New Roman" w:cs="Nazanin"/>
          <w:b w:val="0"/>
          <w:bCs w:val="0"/>
          <w:sz w:val="20"/>
          <w:szCs w:val="24"/>
          <w:rtl/>
        </w:rPr>
      </w:pPr>
      <w:r w:rsidRPr="008D203E">
        <w:rPr>
          <w:rFonts w:ascii="Times New Roman" w:hAnsi="Times New Roman" w:cs="Nazanin" w:hint="cs"/>
          <w:b w:val="0"/>
          <w:bCs w:val="0"/>
          <w:sz w:val="20"/>
          <w:szCs w:val="24"/>
          <w:rtl/>
        </w:rPr>
        <w:t xml:space="preserve"> </w:t>
      </w:r>
      <w:r w:rsidR="00551FDD" w:rsidRPr="008D203E">
        <w:rPr>
          <w:rFonts w:ascii="Times New Roman" w:hAnsi="Times New Roman" w:cs="Nazanin"/>
          <w:b w:val="0"/>
          <w:bCs w:val="0"/>
          <w:sz w:val="20"/>
          <w:szCs w:val="24"/>
          <w:rtl/>
        </w:rPr>
        <w:t xml:space="preserve"> </w:t>
      </w:r>
      <w:bookmarkEnd w:id="93"/>
      <w:bookmarkEnd w:id="94"/>
      <w:r w:rsidR="000E5D80" w:rsidRPr="008D203E">
        <w:rPr>
          <w:rFonts w:ascii="Times New Roman" w:hAnsi="Times New Roman" w:cs="Nazanin"/>
          <w:b w:val="0"/>
          <w:bCs w:val="0"/>
          <w:sz w:val="20"/>
          <w:szCs w:val="24"/>
          <w:rtl/>
        </w:rPr>
        <w:t>در مطالعه سمیت مزمن، نت</w:t>
      </w:r>
      <w:r w:rsidR="008D203E" w:rsidRPr="008D203E">
        <w:rPr>
          <w:rFonts w:ascii="Times New Roman" w:hAnsi="Times New Roman" w:cs="Nazanin" w:hint="cs"/>
          <w:b w:val="0"/>
          <w:bCs w:val="0"/>
          <w:sz w:val="20"/>
          <w:szCs w:val="24"/>
          <w:rtl/>
        </w:rPr>
        <w:t>ا</w:t>
      </w:r>
      <w:r w:rsidR="000E5D80" w:rsidRPr="008D203E">
        <w:rPr>
          <w:rFonts w:ascii="Times New Roman" w:hAnsi="Times New Roman" w:cs="Nazanin"/>
          <w:b w:val="0"/>
          <w:bCs w:val="0"/>
          <w:sz w:val="20"/>
          <w:szCs w:val="24"/>
          <w:rtl/>
        </w:rPr>
        <w:t>یج</w:t>
      </w:r>
      <w:r w:rsidR="008D203E" w:rsidRPr="008D203E">
        <w:rPr>
          <w:rFonts w:ascii="Times New Roman" w:hAnsi="Times New Roman" w:cs="Nazanin" w:hint="cs"/>
          <w:b w:val="0"/>
          <w:bCs w:val="0"/>
          <w:sz w:val="20"/>
          <w:szCs w:val="24"/>
          <w:rtl/>
        </w:rPr>
        <w:t xml:space="preserve"> بررسي تغييرات سطح سرمي آنزيم هاي </w:t>
      </w:r>
      <w:r w:rsidR="008D203E" w:rsidRPr="008D203E">
        <w:rPr>
          <w:rFonts w:ascii="Times New Roman" w:hAnsi="Times New Roman" w:cs="Nazanin"/>
          <w:b w:val="0"/>
          <w:bCs w:val="0"/>
          <w:sz w:val="20"/>
          <w:szCs w:val="24"/>
        </w:rPr>
        <w:t xml:space="preserve">ALT, ALP, AST </w:t>
      </w:r>
      <w:r w:rsidR="008D203E" w:rsidRPr="008D203E">
        <w:rPr>
          <w:rFonts w:ascii="Times New Roman" w:hAnsi="Times New Roman" w:cs="Nazanin" w:hint="cs"/>
          <w:b w:val="0"/>
          <w:bCs w:val="0"/>
          <w:sz w:val="20"/>
          <w:szCs w:val="24"/>
          <w:rtl/>
        </w:rPr>
        <w:t xml:space="preserve"> در گروههاي تست و كنترل </w:t>
      </w:r>
      <w:r w:rsidR="000E5D80" w:rsidRPr="008D203E">
        <w:rPr>
          <w:rFonts w:ascii="Times New Roman" w:hAnsi="Times New Roman" w:cs="Nazanin"/>
          <w:b w:val="0"/>
          <w:bCs w:val="0"/>
          <w:sz w:val="20"/>
          <w:szCs w:val="24"/>
          <w:rtl/>
        </w:rPr>
        <w:t xml:space="preserve">با </w:t>
      </w:r>
      <w:r w:rsidR="00532DC5" w:rsidRPr="008D203E">
        <w:rPr>
          <w:rFonts w:ascii="Times New Roman" w:hAnsi="Times New Roman" w:cs="Nazanin"/>
          <w:b w:val="0"/>
          <w:bCs w:val="0"/>
          <w:sz w:val="20"/>
          <w:szCs w:val="24"/>
          <w:rtl/>
        </w:rPr>
        <w:t>آزمون آماری آنالیز واریانس یک طرفه</w:t>
      </w:r>
      <w:r w:rsidR="000E5D80" w:rsidRPr="008D203E">
        <w:rPr>
          <w:rFonts w:ascii="Times New Roman" w:hAnsi="Times New Roman" w:cs="Nazanin"/>
          <w:b w:val="0"/>
          <w:bCs w:val="0"/>
          <w:sz w:val="20"/>
          <w:szCs w:val="24"/>
          <w:rtl/>
        </w:rPr>
        <w:t xml:space="preserve"> و آزمون توکی </w:t>
      </w:r>
      <w:r w:rsidR="00AF2126" w:rsidRPr="008D203E">
        <w:rPr>
          <w:rFonts w:ascii="Times New Roman" w:hAnsi="Times New Roman" w:cs="Nazanin"/>
          <w:b w:val="0"/>
          <w:bCs w:val="0"/>
          <w:sz w:val="20"/>
          <w:szCs w:val="24"/>
          <w:rtl/>
        </w:rPr>
        <w:t xml:space="preserve">مورد بررسی قرار گرفت. با در نظر گرفتن </w:t>
      </w:r>
      <w:r w:rsidR="00AF2126" w:rsidRPr="008D203E">
        <w:rPr>
          <w:rFonts w:ascii="Times New Roman" w:hAnsi="Times New Roman" w:cs="Nazanin"/>
          <w:b w:val="0"/>
          <w:bCs w:val="0"/>
          <w:sz w:val="20"/>
          <w:szCs w:val="24"/>
        </w:rPr>
        <w:t>p&lt;0.05</w:t>
      </w:r>
      <w:r w:rsidR="00AF2126" w:rsidRPr="008D203E">
        <w:rPr>
          <w:rFonts w:ascii="Times New Roman" w:hAnsi="Times New Roman" w:cs="Nazanin"/>
          <w:b w:val="0"/>
          <w:bCs w:val="0"/>
          <w:sz w:val="20"/>
          <w:szCs w:val="24"/>
          <w:rtl/>
        </w:rPr>
        <w:t xml:space="preserve"> تفاوت معنی داری در مقدار</w:t>
      </w:r>
      <w:r w:rsidR="008D203E" w:rsidRPr="008D203E">
        <w:rPr>
          <w:rFonts w:ascii="Times New Roman" w:hAnsi="Times New Roman" w:cs="Nazanin" w:hint="cs"/>
          <w:b w:val="0"/>
          <w:bCs w:val="0"/>
          <w:sz w:val="20"/>
          <w:szCs w:val="24"/>
          <w:rtl/>
        </w:rPr>
        <w:t xml:space="preserve"> آنزيم هاي فوق الذكر با گروه كنترل </w:t>
      </w:r>
      <w:r w:rsidR="00AF2126" w:rsidRPr="008D203E">
        <w:rPr>
          <w:rFonts w:ascii="Times New Roman" w:hAnsi="Times New Roman" w:cs="Nazanin"/>
          <w:b w:val="0"/>
          <w:bCs w:val="0"/>
          <w:sz w:val="20"/>
          <w:szCs w:val="24"/>
          <w:rtl/>
        </w:rPr>
        <w:t>مشاهده نشد.</w:t>
      </w:r>
      <w:r w:rsidR="007A329C">
        <w:rPr>
          <w:rFonts w:ascii="Times New Roman" w:hAnsi="Times New Roman" w:cs="Nazanin" w:hint="cs"/>
          <w:b w:val="0"/>
          <w:bCs w:val="0"/>
          <w:sz w:val="20"/>
          <w:szCs w:val="24"/>
          <w:rtl/>
        </w:rPr>
        <w:t xml:space="preserve"> (نمودار </w:t>
      </w:r>
      <w:r w:rsidR="00153B9D">
        <w:rPr>
          <w:rFonts w:ascii="Times New Roman" w:hAnsi="Times New Roman" w:cs="Nazanin" w:hint="cs"/>
          <w:b w:val="0"/>
          <w:bCs w:val="0"/>
          <w:sz w:val="20"/>
          <w:szCs w:val="24"/>
          <w:rtl/>
        </w:rPr>
        <w:t>9</w:t>
      </w:r>
      <w:r w:rsidR="007A329C">
        <w:rPr>
          <w:rFonts w:ascii="Times New Roman" w:hAnsi="Times New Roman" w:cs="Nazanin" w:hint="cs"/>
          <w:b w:val="0"/>
          <w:bCs w:val="0"/>
          <w:sz w:val="20"/>
          <w:szCs w:val="24"/>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11"/>
        <w:gridCol w:w="2911"/>
        <w:gridCol w:w="2912"/>
      </w:tblGrid>
      <w:tr w:rsidR="008D203E" w:rsidTr="00153B9D">
        <w:trPr>
          <w:trHeight w:val="3468"/>
          <w:jc w:val="center"/>
        </w:trPr>
        <w:tc>
          <w:tcPr>
            <w:tcW w:w="2911" w:type="dxa"/>
          </w:tcPr>
          <w:p w:rsidR="008D203E" w:rsidRDefault="008D203E" w:rsidP="008D203E">
            <w:pPr>
              <w:ind w:firstLine="0"/>
              <w:rPr>
                <w:rtl/>
              </w:rPr>
            </w:pPr>
            <w:r w:rsidRPr="008D203E">
              <w:rPr>
                <w:noProof/>
                <w:rtl/>
              </w:rPr>
              <w:drawing>
                <wp:inline distT="0" distB="0" distL="0" distR="0">
                  <wp:extent cx="1578956" cy="2389517"/>
                  <wp:effectExtent l="19050" t="0" r="2194" b="0"/>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2994" name="Picture 181652994"/>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80711" cy="2392172"/>
                          </a:xfrm>
                          <a:prstGeom prst="rect">
                            <a:avLst/>
                          </a:prstGeom>
                        </pic:spPr>
                      </pic:pic>
                    </a:graphicData>
                  </a:graphic>
                </wp:inline>
              </w:drawing>
            </w:r>
          </w:p>
        </w:tc>
        <w:tc>
          <w:tcPr>
            <w:tcW w:w="2911" w:type="dxa"/>
          </w:tcPr>
          <w:p w:rsidR="008D203E" w:rsidRDefault="008D203E" w:rsidP="008D203E">
            <w:pPr>
              <w:ind w:firstLine="0"/>
              <w:rPr>
                <w:rtl/>
              </w:rPr>
            </w:pPr>
            <w:r w:rsidRPr="008D203E">
              <w:rPr>
                <w:noProof/>
                <w:rtl/>
              </w:rPr>
              <w:drawing>
                <wp:inline distT="0" distB="0" distL="0" distR="0">
                  <wp:extent cx="1555847" cy="2432649"/>
                  <wp:effectExtent l="19050" t="0" r="6253"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909334" name="Picture 2118909334"/>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54784" cy="2430987"/>
                          </a:xfrm>
                          <a:prstGeom prst="rect">
                            <a:avLst/>
                          </a:prstGeom>
                        </pic:spPr>
                      </pic:pic>
                    </a:graphicData>
                  </a:graphic>
                </wp:inline>
              </w:drawing>
            </w:r>
          </w:p>
        </w:tc>
        <w:tc>
          <w:tcPr>
            <w:tcW w:w="2912" w:type="dxa"/>
          </w:tcPr>
          <w:p w:rsidR="008D203E" w:rsidRDefault="008D203E" w:rsidP="008D203E">
            <w:pPr>
              <w:ind w:firstLine="0"/>
              <w:rPr>
                <w:rtl/>
              </w:rPr>
            </w:pPr>
            <w:r w:rsidRPr="008D203E">
              <w:rPr>
                <w:noProof/>
                <w:rtl/>
              </w:rPr>
              <w:drawing>
                <wp:inline distT="0" distB="0" distL="0" distR="0">
                  <wp:extent cx="1626870" cy="2393342"/>
                  <wp:effectExtent l="19050" t="0" r="0"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55248" name="Picture 642555248"/>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26870" cy="2393342"/>
                          </a:xfrm>
                          <a:prstGeom prst="rect">
                            <a:avLst/>
                          </a:prstGeom>
                        </pic:spPr>
                      </pic:pic>
                    </a:graphicData>
                  </a:graphic>
                </wp:inline>
              </w:drawing>
            </w:r>
          </w:p>
        </w:tc>
      </w:tr>
    </w:tbl>
    <w:p w:rsidR="0063169A" w:rsidRDefault="00E13F92" w:rsidP="00153B9D">
      <w:pPr>
        <w:pStyle w:val="Caption"/>
        <w:ind w:left="360" w:firstLine="0"/>
        <w:rPr>
          <w:rFonts w:ascii="Times New Roman" w:hAnsi="Times New Roman" w:cs="Nazanin"/>
          <w:sz w:val="20"/>
          <w:szCs w:val="24"/>
          <w:rtl/>
        </w:rPr>
      </w:pPr>
      <w:bookmarkStart w:id="96" w:name="_Toc166368220"/>
      <w:r w:rsidRPr="00F45F7F">
        <w:rPr>
          <w:rFonts w:ascii="Times New Roman" w:hAnsi="Times New Roman" w:cs="Nazanin"/>
          <w:sz w:val="20"/>
          <w:szCs w:val="24"/>
          <w:rtl/>
        </w:rPr>
        <w:t>نمودار</w:t>
      </w:r>
      <w:r w:rsidR="007A329C">
        <w:rPr>
          <w:rFonts w:ascii="Times New Roman" w:hAnsi="Times New Roman" w:cs="Nazanin" w:hint="cs"/>
          <w:sz w:val="20"/>
          <w:szCs w:val="24"/>
          <w:rtl/>
        </w:rPr>
        <w:t xml:space="preserve"> </w:t>
      </w:r>
      <w:r w:rsidR="00153B9D">
        <w:rPr>
          <w:rFonts w:ascii="Times New Roman" w:hAnsi="Times New Roman" w:cs="Nazanin" w:hint="cs"/>
          <w:sz w:val="20"/>
          <w:szCs w:val="24"/>
          <w:rtl/>
        </w:rPr>
        <w:t>9</w:t>
      </w:r>
      <w:r w:rsidR="002B2434" w:rsidRPr="00F45F7F">
        <w:rPr>
          <w:rFonts w:ascii="Times New Roman" w:hAnsi="Times New Roman" w:cs="Nazanin"/>
          <w:sz w:val="20"/>
          <w:szCs w:val="24"/>
          <w:rtl/>
        </w:rPr>
        <w:t>:</w:t>
      </w:r>
      <w:r w:rsidRPr="00F45F7F">
        <w:rPr>
          <w:rFonts w:ascii="Times New Roman" w:hAnsi="Times New Roman" w:cs="Nazanin"/>
          <w:sz w:val="20"/>
          <w:szCs w:val="24"/>
          <w:rtl/>
        </w:rPr>
        <w:t xml:space="preserve"> </w:t>
      </w:r>
      <w:r w:rsidR="008D203E">
        <w:rPr>
          <w:rFonts w:ascii="Times New Roman" w:hAnsi="Times New Roman" w:cs="Nazanin" w:hint="cs"/>
          <w:sz w:val="20"/>
          <w:szCs w:val="24"/>
          <w:rtl/>
        </w:rPr>
        <w:t xml:space="preserve">نمودار </w:t>
      </w:r>
      <w:r w:rsidRPr="00F45F7F">
        <w:rPr>
          <w:rFonts w:ascii="Times New Roman" w:hAnsi="Times New Roman" w:cs="Nazanin"/>
          <w:sz w:val="20"/>
          <w:szCs w:val="24"/>
          <w:rtl/>
        </w:rPr>
        <w:t xml:space="preserve">مقایسه </w:t>
      </w:r>
      <w:r w:rsidR="00CB3353" w:rsidRPr="00F45F7F">
        <w:rPr>
          <w:rFonts w:ascii="Times New Roman" w:hAnsi="Times New Roman" w:cs="Nazanin"/>
          <w:sz w:val="20"/>
          <w:szCs w:val="24"/>
          <w:rtl/>
        </w:rPr>
        <w:t xml:space="preserve">مقادير </w:t>
      </w:r>
      <w:r w:rsidRPr="00F45F7F">
        <w:rPr>
          <w:rFonts w:ascii="Times New Roman" w:hAnsi="Times New Roman" w:cs="Nazanin"/>
          <w:sz w:val="20"/>
          <w:szCs w:val="24"/>
          <w:rtl/>
        </w:rPr>
        <w:t>آنزیم</w:t>
      </w:r>
      <w:r w:rsidR="008D203E">
        <w:rPr>
          <w:rFonts w:ascii="Times New Roman" w:hAnsi="Times New Roman" w:cs="Nazanin"/>
          <w:sz w:val="20"/>
          <w:szCs w:val="24"/>
        </w:rPr>
        <w:t xml:space="preserve">, AST, ALP </w:t>
      </w:r>
      <w:r w:rsidRPr="00F45F7F">
        <w:rPr>
          <w:rFonts w:ascii="Times New Roman" w:hAnsi="Times New Roman" w:cs="Nazanin"/>
          <w:sz w:val="20"/>
          <w:szCs w:val="24"/>
          <w:rtl/>
        </w:rPr>
        <w:t xml:space="preserve"> </w:t>
      </w:r>
      <w:r w:rsidR="008D203E">
        <w:rPr>
          <w:rFonts w:ascii="Times New Roman" w:hAnsi="Times New Roman" w:cs="Nazanin"/>
          <w:sz w:val="20"/>
          <w:szCs w:val="24"/>
        </w:rPr>
        <w:t xml:space="preserve"> </w:t>
      </w:r>
      <w:r w:rsidRPr="00F45F7F">
        <w:rPr>
          <w:rFonts w:ascii="Times New Roman" w:hAnsi="Times New Roman" w:cs="Nazanin"/>
          <w:sz w:val="20"/>
          <w:szCs w:val="24"/>
        </w:rPr>
        <w:t>ALT</w:t>
      </w:r>
      <w:r w:rsidRPr="00F45F7F">
        <w:rPr>
          <w:rFonts w:ascii="Times New Roman" w:hAnsi="Times New Roman" w:cs="Nazanin"/>
          <w:sz w:val="20"/>
          <w:szCs w:val="24"/>
          <w:rtl/>
        </w:rPr>
        <w:t xml:space="preserve">در </w:t>
      </w:r>
      <w:r w:rsidR="008D203E">
        <w:rPr>
          <w:rFonts w:ascii="Times New Roman" w:hAnsi="Times New Roman" w:cs="Nazanin" w:hint="cs"/>
          <w:sz w:val="20"/>
          <w:szCs w:val="24"/>
          <w:rtl/>
        </w:rPr>
        <w:t>گروه</w:t>
      </w:r>
      <w:r w:rsidR="00153B9D">
        <w:rPr>
          <w:rFonts w:ascii="Times New Roman" w:hAnsi="Times New Roman" w:cs="Nazanin" w:hint="cs"/>
          <w:sz w:val="20"/>
          <w:szCs w:val="24"/>
          <w:rtl/>
        </w:rPr>
        <w:t xml:space="preserve"> </w:t>
      </w:r>
      <w:r w:rsidR="008D203E">
        <w:rPr>
          <w:rFonts w:ascii="Times New Roman" w:hAnsi="Times New Roman" w:cs="Nazanin" w:hint="cs"/>
          <w:sz w:val="20"/>
          <w:szCs w:val="24"/>
          <w:rtl/>
        </w:rPr>
        <w:t>هاي مورد مطالعه در مدل</w:t>
      </w:r>
      <w:r w:rsidRPr="00F45F7F">
        <w:rPr>
          <w:rFonts w:ascii="Times New Roman" w:hAnsi="Times New Roman" w:cs="Nazanin"/>
          <w:sz w:val="20"/>
          <w:szCs w:val="24"/>
          <w:rtl/>
        </w:rPr>
        <w:t xml:space="preserve"> سمیت مزمن</w:t>
      </w:r>
      <w:bookmarkEnd w:id="96"/>
    </w:p>
    <w:p w:rsidR="001F0949" w:rsidRPr="003B1E1A" w:rsidRDefault="001F0949" w:rsidP="00D874AC">
      <w:pPr>
        <w:jc w:val="center"/>
        <w:rPr>
          <w:rStyle w:val="Heading1Char"/>
          <w:rFonts w:asciiTheme="majorBidi" w:eastAsiaTheme="minorHAnsi" w:hAnsiTheme="majorBidi"/>
          <w:b w:val="0"/>
          <w:bCs w:val="0"/>
          <w:sz w:val="20"/>
          <w:szCs w:val="20"/>
          <w:rtl/>
          <w:lang w:bidi="ar-SA"/>
        </w:rPr>
      </w:pPr>
      <w:r w:rsidRPr="003B1E1A">
        <w:rPr>
          <w:rFonts w:ascii="Times New Roman" w:hAnsi="Times New Roman"/>
          <w:sz w:val="20"/>
          <w:szCs w:val="24"/>
          <w:rtl/>
          <w:lang w:bidi="fa-IR"/>
        </w:rPr>
        <w:t>داده ها به صورت</w:t>
      </w:r>
      <w:r w:rsidRPr="003B1E1A">
        <w:rPr>
          <w:rFonts w:ascii="Times New Roman" w:hAnsi="Times New Roman"/>
          <w:sz w:val="20"/>
          <w:szCs w:val="24"/>
          <w:lang w:bidi="fa-IR"/>
        </w:rPr>
        <w:t>Mean ± SEM</w:t>
      </w:r>
      <w:r w:rsidRPr="003B1E1A">
        <w:rPr>
          <w:rFonts w:ascii="Times New Roman" w:hAnsi="Times New Roman"/>
          <w:sz w:val="20"/>
          <w:szCs w:val="24"/>
          <w:rtl/>
          <w:lang w:bidi="fa-IR"/>
        </w:rPr>
        <w:t xml:space="preserve"> نشان داده شده اند.</w:t>
      </w:r>
      <w:r w:rsidRPr="003B1E1A">
        <w:rPr>
          <w:rFonts w:ascii="Times New Roman" w:hAnsi="Times New Roman" w:hint="cs"/>
          <w:sz w:val="20"/>
          <w:szCs w:val="24"/>
          <w:rtl/>
          <w:lang w:bidi="fa-IR"/>
        </w:rPr>
        <w:t xml:space="preserve"> </w:t>
      </w:r>
      <w:r w:rsidRPr="003B1E1A">
        <w:rPr>
          <w:rFonts w:ascii="Times New Roman" w:hAnsi="Times New Roman"/>
          <w:sz w:val="20"/>
          <w:szCs w:val="24"/>
          <w:lang w:bidi="fa-IR"/>
        </w:rPr>
        <w:t>N=</w:t>
      </w:r>
      <w:r w:rsidR="00D874AC">
        <w:rPr>
          <w:rFonts w:ascii="Times New Roman" w:hAnsi="Times New Roman"/>
          <w:sz w:val="20"/>
          <w:szCs w:val="24"/>
          <w:lang w:bidi="fa-IR"/>
        </w:rPr>
        <w:t>5</w:t>
      </w:r>
      <w:r w:rsidRPr="003B1E1A">
        <w:rPr>
          <w:rFonts w:ascii="Times New Roman" w:hAnsi="Times New Roman" w:hint="cs"/>
          <w:sz w:val="20"/>
          <w:szCs w:val="24"/>
          <w:rtl/>
          <w:lang w:bidi="fa-IR"/>
        </w:rPr>
        <w:t xml:space="preserve">. </w:t>
      </w:r>
    </w:p>
    <w:p w:rsidR="00E13F92" w:rsidRPr="00F45F7F" w:rsidRDefault="00E13F92" w:rsidP="00F45F7F">
      <w:pPr>
        <w:keepNext/>
        <w:ind w:left="360" w:firstLine="0"/>
        <w:jc w:val="center"/>
        <w:rPr>
          <w:rFonts w:ascii="Times New Roman" w:hAnsi="Times New Roman" w:cs="Nazanin"/>
          <w:sz w:val="20"/>
          <w:szCs w:val="24"/>
        </w:rPr>
      </w:pPr>
    </w:p>
    <w:p w:rsidR="00076D2D" w:rsidRPr="00F45F7F" w:rsidRDefault="008F1CAF" w:rsidP="008F1CAF">
      <w:pPr>
        <w:pStyle w:val="Heading3"/>
        <w:numPr>
          <w:ilvl w:val="0"/>
          <w:numId w:val="0"/>
        </w:numPr>
        <w:ind w:left="360"/>
        <w:rPr>
          <w:rFonts w:ascii="Times New Roman" w:hAnsi="Times New Roman" w:cs="Nazanin"/>
          <w:sz w:val="20"/>
          <w:szCs w:val="24"/>
          <w:rtl/>
        </w:rPr>
      </w:pPr>
      <w:bookmarkStart w:id="97" w:name="_Toc160569969"/>
      <w:bookmarkStart w:id="98" w:name="_Toc166365364"/>
      <w:r>
        <w:rPr>
          <w:rFonts w:ascii="Times New Roman" w:hAnsi="Times New Roman" w:cs="Nazanin" w:hint="cs"/>
          <w:sz w:val="20"/>
          <w:szCs w:val="24"/>
          <w:rtl/>
        </w:rPr>
        <w:t xml:space="preserve">نتايج </w:t>
      </w:r>
      <w:r w:rsidR="00551FDD" w:rsidRPr="00F45F7F">
        <w:rPr>
          <w:rFonts w:ascii="Times New Roman" w:hAnsi="Times New Roman" w:cs="Nazanin"/>
          <w:sz w:val="20"/>
          <w:szCs w:val="24"/>
          <w:rtl/>
        </w:rPr>
        <w:t>بررسی پاتولوژی ارگان</w:t>
      </w:r>
      <w:r w:rsidR="00651E43" w:rsidRPr="00F45F7F">
        <w:rPr>
          <w:rFonts w:ascii="Times New Roman" w:hAnsi="Times New Roman" w:cs="Nazanin"/>
          <w:sz w:val="20"/>
          <w:szCs w:val="24"/>
          <w:rtl/>
        </w:rPr>
        <w:t xml:space="preserve">‌های </w:t>
      </w:r>
      <w:r w:rsidR="00551FDD" w:rsidRPr="00F45F7F">
        <w:rPr>
          <w:rFonts w:ascii="Times New Roman" w:hAnsi="Times New Roman" w:cs="Nazanin"/>
          <w:sz w:val="20"/>
          <w:szCs w:val="24"/>
          <w:rtl/>
        </w:rPr>
        <w:t xml:space="preserve">حیاتی </w:t>
      </w:r>
      <w:bookmarkEnd w:id="97"/>
      <w:bookmarkEnd w:id="98"/>
    </w:p>
    <w:p w:rsidR="002F0BCF" w:rsidRDefault="002F0BCF" w:rsidP="000E1F12">
      <w:pPr>
        <w:ind w:left="360" w:firstLine="0"/>
        <w:rPr>
          <w:rFonts w:ascii="Times New Roman" w:hAnsi="Times New Roman" w:cs="Nazanin"/>
          <w:sz w:val="20"/>
          <w:szCs w:val="24"/>
          <w:rtl/>
        </w:rPr>
      </w:pPr>
      <w:r w:rsidRPr="00F45F7F">
        <w:rPr>
          <w:rFonts w:ascii="Times New Roman" w:hAnsi="Times New Roman" w:cs="Nazanin"/>
          <w:sz w:val="20"/>
          <w:szCs w:val="24"/>
          <w:rtl/>
        </w:rPr>
        <w:t>در بررسی هیستوپاتولوژی، برش</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بافتهای مختلف با بزرگنمایی</w:t>
      </w:r>
      <w:r w:rsidR="000E1F12">
        <w:rPr>
          <w:rFonts w:ascii="Times New Roman" w:hAnsi="Times New Roman" w:cs="Nazanin" w:hint="cs"/>
          <w:sz w:val="20"/>
          <w:szCs w:val="24"/>
          <w:rtl/>
        </w:rPr>
        <w:t>1</w:t>
      </w:r>
      <w:r w:rsidRPr="00F45F7F">
        <w:rPr>
          <w:rFonts w:ascii="Times New Roman" w:hAnsi="Times New Roman" w:cs="Nazanin"/>
          <w:sz w:val="20"/>
          <w:szCs w:val="24"/>
          <w:rtl/>
        </w:rPr>
        <w:t>0</w:t>
      </w:r>
      <w:r w:rsidR="00017D49" w:rsidRPr="00F45F7F">
        <w:rPr>
          <w:rFonts w:ascii="Times New Roman" w:hAnsi="Times New Roman" w:cs="Nazanin"/>
          <w:sz w:val="20"/>
          <w:szCs w:val="24"/>
          <w:rtl/>
        </w:rPr>
        <w:t>0</w:t>
      </w:r>
      <w:r w:rsidRPr="00F45F7F">
        <w:rPr>
          <w:rFonts w:ascii="Times New Roman" w:hAnsi="Times New Roman" w:cs="Nazanin"/>
          <w:sz w:val="20"/>
          <w:szCs w:val="24"/>
          <w:rtl/>
        </w:rPr>
        <w:t>برابر زیر میکروسکوپ نوری مورد مطالعه قرار گرفت. تفسیر پاتولوژی بافت</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گروه</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مختلف مورد ازمایش به شرح زیر</w:t>
      </w:r>
      <w:r w:rsidR="00DE0473" w:rsidRPr="00F45F7F">
        <w:rPr>
          <w:rFonts w:ascii="Times New Roman" w:hAnsi="Times New Roman" w:cs="Nazanin"/>
          <w:sz w:val="20"/>
          <w:szCs w:val="24"/>
          <w:rtl/>
        </w:rPr>
        <w:t xml:space="preserve"> می‌</w:t>
      </w:r>
      <w:r w:rsidRPr="00F45F7F">
        <w:rPr>
          <w:rFonts w:ascii="Times New Roman" w:hAnsi="Times New Roman" w:cs="Nazanin"/>
          <w:sz w:val="20"/>
          <w:szCs w:val="24"/>
          <w:rtl/>
        </w:rPr>
        <w:t>باشد.</w:t>
      </w:r>
    </w:p>
    <w:p w:rsidR="002E79FB" w:rsidRPr="00F45F7F" w:rsidRDefault="002E79FB" w:rsidP="000E19FE">
      <w:pPr>
        <w:ind w:left="360" w:firstLine="0"/>
        <w:rPr>
          <w:rFonts w:ascii="Times New Roman" w:hAnsi="Times New Roman" w:cs="Nazanin"/>
          <w:sz w:val="20"/>
          <w:szCs w:val="24"/>
          <w:rtl/>
        </w:rPr>
      </w:pPr>
      <w:r w:rsidRPr="00F45F7F">
        <w:rPr>
          <w:rFonts w:ascii="Times New Roman" w:hAnsi="Times New Roman" w:cs="Nazanin"/>
          <w:sz w:val="20"/>
          <w:szCs w:val="24"/>
          <w:rtl/>
        </w:rPr>
        <w:t>بافت کبد طبیعی و فاقد عارضه مشخص بود، مجاری صفراوی و سیسترن‌های کبدی فاقد عارضه التهابی و نکروز بود همچنین التهاب و پرخونی مشاهده نشد</w:t>
      </w:r>
      <w:r w:rsidRPr="002E79FB">
        <w:rPr>
          <w:rFonts w:ascii="Times New Roman" w:hAnsi="Times New Roman" w:cs="Nazanin"/>
          <w:sz w:val="20"/>
          <w:szCs w:val="24"/>
          <w:rtl/>
        </w:rPr>
        <w:t xml:space="preserve"> </w:t>
      </w:r>
      <w:r w:rsidR="000E19FE" w:rsidRPr="00F45F7F">
        <w:rPr>
          <w:rFonts w:ascii="Times New Roman" w:hAnsi="Times New Roman" w:cs="Nazanin"/>
          <w:sz w:val="20"/>
          <w:szCs w:val="24"/>
          <w:rtl/>
        </w:rPr>
        <w:t>(</w:t>
      </w:r>
      <w:r w:rsidRPr="00F45F7F">
        <w:rPr>
          <w:rFonts w:ascii="Times New Roman" w:hAnsi="Times New Roman" w:cs="Nazanin"/>
          <w:sz w:val="20"/>
          <w:szCs w:val="24"/>
          <w:rtl/>
        </w:rPr>
        <w:t>تصویر</w:t>
      </w:r>
      <w:r w:rsidR="00153B9D">
        <w:rPr>
          <w:rFonts w:ascii="Times New Roman" w:hAnsi="Times New Roman" w:cs="Nazanin" w:hint="cs"/>
          <w:sz w:val="20"/>
          <w:szCs w:val="24"/>
          <w:rtl/>
        </w:rPr>
        <w:t>5</w:t>
      </w:r>
      <w:r>
        <w:rPr>
          <w:rFonts w:ascii="Times New Roman" w:hAnsi="Times New Roman" w:cs="Nazanin"/>
          <w:sz w:val="20"/>
          <w:szCs w:val="24"/>
          <w:rtl/>
        </w:rPr>
        <w:t>)</w:t>
      </w:r>
      <w:r w:rsidRPr="00F45F7F">
        <w:rPr>
          <w:rFonts w:ascii="Times New Roman" w:hAnsi="Times New Roman" w:cs="Nazanin"/>
          <w:sz w:val="20"/>
          <w:szCs w:val="24"/>
          <w:rtl/>
        </w:rPr>
        <w:t>.</w:t>
      </w:r>
    </w:p>
    <w:p w:rsidR="002E79FB" w:rsidRPr="00F45F7F" w:rsidRDefault="002E79FB" w:rsidP="000E1F12">
      <w:pPr>
        <w:ind w:left="360" w:firstLine="0"/>
        <w:rPr>
          <w:rFonts w:ascii="Times New Roman" w:hAnsi="Times New Roman" w:cs="Nazanin"/>
          <w:sz w:val="20"/>
          <w:szCs w:val="24"/>
          <w:rtl/>
        </w:rPr>
      </w:pP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lastRenderedPageBreak/>
        <w:drawing>
          <wp:inline distT="0" distB="0" distL="0" distR="0">
            <wp:extent cx="3600000" cy="1822785"/>
            <wp:effectExtent l="19050" t="0" r="450" b="0"/>
            <wp:docPr id="164850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04175" name="Picture 1648504175"/>
                    <pic:cNvPicPr/>
                  </pic:nvPicPr>
                  <pic:blipFill rotWithShape="1">
                    <a:blip r:embed="rId27"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2278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F0BCF" w:rsidRDefault="00D2381C" w:rsidP="00153B9D">
      <w:pPr>
        <w:pStyle w:val="Caption"/>
        <w:ind w:left="360" w:firstLine="0"/>
        <w:rPr>
          <w:rFonts w:ascii="Times New Roman" w:hAnsi="Times New Roman" w:cs="Nazanin"/>
          <w:sz w:val="20"/>
          <w:szCs w:val="24"/>
          <w:rtl/>
        </w:rPr>
      </w:pPr>
      <w:bookmarkStart w:id="99" w:name="_Toc166370439"/>
      <w:r w:rsidRPr="00F45F7F">
        <w:rPr>
          <w:rFonts w:ascii="Times New Roman" w:hAnsi="Times New Roman" w:cs="Nazanin"/>
          <w:sz w:val="20"/>
          <w:szCs w:val="24"/>
          <w:rtl/>
        </w:rPr>
        <w:t>تصویر</w:t>
      </w:r>
      <w:r w:rsidR="00153B9D">
        <w:rPr>
          <w:rFonts w:ascii="Times New Roman" w:hAnsi="Times New Roman" w:cs="Nazanin" w:hint="cs"/>
          <w:sz w:val="20"/>
          <w:szCs w:val="24"/>
          <w:rtl/>
        </w:rPr>
        <w:t>5:</w:t>
      </w:r>
      <w:r w:rsidRPr="00F45F7F">
        <w:rPr>
          <w:rFonts w:ascii="Times New Roman" w:hAnsi="Times New Roman" w:cs="Nazanin"/>
          <w:sz w:val="20"/>
          <w:szCs w:val="24"/>
          <w:rtl/>
        </w:rPr>
        <w:t xml:space="preserve"> بررسی هیستوپاتولوژی کبد</w:t>
      </w:r>
      <w:bookmarkEnd w:id="99"/>
    </w:p>
    <w:p w:rsidR="002E79FB" w:rsidRPr="00F45F7F" w:rsidRDefault="002E79FB" w:rsidP="00A41650">
      <w:pPr>
        <w:ind w:left="360" w:firstLine="0"/>
        <w:rPr>
          <w:rFonts w:ascii="Times New Roman" w:hAnsi="Times New Roman" w:cs="Nazanin"/>
          <w:sz w:val="20"/>
          <w:szCs w:val="24"/>
          <w:rtl/>
        </w:rPr>
      </w:pPr>
      <w:r w:rsidRPr="00F45F7F">
        <w:rPr>
          <w:rFonts w:ascii="Times New Roman" w:hAnsi="Times New Roman" w:cs="Nazanin"/>
          <w:sz w:val="20"/>
          <w:szCs w:val="24"/>
          <w:rtl/>
        </w:rPr>
        <w:t>در مقطع ارائه شده پالپ سفید و قرمز قابل تشخیص می‌باشد مورد غیر طبیعی مشاهده نشد</w:t>
      </w:r>
      <w:r w:rsidR="00A41650" w:rsidRPr="00F45F7F">
        <w:rPr>
          <w:rFonts w:ascii="Times New Roman" w:hAnsi="Times New Roman" w:cs="Nazanin"/>
          <w:sz w:val="20"/>
          <w:szCs w:val="24"/>
          <w:rtl/>
        </w:rPr>
        <w:t>.</w:t>
      </w:r>
      <w:r w:rsidRPr="002E79FB">
        <w:rPr>
          <w:rFonts w:ascii="Times New Roman" w:hAnsi="Times New Roman" w:cs="Nazanin"/>
          <w:sz w:val="20"/>
          <w:szCs w:val="24"/>
          <w:rtl/>
        </w:rPr>
        <w:t xml:space="preserve"> </w:t>
      </w:r>
      <w:r w:rsidR="00A41650" w:rsidRPr="00F45F7F">
        <w:rPr>
          <w:rFonts w:ascii="Times New Roman" w:hAnsi="Times New Roman" w:cs="Nazanin"/>
          <w:sz w:val="20"/>
          <w:szCs w:val="24"/>
          <w:rtl/>
        </w:rPr>
        <w:t>(</w:t>
      </w:r>
      <w:r w:rsidRPr="00F45F7F">
        <w:rPr>
          <w:rFonts w:ascii="Times New Roman" w:hAnsi="Times New Roman" w:cs="Nazanin"/>
          <w:sz w:val="20"/>
          <w:szCs w:val="24"/>
          <w:rtl/>
        </w:rPr>
        <w:t>تصویر</w:t>
      </w:r>
      <w:r w:rsidR="00153B9D">
        <w:rPr>
          <w:rFonts w:ascii="Times New Roman" w:hAnsi="Times New Roman" w:cs="Nazanin" w:hint="cs"/>
          <w:sz w:val="20"/>
          <w:szCs w:val="24"/>
          <w:rtl/>
        </w:rPr>
        <w:t>6</w:t>
      </w:r>
      <w:r>
        <w:rPr>
          <w:rFonts w:ascii="Times New Roman" w:hAnsi="Times New Roman" w:cs="Nazanin"/>
          <w:sz w:val="20"/>
          <w:szCs w:val="24"/>
          <w:rtl/>
        </w:rPr>
        <w:t>)</w:t>
      </w:r>
    </w:p>
    <w:p w:rsidR="002E79FB" w:rsidRPr="002E79FB" w:rsidRDefault="002E79FB" w:rsidP="002E79FB">
      <w:pPr>
        <w:rPr>
          <w:rtl/>
          <w:lang w:bidi="fa-IR"/>
        </w:rPr>
      </w:pP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600000" cy="1840255"/>
            <wp:effectExtent l="19050" t="0" r="450" b="0"/>
            <wp:docPr id="1376306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06533" name="Picture 1376306533"/>
                    <pic:cNvPicPr/>
                  </pic:nvPicPr>
                  <pic:blipFill rotWithShape="1">
                    <a:blip r:embed="rId28"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4025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4B74" w:rsidRDefault="00D2381C" w:rsidP="00153B9D">
      <w:pPr>
        <w:pStyle w:val="Caption"/>
        <w:ind w:left="360" w:firstLine="0"/>
        <w:rPr>
          <w:rFonts w:ascii="Times New Roman" w:hAnsi="Times New Roman" w:cs="Nazanin"/>
          <w:sz w:val="20"/>
          <w:szCs w:val="24"/>
          <w:rtl/>
        </w:rPr>
      </w:pPr>
      <w:bookmarkStart w:id="100" w:name="_Toc166370440"/>
      <w:r w:rsidRPr="00F45F7F">
        <w:rPr>
          <w:rFonts w:ascii="Times New Roman" w:hAnsi="Times New Roman" w:cs="Nazanin"/>
          <w:sz w:val="20"/>
          <w:szCs w:val="24"/>
          <w:rtl/>
        </w:rPr>
        <w:t>تصویر</w:t>
      </w:r>
      <w:r w:rsidR="00153B9D">
        <w:rPr>
          <w:rFonts w:ascii="Times New Roman" w:hAnsi="Times New Roman" w:cs="Nazanin" w:hint="cs"/>
          <w:sz w:val="20"/>
          <w:szCs w:val="24"/>
          <w:rtl/>
        </w:rPr>
        <w:t xml:space="preserve">6 </w:t>
      </w:r>
      <w:r w:rsidR="00EE2B54"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هیستوپاتولوژی طحال</w:t>
      </w:r>
      <w:bookmarkEnd w:id="100"/>
    </w:p>
    <w:p w:rsidR="000343AB" w:rsidRPr="000343AB" w:rsidRDefault="000343AB" w:rsidP="000343AB">
      <w:pPr>
        <w:rPr>
          <w:rtl/>
          <w:lang w:bidi="fa-IR"/>
        </w:rPr>
      </w:pPr>
    </w:p>
    <w:p w:rsidR="000343AB" w:rsidRPr="00F45F7F" w:rsidRDefault="000343AB" w:rsidP="00CB234B">
      <w:pPr>
        <w:ind w:left="360" w:firstLine="0"/>
        <w:jc w:val="left"/>
        <w:rPr>
          <w:rFonts w:ascii="Times New Roman" w:hAnsi="Times New Roman" w:cs="Nazanin"/>
          <w:sz w:val="20"/>
          <w:szCs w:val="24"/>
          <w:rtl/>
        </w:rPr>
      </w:pPr>
      <w:r w:rsidRPr="00F45F7F">
        <w:rPr>
          <w:rFonts w:ascii="Times New Roman" w:hAnsi="Times New Roman" w:cs="Nazanin"/>
          <w:sz w:val="20"/>
          <w:szCs w:val="24"/>
          <w:rtl/>
        </w:rPr>
        <w:t xml:space="preserve">در گروه کنترل بافت ریه نرمال بود، التهاب، پرخونی و نکروز و فیبروز مشاهده نشد. در گروه 200میلی‌گرم بر کیلوگرم در بافت ریه ارتشاح سلولی خفیف </w:t>
      </w:r>
      <w:r w:rsidR="00CB234B" w:rsidRPr="00CB234B">
        <w:rPr>
          <w:rFonts w:asciiTheme="majorBidi" w:hAnsiTheme="majorBidi" w:cstheme="majorBidi"/>
          <w:sz w:val="20"/>
          <w:szCs w:val="20"/>
          <w:lang w:bidi="fa-IR"/>
        </w:rPr>
        <w:t>Infiltration</w:t>
      </w:r>
      <w:r w:rsidR="00CB234B" w:rsidRPr="00F45F7F">
        <w:rPr>
          <w:rFonts w:ascii="Times New Roman" w:hAnsi="Times New Roman" w:cs="Nazanin"/>
          <w:sz w:val="20"/>
          <w:szCs w:val="24"/>
          <w:rtl/>
        </w:rPr>
        <w:t xml:space="preserve"> </w:t>
      </w:r>
      <w:r w:rsidRPr="00F45F7F">
        <w:rPr>
          <w:rFonts w:ascii="Times New Roman" w:hAnsi="Times New Roman" w:cs="Nazanin"/>
          <w:sz w:val="20"/>
          <w:szCs w:val="24"/>
          <w:rtl/>
        </w:rPr>
        <w:t>مشاهده شد، پروتئینوزیس</w:t>
      </w:r>
      <w:r w:rsidR="00CB234B">
        <w:rPr>
          <w:rFonts w:ascii="Times New Roman" w:hAnsi="Times New Roman" w:cs="Nazanin" w:hint="cs"/>
          <w:sz w:val="20"/>
          <w:szCs w:val="24"/>
          <w:rtl/>
        </w:rPr>
        <w:t xml:space="preserve"> </w:t>
      </w:r>
      <w:r w:rsidRPr="00F45F7F">
        <w:rPr>
          <w:rFonts w:ascii="Times New Roman" w:hAnsi="Times New Roman" w:cs="Nazanin"/>
          <w:sz w:val="20"/>
          <w:szCs w:val="24"/>
          <w:rtl/>
        </w:rPr>
        <w:t xml:space="preserve">خفیف </w:t>
      </w:r>
      <w:r w:rsidR="00CB234B">
        <w:rPr>
          <w:rStyle w:val="FootnoteReference"/>
          <w:rFonts w:ascii="Calibri" w:hAnsi="Calibri" w:cs="Calibri" w:hint="cs"/>
          <w:rtl/>
        </w:rPr>
        <w:t xml:space="preserve"> </w:t>
      </w:r>
      <w:r w:rsidR="00CB234B" w:rsidRPr="00CB234B">
        <w:rPr>
          <w:rFonts w:asciiTheme="majorBidi" w:hAnsiTheme="majorBidi" w:cstheme="majorBidi"/>
          <w:sz w:val="20"/>
          <w:szCs w:val="20"/>
          <w:lang w:bidi="fa-IR"/>
        </w:rPr>
        <w:t>Proteinosis</w:t>
      </w:r>
      <w:r w:rsidR="00CB234B">
        <w:rPr>
          <w:rFonts w:ascii="Times New Roman" w:hAnsi="Times New Roman" w:cs="Nazanin" w:hint="cs"/>
          <w:sz w:val="20"/>
          <w:szCs w:val="24"/>
          <w:rtl/>
        </w:rPr>
        <w:t xml:space="preserve"> </w:t>
      </w:r>
      <w:r w:rsidRPr="00F45F7F">
        <w:rPr>
          <w:rFonts w:ascii="Times New Roman" w:hAnsi="Times New Roman" w:cs="Nazanin"/>
          <w:sz w:val="20"/>
          <w:szCs w:val="24"/>
          <w:rtl/>
        </w:rPr>
        <w:t>در بافت ریه قابل مشاهده می‌باشد. نکروز سلولی و فیبروز مشاهده نشد. در گروه 400 میلی‌گرم بر کیلوگرم عارضه قابل مشاهده در بافت ریه پروتئینوزیس و التهاب خفیف می‌باشد همچنین فیبروز برونکیال قابل مشاهده است</w:t>
      </w:r>
      <w:r>
        <w:rPr>
          <w:rFonts w:ascii="Times New Roman" w:hAnsi="Times New Roman" w:cs="Nazanin" w:hint="cs"/>
          <w:sz w:val="20"/>
          <w:szCs w:val="24"/>
          <w:rtl/>
        </w:rPr>
        <w:t xml:space="preserve"> </w:t>
      </w:r>
      <w:r w:rsidR="00CB234B">
        <w:rPr>
          <w:rFonts w:ascii="Times New Roman" w:hAnsi="Times New Roman" w:cs="Nazanin" w:hint="cs"/>
          <w:sz w:val="20"/>
          <w:szCs w:val="24"/>
          <w:rtl/>
        </w:rPr>
        <w:t>(</w:t>
      </w:r>
      <w:r w:rsidRPr="00F45F7F">
        <w:rPr>
          <w:rFonts w:ascii="Times New Roman" w:hAnsi="Times New Roman" w:cs="Nazanin"/>
          <w:sz w:val="20"/>
          <w:szCs w:val="24"/>
          <w:rtl/>
        </w:rPr>
        <w:t>تصویر</w:t>
      </w:r>
      <w:r w:rsidR="00E1541D">
        <w:rPr>
          <w:rFonts w:ascii="Times New Roman" w:hAnsi="Times New Roman" w:cs="Nazanin" w:hint="cs"/>
          <w:sz w:val="20"/>
          <w:szCs w:val="24"/>
          <w:rtl/>
        </w:rPr>
        <w:t>7</w:t>
      </w:r>
      <w:r w:rsidR="00CB234B">
        <w:rPr>
          <w:rFonts w:ascii="Times New Roman" w:hAnsi="Times New Roman" w:cs="Nazanin" w:hint="cs"/>
          <w:sz w:val="20"/>
          <w:szCs w:val="24"/>
          <w:rtl/>
        </w:rPr>
        <w:t>).</w:t>
      </w:r>
    </w:p>
    <w:p w:rsidR="000343AB" w:rsidRDefault="000343AB" w:rsidP="000343AB">
      <w:pPr>
        <w:rPr>
          <w:rtl/>
          <w:lang w:bidi="fa-IR"/>
        </w:rPr>
      </w:pPr>
    </w:p>
    <w:p w:rsidR="000343AB" w:rsidRPr="000343AB" w:rsidRDefault="000343AB" w:rsidP="000343AB">
      <w:pPr>
        <w:rPr>
          <w:rtl/>
          <w:lang w:bidi="fa-IR"/>
        </w:rPr>
      </w:pP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600000" cy="1800000"/>
            <wp:effectExtent l="19050" t="0" r="450" b="0"/>
            <wp:docPr id="20008211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21153" name="Picture 2000821153"/>
                    <pic:cNvPicPr/>
                  </pic:nvPicPr>
                  <pic:blipFill rotWithShape="1">
                    <a:blip r:embed="rId29"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000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4B74" w:rsidRDefault="00D2381C" w:rsidP="00E1541D">
      <w:pPr>
        <w:pStyle w:val="Caption"/>
        <w:ind w:left="360" w:firstLine="0"/>
        <w:rPr>
          <w:rFonts w:ascii="Times New Roman" w:hAnsi="Times New Roman" w:cs="Nazanin"/>
          <w:sz w:val="20"/>
          <w:szCs w:val="24"/>
          <w:rtl/>
        </w:rPr>
      </w:pPr>
      <w:bookmarkStart w:id="101" w:name="_Toc166370441"/>
      <w:r w:rsidRPr="00F45F7F">
        <w:rPr>
          <w:rFonts w:ascii="Times New Roman" w:hAnsi="Times New Roman" w:cs="Nazanin"/>
          <w:sz w:val="20"/>
          <w:szCs w:val="24"/>
          <w:rtl/>
        </w:rPr>
        <w:t>تصویر</w:t>
      </w:r>
      <w:r w:rsidR="00E1541D">
        <w:rPr>
          <w:rFonts w:ascii="Times New Roman" w:hAnsi="Times New Roman" w:cs="Nazanin" w:hint="cs"/>
          <w:sz w:val="20"/>
          <w:szCs w:val="24"/>
          <w:rtl/>
        </w:rPr>
        <w:t>7</w:t>
      </w:r>
      <w:r w:rsidR="00774344"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هیستوپاتولوژی ریه</w:t>
      </w:r>
      <w:bookmarkEnd w:id="101"/>
    </w:p>
    <w:p w:rsidR="00BF750B" w:rsidRPr="00F45F7F" w:rsidRDefault="00BF750B" w:rsidP="00883272">
      <w:pPr>
        <w:ind w:left="360" w:firstLine="0"/>
        <w:jc w:val="left"/>
        <w:rPr>
          <w:rFonts w:ascii="Times New Roman" w:hAnsi="Times New Roman" w:cs="Nazanin"/>
          <w:sz w:val="20"/>
          <w:szCs w:val="24"/>
          <w:rtl/>
        </w:rPr>
      </w:pPr>
      <w:r w:rsidRPr="00F45F7F">
        <w:rPr>
          <w:rFonts w:ascii="Times New Roman" w:hAnsi="Times New Roman" w:cs="Nazanin"/>
          <w:sz w:val="20"/>
          <w:szCs w:val="24"/>
          <w:rtl/>
        </w:rPr>
        <w:t>بافت قلب در همه گروه‌ها از منظر التهاب، ایسکمی یا فیبروز بافت مورد بررسی قرار گرفت و عارضه‌ای نشانگر پرخونی، نکروز و ایسکمی مشاهده نشد</w:t>
      </w:r>
      <w:r w:rsidR="00883272" w:rsidRPr="00F45F7F">
        <w:rPr>
          <w:rFonts w:ascii="Times New Roman" w:hAnsi="Times New Roman" w:cs="Nazanin"/>
          <w:sz w:val="20"/>
          <w:szCs w:val="24"/>
          <w:rtl/>
        </w:rPr>
        <w:t>.</w:t>
      </w:r>
      <w:r>
        <w:rPr>
          <w:rFonts w:ascii="Times New Roman" w:hAnsi="Times New Roman" w:cs="Nazanin" w:hint="cs"/>
          <w:sz w:val="20"/>
          <w:szCs w:val="24"/>
          <w:rtl/>
        </w:rPr>
        <w:t xml:space="preserve"> </w:t>
      </w:r>
      <w:r w:rsidR="00883272">
        <w:rPr>
          <w:rFonts w:ascii="Times New Roman" w:hAnsi="Times New Roman" w:cs="Nazanin" w:hint="cs"/>
          <w:sz w:val="20"/>
          <w:szCs w:val="24"/>
          <w:rtl/>
        </w:rPr>
        <w:t>(</w:t>
      </w:r>
      <w:r w:rsidRPr="00F45F7F">
        <w:rPr>
          <w:rFonts w:ascii="Times New Roman" w:hAnsi="Times New Roman" w:cs="Nazanin"/>
          <w:sz w:val="20"/>
          <w:szCs w:val="24"/>
          <w:rtl/>
        </w:rPr>
        <w:t>تصویر</w:t>
      </w:r>
      <w:r w:rsidR="00883272">
        <w:rPr>
          <w:rFonts w:ascii="Times New Roman" w:hAnsi="Times New Roman" w:cs="Nazanin" w:hint="cs"/>
          <w:sz w:val="20"/>
          <w:szCs w:val="24"/>
          <w:rtl/>
        </w:rPr>
        <w:t>8)</w:t>
      </w:r>
    </w:p>
    <w:p w:rsidR="00BF750B" w:rsidRPr="00BF750B" w:rsidRDefault="00BF750B" w:rsidP="00BF750B">
      <w:pPr>
        <w:rPr>
          <w:rtl/>
          <w:lang w:bidi="fa-IR"/>
        </w:rPr>
      </w:pP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600000" cy="1867925"/>
            <wp:effectExtent l="19050" t="0" r="450" b="0"/>
            <wp:docPr id="14761567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56797" name="Picture 1476156797"/>
                    <pic:cNvPicPr/>
                  </pic:nvPicPr>
                  <pic:blipFill rotWithShape="1">
                    <a:blip r:embed="rId30"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6792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4B74" w:rsidRDefault="00D2381C" w:rsidP="006645C5">
      <w:pPr>
        <w:pStyle w:val="Caption"/>
        <w:ind w:left="360" w:firstLine="0"/>
        <w:rPr>
          <w:rFonts w:ascii="Times New Roman" w:hAnsi="Times New Roman" w:cs="Nazanin"/>
          <w:sz w:val="20"/>
          <w:szCs w:val="24"/>
          <w:rtl/>
        </w:rPr>
      </w:pPr>
      <w:bookmarkStart w:id="102" w:name="_Toc166370442"/>
      <w:r w:rsidRPr="00F45F7F">
        <w:rPr>
          <w:rFonts w:ascii="Times New Roman" w:hAnsi="Times New Roman" w:cs="Nazanin"/>
          <w:sz w:val="20"/>
          <w:szCs w:val="24"/>
          <w:rtl/>
        </w:rPr>
        <w:t>تصویر</w:t>
      </w:r>
      <w:r w:rsidR="006645C5">
        <w:rPr>
          <w:rFonts w:ascii="Times New Roman" w:hAnsi="Times New Roman" w:cs="Nazanin" w:hint="cs"/>
          <w:sz w:val="20"/>
          <w:szCs w:val="24"/>
          <w:rtl/>
        </w:rPr>
        <w:t>8</w:t>
      </w:r>
      <w:r w:rsidR="005C19F9"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هیستوپاتولوژی قلب</w:t>
      </w:r>
      <w:bookmarkEnd w:id="102"/>
    </w:p>
    <w:p w:rsidR="00E20F9D" w:rsidRPr="00E20F9D" w:rsidRDefault="00E20F9D" w:rsidP="00E20F9D">
      <w:pPr>
        <w:rPr>
          <w:rtl/>
          <w:lang w:bidi="fa-IR"/>
        </w:rPr>
      </w:pPr>
    </w:p>
    <w:p w:rsidR="00E20F9D" w:rsidRPr="00F45F7F" w:rsidRDefault="00E20F9D" w:rsidP="00A0757F">
      <w:pPr>
        <w:ind w:left="360" w:firstLine="0"/>
        <w:rPr>
          <w:rFonts w:ascii="Times New Roman" w:hAnsi="Times New Roman" w:cs="Nazanin"/>
          <w:sz w:val="20"/>
          <w:szCs w:val="24"/>
          <w:rtl/>
        </w:rPr>
      </w:pPr>
      <w:bookmarkStart w:id="103" w:name="_Hlk160303831"/>
      <w:r w:rsidRPr="00F45F7F">
        <w:rPr>
          <w:rFonts w:ascii="Times New Roman" w:hAnsi="Times New Roman" w:cs="Nazanin"/>
          <w:sz w:val="20"/>
          <w:szCs w:val="24"/>
          <w:rtl/>
        </w:rPr>
        <w:t>بافت کلیه</w:t>
      </w:r>
      <w:r>
        <w:rPr>
          <w:rFonts w:ascii="Times New Roman" w:hAnsi="Times New Roman" w:cs="Nazanin" w:hint="cs"/>
          <w:sz w:val="20"/>
          <w:szCs w:val="24"/>
          <w:rtl/>
        </w:rPr>
        <w:t xml:space="preserve"> </w:t>
      </w:r>
      <w:r w:rsidRPr="00F45F7F">
        <w:rPr>
          <w:rFonts w:ascii="Times New Roman" w:hAnsi="Times New Roman" w:cs="Nazanin"/>
          <w:sz w:val="20"/>
          <w:szCs w:val="24"/>
          <w:rtl/>
        </w:rPr>
        <w:t xml:space="preserve">و کپسول گرومرولی از نظر التهاب، پرخونی و نکروز مورد بررسی قرار گرفت. در گروه کنترل، سلول‌ها ظاهر نرمال داشتند و عارضه‌ای مشاهده نشد. در گروه 200میلی‌گرم بر کیلوگرم التهاب و پروئتینوزیس و علایم فاز اولیه نارسایی مزمن کلیوی </w:t>
      </w:r>
      <w:r w:rsidR="00735808" w:rsidRPr="00735808">
        <w:rPr>
          <w:rFonts w:asciiTheme="majorBidi" w:hAnsiTheme="majorBidi" w:cstheme="majorBidi"/>
          <w:sz w:val="20"/>
          <w:szCs w:val="20"/>
          <w:lang w:bidi="fa-IR"/>
        </w:rPr>
        <w:t>CPN: Chronic Progressive Nephropathy</w:t>
      </w:r>
      <w:r w:rsidR="00735808" w:rsidRPr="00F45F7F">
        <w:rPr>
          <w:rFonts w:ascii="Times New Roman" w:hAnsi="Times New Roman" w:cs="Nazanin"/>
          <w:sz w:val="20"/>
          <w:szCs w:val="24"/>
          <w:rtl/>
        </w:rPr>
        <w:t xml:space="preserve"> </w:t>
      </w:r>
      <w:r w:rsidRPr="00F45F7F">
        <w:rPr>
          <w:rFonts w:ascii="Times New Roman" w:hAnsi="Times New Roman" w:cs="Nazanin"/>
          <w:sz w:val="20"/>
          <w:szCs w:val="24"/>
          <w:rtl/>
        </w:rPr>
        <w:t>در بافت مشاهده شد. در گروه400میلی‌گرم بر کیلوگرم</w:t>
      </w:r>
      <w:r w:rsidR="00671602">
        <w:rPr>
          <w:rFonts w:ascii="Times New Roman" w:hAnsi="Times New Roman" w:cs="Nazanin" w:hint="cs"/>
          <w:sz w:val="20"/>
          <w:szCs w:val="24"/>
          <w:rtl/>
        </w:rPr>
        <w:t xml:space="preserve"> </w:t>
      </w:r>
      <w:r w:rsidRPr="00F45F7F">
        <w:rPr>
          <w:rFonts w:ascii="Times New Roman" w:hAnsi="Times New Roman" w:cs="Nazanin"/>
          <w:sz w:val="20"/>
          <w:szCs w:val="24"/>
          <w:rtl/>
        </w:rPr>
        <w:t>بافت کلیه انسجام خود را از دست داده و در مقطع بافتی شواهد هیدرونفروز کاملا مشاهدهمی‌شود، همچنین؛ التهاب خفیف و کست پروتئینوزیس قابل مشاهده می‌باشد</w:t>
      </w:r>
      <w:r w:rsidR="00A0757F" w:rsidRPr="00F45F7F">
        <w:rPr>
          <w:rFonts w:ascii="Times New Roman" w:hAnsi="Times New Roman" w:cs="Nazanin"/>
          <w:sz w:val="20"/>
          <w:szCs w:val="24"/>
          <w:rtl/>
        </w:rPr>
        <w:t>.</w:t>
      </w:r>
      <w:r w:rsidRPr="00E20F9D">
        <w:rPr>
          <w:rFonts w:ascii="Times New Roman" w:hAnsi="Times New Roman" w:cs="Nazanin"/>
          <w:sz w:val="20"/>
          <w:szCs w:val="24"/>
          <w:rtl/>
        </w:rPr>
        <w:t xml:space="preserve"> </w:t>
      </w:r>
      <w:r w:rsidR="00A0757F">
        <w:rPr>
          <w:rFonts w:ascii="Times New Roman" w:hAnsi="Times New Roman" w:cs="Nazanin" w:hint="cs"/>
          <w:sz w:val="20"/>
          <w:szCs w:val="24"/>
          <w:rtl/>
        </w:rPr>
        <w:t>(</w:t>
      </w:r>
      <w:r w:rsidRPr="00F45F7F">
        <w:rPr>
          <w:rFonts w:ascii="Times New Roman" w:hAnsi="Times New Roman" w:cs="Nazanin"/>
          <w:sz w:val="20"/>
          <w:szCs w:val="24"/>
          <w:rtl/>
        </w:rPr>
        <w:t>تصویر</w:t>
      </w:r>
      <w:r w:rsidR="00A0757F">
        <w:rPr>
          <w:rFonts w:ascii="Times New Roman" w:hAnsi="Times New Roman" w:cs="Nazanin" w:hint="cs"/>
          <w:sz w:val="20"/>
          <w:szCs w:val="24"/>
          <w:rtl/>
        </w:rPr>
        <w:t>9)</w:t>
      </w:r>
    </w:p>
    <w:p w:rsidR="00E20F9D" w:rsidRPr="00E20F9D" w:rsidRDefault="00E20F9D" w:rsidP="00E20F9D">
      <w:pPr>
        <w:rPr>
          <w:rtl/>
          <w:lang w:bidi="fa-IR"/>
        </w:rPr>
      </w:pP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600000" cy="1840255"/>
            <wp:effectExtent l="19050" t="0" r="450" b="0"/>
            <wp:docPr id="6923174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317440" name="Picture 692317440"/>
                    <pic:cNvPicPr/>
                  </pic:nvPicPr>
                  <pic:blipFill rotWithShape="1">
                    <a:blip r:embed="rId31"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4025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4B74" w:rsidRDefault="00D2381C" w:rsidP="006645C5">
      <w:pPr>
        <w:pStyle w:val="Caption"/>
        <w:ind w:left="360" w:firstLine="0"/>
        <w:rPr>
          <w:rFonts w:ascii="Times New Roman" w:hAnsi="Times New Roman" w:cs="Nazanin"/>
          <w:sz w:val="20"/>
          <w:szCs w:val="24"/>
          <w:rtl/>
        </w:rPr>
      </w:pPr>
      <w:bookmarkStart w:id="104" w:name="_Toc166370443"/>
      <w:r w:rsidRPr="00F45F7F">
        <w:rPr>
          <w:rFonts w:ascii="Times New Roman" w:hAnsi="Times New Roman" w:cs="Nazanin"/>
          <w:sz w:val="20"/>
          <w:szCs w:val="24"/>
          <w:rtl/>
        </w:rPr>
        <w:t>تصویر</w:t>
      </w:r>
      <w:r w:rsidR="006645C5">
        <w:rPr>
          <w:rFonts w:ascii="Times New Roman" w:hAnsi="Times New Roman" w:cs="Nazanin" w:hint="cs"/>
          <w:sz w:val="20"/>
          <w:szCs w:val="24"/>
          <w:rtl/>
        </w:rPr>
        <w:t>9</w:t>
      </w:r>
      <w:r w:rsidR="00362712"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هیستوپاتولوژی کلیه</w:t>
      </w:r>
      <w:bookmarkEnd w:id="104"/>
    </w:p>
    <w:p w:rsidR="003A1C1D" w:rsidRPr="003A1C1D" w:rsidRDefault="003A1C1D" w:rsidP="003A1C1D">
      <w:pPr>
        <w:rPr>
          <w:rtl/>
          <w:lang w:bidi="fa-IR"/>
        </w:rPr>
      </w:pPr>
    </w:p>
    <w:bookmarkEnd w:id="103"/>
    <w:p w:rsidR="003A1C1D" w:rsidRPr="00F45F7F" w:rsidRDefault="003A1C1D" w:rsidP="006645C5">
      <w:pPr>
        <w:ind w:left="360" w:firstLine="0"/>
        <w:jc w:val="left"/>
        <w:rPr>
          <w:rFonts w:ascii="Times New Roman" w:hAnsi="Times New Roman" w:cs="Nazanin"/>
          <w:sz w:val="20"/>
          <w:szCs w:val="24"/>
          <w:rtl/>
        </w:rPr>
      </w:pPr>
      <w:r w:rsidRPr="00F45F7F">
        <w:rPr>
          <w:rFonts w:ascii="Times New Roman" w:hAnsi="Times New Roman" w:cs="Nazanin"/>
          <w:sz w:val="20"/>
          <w:szCs w:val="24"/>
          <w:rtl/>
        </w:rPr>
        <w:t>در بررسی مقاطع تهیه شده از روده، لایه‌های عضلانی حلقوی و طولی و غشا پایه و مخاطی بافت نرمال داشته و شواهدی از التهاب و نکروز مشاهده نشد.لایه مخاطی روده و سلول‌های غده‌ای ترشح کننده با ظاهر نرمال مشاهده شدند</w:t>
      </w:r>
      <w:r w:rsidRPr="003A1C1D">
        <w:rPr>
          <w:rFonts w:ascii="Times New Roman" w:hAnsi="Times New Roman" w:cs="Nazanin"/>
          <w:sz w:val="20"/>
          <w:szCs w:val="24"/>
          <w:rtl/>
        </w:rPr>
        <w:t xml:space="preserve"> </w:t>
      </w:r>
      <w:r w:rsidRPr="00F45F7F">
        <w:rPr>
          <w:rFonts w:ascii="Times New Roman" w:hAnsi="Times New Roman" w:cs="Nazanin"/>
          <w:sz w:val="20"/>
          <w:szCs w:val="24"/>
          <w:rtl/>
        </w:rPr>
        <w:t>تصویر</w:t>
      </w:r>
      <w:r w:rsidR="006645C5">
        <w:rPr>
          <w:rFonts w:ascii="Times New Roman" w:hAnsi="Times New Roman" w:cs="Nazanin" w:hint="cs"/>
          <w:sz w:val="20"/>
          <w:szCs w:val="24"/>
          <w:rtl/>
        </w:rPr>
        <w:t>10</w:t>
      </w:r>
      <w:r w:rsidRPr="00F45F7F">
        <w:rPr>
          <w:rFonts w:ascii="Times New Roman" w:hAnsi="Times New Roman" w:cs="Nazanin"/>
          <w:sz w:val="20"/>
          <w:szCs w:val="24"/>
          <w:rtl/>
        </w:rPr>
        <w:t>.</w:t>
      </w: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600000" cy="1869231"/>
            <wp:effectExtent l="19050" t="0" r="450" b="0"/>
            <wp:docPr id="8806818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81854" name="Picture 880681854"/>
                    <pic:cNvPicPr/>
                  </pic:nvPicPr>
                  <pic:blipFill rotWithShape="1">
                    <a:blip r:embed="rId32"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69231"/>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4B74" w:rsidRDefault="00D2381C" w:rsidP="006645C5">
      <w:pPr>
        <w:pStyle w:val="Caption"/>
        <w:ind w:left="360" w:firstLine="0"/>
        <w:rPr>
          <w:rFonts w:ascii="Times New Roman" w:hAnsi="Times New Roman" w:cs="Nazanin"/>
          <w:sz w:val="20"/>
          <w:szCs w:val="24"/>
          <w:rtl/>
        </w:rPr>
      </w:pPr>
      <w:bookmarkStart w:id="105" w:name="_Toc166370444"/>
      <w:r w:rsidRPr="00F45F7F">
        <w:rPr>
          <w:rFonts w:ascii="Times New Roman" w:hAnsi="Times New Roman" w:cs="Nazanin"/>
          <w:sz w:val="20"/>
          <w:szCs w:val="24"/>
          <w:rtl/>
        </w:rPr>
        <w:t>تصویر</w:t>
      </w:r>
      <w:r w:rsidR="006645C5">
        <w:rPr>
          <w:rFonts w:ascii="Times New Roman" w:hAnsi="Times New Roman" w:cs="Nazanin" w:hint="cs"/>
          <w:sz w:val="20"/>
          <w:szCs w:val="24"/>
          <w:rtl/>
        </w:rPr>
        <w:t>10</w:t>
      </w:r>
      <w:r w:rsidR="00FE51CE"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هیستوپاتولوژی روده</w:t>
      </w:r>
      <w:bookmarkEnd w:id="105"/>
    </w:p>
    <w:p w:rsidR="00E95B4E" w:rsidRPr="00E95B4E" w:rsidRDefault="00E95B4E" w:rsidP="00E95B4E">
      <w:pPr>
        <w:rPr>
          <w:rtl/>
          <w:lang w:bidi="fa-IR"/>
        </w:rPr>
      </w:pPr>
    </w:p>
    <w:p w:rsidR="00E95B4E" w:rsidRDefault="00E95B4E" w:rsidP="00E95B4E">
      <w:pPr>
        <w:ind w:left="360" w:firstLine="0"/>
        <w:jc w:val="left"/>
        <w:rPr>
          <w:rFonts w:ascii="Times New Roman" w:hAnsi="Times New Roman" w:cs="Nazanin"/>
          <w:sz w:val="20"/>
          <w:szCs w:val="24"/>
          <w:rtl/>
        </w:rPr>
      </w:pPr>
      <w:r w:rsidRPr="00F45F7F">
        <w:rPr>
          <w:rFonts w:ascii="Times New Roman" w:hAnsi="Times New Roman" w:cs="Nazanin"/>
          <w:sz w:val="20"/>
          <w:szCs w:val="24"/>
          <w:rtl/>
        </w:rPr>
        <w:t>سلول‌های ترشحی معده ظاهر نرمال داشته و شواهدی مبنی بر التهاب و نکروز قابل مشاهده نیست</w:t>
      </w:r>
      <w:r w:rsidR="006645C5">
        <w:rPr>
          <w:rFonts w:ascii="Times New Roman" w:hAnsi="Times New Roman" w:cs="Nazanin" w:hint="cs"/>
          <w:sz w:val="20"/>
          <w:szCs w:val="24"/>
          <w:rtl/>
        </w:rPr>
        <w:t>. تصوير 11</w:t>
      </w:r>
      <w:r w:rsidRPr="00F45F7F">
        <w:rPr>
          <w:rFonts w:ascii="Times New Roman" w:hAnsi="Times New Roman" w:cs="Nazanin"/>
          <w:sz w:val="20"/>
          <w:szCs w:val="24"/>
          <w:rtl/>
        </w:rPr>
        <w:t>.</w:t>
      </w:r>
    </w:p>
    <w:p w:rsidR="00E95B4E" w:rsidRPr="00F45F7F" w:rsidRDefault="00E95B4E" w:rsidP="00E95B4E">
      <w:pPr>
        <w:ind w:left="360" w:firstLine="0"/>
        <w:jc w:val="left"/>
        <w:rPr>
          <w:rFonts w:ascii="Times New Roman" w:hAnsi="Times New Roman" w:cs="Nazanin"/>
          <w:sz w:val="20"/>
          <w:szCs w:val="24"/>
          <w:rtl/>
        </w:rPr>
      </w:pP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600000" cy="1845860"/>
            <wp:effectExtent l="19050" t="0" r="450" b="0"/>
            <wp:docPr id="18061462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46297" name="Picture 1806146297"/>
                    <pic:cNvPicPr/>
                  </pic:nvPicPr>
                  <pic:blipFill rotWithShape="1">
                    <a:blip r:embed="rId33"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4586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4B74" w:rsidRDefault="00D2381C" w:rsidP="006645C5">
      <w:pPr>
        <w:pStyle w:val="Caption"/>
        <w:ind w:left="360" w:firstLine="0"/>
        <w:rPr>
          <w:rFonts w:ascii="Times New Roman" w:hAnsi="Times New Roman" w:cs="Nazanin"/>
          <w:sz w:val="20"/>
          <w:szCs w:val="24"/>
          <w:rtl/>
        </w:rPr>
      </w:pPr>
      <w:bookmarkStart w:id="106" w:name="_Toc166370445"/>
      <w:r w:rsidRPr="00F45F7F">
        <w:rPr>
          <w:rFonts w:ascii="Times New Roman" w:hAnsi="Times New Roman" w:cs="Nazanin"/>
          <w:sz w:val="20"/>
          <w:szCs w:val="24"/>
          <w:rtl/>
        </w:rPr>
        <w:t>تصویر</w:t>
      </w:r>
      <w:r w:rsidR="006645C5">
        <w:rPr>
          <w:rFonts w:ascii="Times New Roman" w:hAnsi="Times New Roman" w:cs="Nazanin" w:hint="cs"/>
          <w:sz w:val="20"/>
          <w:szCs w:val="24"/>
          <w:rtl/>
        </w:rPr>
        <w:t>11</w:t>
      </w:r>
      <w:r w:rsidR="0025102D"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هیستوپاتولوژی معده</w:t>
      </w:r>
      <w:bookmarkEnd w:id="106"/>
    </w:p>
    <w:p w:rsidR="00E95B4E" w:rsidRPr="00E95B4E" w:rsidRDefault="00E95B4E" w:rsidP="00E95B4E">
      <w:pPr>
        <w:rPr>
          <w:rtl/>
          <w:lang w:bidi="fa-IR"/>
        </w:rPr>
      </w:pPr>
    </w:p>
    <w:p w:rsidR="00E95B4E" w:rsidRPr="00F45F7F" w:rsidRDefault="00E95B4E" w:rsidP="00E95B4E">
      <w:pPr>
        <w:ind w:left="360" w:firstLine="0"/>
        <w:jc w:val="left"/>
        <w:rPr>
          <w:rFonts w:ascii="Times New Roman" w:hAnsi="Times New Roman" w:cs="Nazanin"/>
          <w:sz w:val="20"/>
          <w:szCs w:val="24"/>
          <w:rtl/>
        </w:rPr>
      </w:pPr>
      <w:r w:rsidRPr="00F45F7F">
        <w:rPr>
          <w:rFonts w:ascii="Times New Roman" w:hAnsi="Times New Roman" w:cs="Nazanin"/>
          <w:sz w:val="20"/>
          <w:szCs w:val="24"/>
          <w:rtl/>
        </w:rPr>
        <w:t>ظاهر تخمدان نرمال است و وجود فولیکول‌های مراحل مختلف نشان از صحت عملکرد تخمدان داشته است.</w:t>
      </w:r>
      <w:r w:rsidR="006645C5">
        <w:rPr>
          <w:rFonts w:ascii="Times New Roman" w:hAnsi="Times New Roman" w:cs="Nazanin" w:hint="cs"/>
          <w:sz w:val="20"/>
          <w:szCs w:val="24"/>
          <w:rtl/>
        </w:rPr>
        <w:t xml:space="preserve"> تصوير 12.</w:t>
      </w: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600000" cy="1857325"/>
            <wp:effectExtent l="19050" t="0" r="450" b="0"/>
            <wp:docPr id="12557123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712398" name="Picture 1255712398"/>
                    <pic:cNvPicPr/>
                  </pic:nvPicPr>
                  <pic:blipFill rotWithShape="1">
                    <a:blip r:embed="rId34"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5732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4B74" w:rsidRDefault="00D2381C" w:rsidP="006645C5">
      <w:pPr>
        <w:pStyle w:val="Caption"/>
        <w:ind w:left="360" w:firstLine="0"/>
        <w:rPr>
          <w:rFonts w:ascii="Times New Roman" w:hAnsi="Times New Roman" w:cs="Nazanin"/>
          <w:sz w:val="20"/>
          <w:szCs w:val="24"/>
          <w:rtl/>
        </w:rPr>
      </w:pPr>
      <w:bookmarkStart w:id="107" w:name="_Toc166370446"/>
      <w:r w:rsidRPr="00F45F7F">
        <w:rPr>
          <w:rFonts w:ascii="Times New Roman" w:hAnsi="Times New Roman" w:cs="Nazanin"/>
          <w:sz w:val="20"/>
          <w:szCs w:val="24"/>
          <w:rtl/>
        </w:rPr>
        <w:t>تصویر</w:t>
      </w:r>
      <w:r w:rsidR="006645C5">
        <w:rPr>
          <w:rFonts w:ascii="Times New Roman" w:hAnsi="Times New Roman" w:cs="Nazanin" w:hint="cs"/>
          <w:sz w:val="20"/>
          <w:szCs w:val="24"/>
          <w:rtl/>
        </w:rPr>
        <w:t xml:space="preserve"> 12</w:t>
      </w:r>
      <w:r w:rsidR="00DB252D"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هیستوپاتولوژی تخمدان</w:t>
      </w:r>
      <w:bookmarkEnd w:id="107"/>
    </w:p>
    <w:p w:rsidR="00F30781" w:rsidRDefault="00F30781" w:rsidP="00F30781">
      <w:pPr>
        <w:rPr>
          <w:rtl/>
          <w:lang w:bidi="fa-IR"/>
        </w:rPr>
      </w:pPr>
    </w:p>
    <w:p w:rsidR="00F30781" w:rsidRPr="00F30781" w:rsidRDefault="00F30781" w:rsidP="006645C5">
      <w:pPr>
        <w:rPr>
          <w:rtl/>
          <w:lang w:bidi="fa-IR"/>
        </w:rPr>
      </w:pPr>
      <w:r w:rsidRPr="00F45F7F">
        <w:rPr>
          <w:rFonts w:ascii="Times New Roman" w:hAnsi="Times New Roman" w:cs="Nazanin"/>
          <w:sz w:val="20"/>
          <w:szCs w:val="24"/>
          <w:rtl/>
        </w:rPr>
        <w:t>در نمونه تهیه شده از گروه کنترل، اندومتر ظاهر نرمال دارد، کمی پرخونی در دیواره داخلی رحم قابل مشاده است که بسته به سیکل جنسی حیوان قابل توجیه می‌باشد.بافت اندومتر و پریمتر ظاهر نرمال دارند و شواهدی مبنی بر التهاب و نکروز مشاهده نشد. همچنین در سایر نمونه‌ها نیز بافت رحم نرمال، عضلات دیواره رحم ظاهر طبیعی دارند و شواهدی از التهاب و نکروز مشاهده نمی شود</w:t>
      </w:r>
      <w:r w:rsidRPr="00F30781">
        <w:rPr>
          <w:rFonts w:ascii="Times New Roman" w:hAnsi="Times New Roman" w:cs="Nazanin"/>
          <w:sz w:val="20"/>
          <w:szCs w:val="24"/>
          <w:rtl/>
        </w:rPr>
        <w:t xml:space="preserve"> </w:t>
      </w:r>
      <w:r w:rsidRPr="00F45F7F">
        <w:rPr>
          <w:rFonts w:ascii="Times New Roman" w:hAnsi="Times New Roman" w:cs="Nazanin"/>
          <w:sz w:val="20"/>
          <w:szCs w:val="24"/>
          <w:rtl/>
        </w:rPr>
        <w:t>تصویر</w:t>
      </w:r>
      <w:r w:rsidR="006645C5">
        <w:rPr>
          <w:rFonts w:ascii="Times New Roman" w:hAnsi="Times New Roman" w:cs="Nazanin" w:hint="cs"/>
          <w:sz w:val="20"/>
          <w:szCs w:val="24"/>
          <w:rtl/>
        </w:rPr>
        <w:t xml:space="preserve"> 13</w:t>
      </w:r>
      <w:r w:rsidRPr="00F45F7F">
        <w:rPr>
          <w:rFonts w:ascii="Times New Roman" w:hAnsi="Times New Roman" w:cs="Nazanin"/>
          <w:sz w:val="20"/>
          <w:szCs w:val="24"/>
          <w:rtl/>
        </w:rPr>
        <w:t>.</w:t>
      </w:r>
    </w:p>
    <w:p w:rsidR="00D2381C" w:rsidRPr="00F45F7F" w:rsidRDefault="00B94B74" w:rsidP="00F45F7F">
      <w:pPr>
        <w:keepNext/>
        <w:ind w:left="360" w:firstLine="0"/>
        <w:jc w:val="center"/>
        <w:rPr>
          <w:rFonts w:ascii="Times New Roman" w:hAnsi="Times New Roman" w:cs="Nazanin"/>
          <w:sz w:val="20"/>
          <w:szCs w:val="24"/>
        </w:rPr>
      </w:pPr>
      <w:r w:rsidRPr="00F45F7F">
        <w:rPr>
          <w:rFonts w:ascii="Times New Roman" w:hAnsi="Times New Roman"/>
          <w:noProof/>
          <w:sz w:val="20"/>
          <w:szCs w:val="24"/>
          <w:rtl/>
          <w:lang w:bidi="fa-IR"/>
        </w:rPr>
        <w:drawing>
          <wp:inline distT="0" distB="0" distL="0" distR="0">
            <wp:extent cx="3600000" cy="1846154"/>
            <wp:effectExtent l="19050" t="0" r="450" b="0"/>
            <wp:docPr id="19079997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999770" name="Picture 1907999770"/>
                    <pic:cNvPicPr/>
                  </pic:nvPicPr>
                  <pic:blipFill rotWithShape="1">
                    <a:blip r:embed="rId35"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3600000" cy="1846154"/>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4B74" w:rsidRDefault="00D2381C" w:rsidP="006645C5">
      <w:pPr>
        <w:pStyle w:val="Caption"/>
        <w:ind w:left="360" w:firstLine="0"/>
        <w:rPr>
          <w:rFonts w:ascii="Times New Roman" w:hAnsi="Times New Roman" w:cs="Nazanin"/>
          <w:sz w:val="20"/>
          <w:szCs w:val="24"/>
          <w:rtl/>
        </w:rPr>
      </w:pPr>
      <w:bookmarkStart w:id="108" w:name="_Toc166370447"/>
      <w:r w:rsidRPr="00F45F7F">
        <w:rPr>
          <w:rFonts w:ascii="Times New Roman" w:hAnsi="Times New Roman" w:cs="Nazanin"/>
          <w:sz w:val="20"/>
          <w:szCs w:val="24"/>
          <w:rtl/>
        </w:rPr>
        <w:t>تصویر</w:t>
      </w:r>
      <w:r w:rsidR="006645C5">
        <w:rPr>
          <w:rFonts w:ascii="Times New Roman" w:hAnsi="Times New Roman" w:cs="Nazanin" w:hint="cs"/>
          <w:sz w:val="20"/>
          <w:szCs w:val="24"/>
          <w:rtl/>
        </w:rPr>
        <w:t>13</w:t>
      </w:r>
      <w:r w:rsidR="00652496" w:rsidRPr="00F45F7F">
        <w:rPr>
          <w:rFonts w:ascii="Times New Roman" w:hAnsi="Times New Roman" w:cs="Nazanin"/>
          <w:sz w:val="20"/>
          <w:szCs w:val="24"/>
          <w:rtl/>
        </w:rPr>
        <w:t xml:space="preserve">: </w:t>
      </w:r>
      <w:r w:rsidRPr="00F45F7F">
        <w:rPr>
          <w:rFonts w:ascii="Times New Roman" w:hAnsi="Times New Roman" w:cs="Nazanin"/>
          <w:sz w:val="20"/>
          <w:szCs w:val="24"/>
          <w:rtl/>
        </w:rPr>
        <w:t>بررسی هیستوپاتولوژی رحم</w:t>
      </w:r>
      <w:bookmarkEnd w:id="108"/>
    </w:p>
    <w:p w:rsidR="00F01AEA" w:rsidRDefault="00F01AEA" w:rsidP="00F45F7F">
      <w:pPr>
        <w:pStyle w:val="Heading1"/>
        <w:numPr>
          <w:ilvl w:val="0"/>
          <w:numId w:val="0"/>
        </w:numPr>
        <w:ind w:left="360"/>
        <w:rPr>
          <w:rFonts w:ascii="Times New Roman" w:hAnsi="Times New Roman" w:cs="Nazanin"/>
          <w:sz w:val="20"/>
          <w:szCs w:val="24"/>
          <w:rtl/>
        </w:rPr>
      </w:pPr>
      <w:bookmarkStart w:id="109" w:name="_Toc160569970"/>
      <w:bookmarkStart w:id="110" w:name="_Toc166365365"/>
    </w:p>
    <w:p w:rsidR="00776BDD" w:rsidRPr="00F45F7F" w:rsidRDefault="004A3337" w:rsidP="00F45F7F">
      <w:pPr>
        <w:pStyle w:val="Heading1"/>
        <w:numPr>
          <w:ilvl w:val="0"/>
          <w:numId w:val="0"/>
        </w:numPr>
        <w:ind w:left="360"/>
        <w:rPr>
          <w:rFonts w:ascii="Times New Roman" w:hAnsi="Times New Roman" w:cs="Nazanin"/>
          <w:sz w:val="20"/>
          <w:szCs w:val="24"/>
          <w:rtl/>
        </w:rPr>
      </w:pPr>
      <w:r w:rsidRPr="00F45F7F">
        <w:rPr>
          <w:rFonts w:ascii="Times New Roman" w:hAnsi="Times New Roman" w:cs="Nazanin"/>
          <w:sz w:val="20"/>
          <w:szCs w:val="24"/>
          <w:rtl/>
        </w:rPr>
        <w:lastRenderedPageBreak/>
        <w:t xml:space="preserve">بحث و </w:t>
      </w:r>
      <w:bookmarkStart w:id="111" w:name="_Toc147578683"/>
      <w:bookmarkStart w:id="112" w:name="_Toc147665548"/>
      <w:bookmarkStart w:id="113" w:name="_Toc148109714"/>
      <w:bookmarkStart w:id="114" w:name="_Toc148128974"/>
      <w:bookmarkStart w:id="115" w:name="_Toc148333905"/>
      <w:bookmarkStart w:id="116" w:name="_Toc148334369"/>
      <w:bookmarkStart w:id="117" w:name="_Toc148353645"/>
      <w:bookmarkStart w:id="118" w:name="_Toc148450642"/>
      <w:bookmarkStart w:id="119" w:name="_Toc148128975"/>
      <w:bookmarkStart w:id="120" w:name="_Toc148333906"/>
      <w:bookmarkStart w:id="121" w:name="_Toc148334370"/>
      <w:bookmarkStart w:id="122" w:name="_Toc148353646"/>
      <w:bookmarkStart w:id="123" w:name="_Toc148450643"/>
      <w:bookmarkEnd w:id="111"/>
      <w:bookmarkEnd w:id="112"/>
      <w:bookmarkEnd w:id="113"/>
      <w:bookmarkEnd w:id="114"/>
      <w:bookmarkEnd w:id="115"/>
      <w:bookmarkEnd w:id="116"/>
      <w:bookmarkEnd w:id="117"/>
      <w:bookmarkEnd w:id="118"/>
      <w:bookmarkEnd w:id="119"/>
      <w:bookmarkEnd w:id="120"/>
      <w:bookmarkEnd w:id="121"/>
      <w:bookmarkEnd w:id="122"/>
      <w:bookmarkEnd w:id="123"/>
      <w:r w:rsidR="0065200F" w:rsidRPr="00F45F7F">
        <w:rPr>
          <w:rFonts w:ascii="Times New Roman" w:hAnsi="Times New Roman" w:cs="Nazanin"/>
          <w:sz w:val="20"/>
          <w:szCs w:val="24"/>
          <w:rtl/>
        </w:rPr>
        <w:t>نتیجه گیری</w:t>
      </w:r>
      <w:bookmarkStart w:id="124" w:name="_Toc160569971"/>
      <w:bookmarkStart w:id="125" w:name="_Toc164659776"/>
      <w:bookmarkEnd w:id="109"/>
      <w:bookmarkEnd w:id="110"/>
      <w:bookmarkEnd w:id="124"/>
      <w:bookmarkEnd w:id="125"/>
    </w:p>
    <w:p w:rsidR="00D94804" w:rsidRDefault="008A720B" w:rsidP="00501E61">
      <w:pPr>
        <w:ind w:left="360" w:firstLine="0"/>
        <w:rPr>
          <w:rFonts w:ascii="Times New Roman" w:hAnsi="Times New Roman" w:cs="Nazanin"/>
          <w:sz w:val="20"/>
          <w:szCs w:val="24"/>
          <w:rtl/>
        </w:rPr>
      </w:pPr>
      <w:bookmarkStart w:id="126" w:name="_Toc160569972"/>
      <w:r w:rsidRPr="00F45F7F">
        <w:rPr>
          <w:rFonts w:ascii="Times New Roman" w:hAnsi="Times New Roman" w:cs="Nazanin"/>
          <w:sz w:val="20"/>
          <w:szCs w:val="24"/>
          <w:rtl/>
        </w:rPr>
        <w:t>امروزه طب سنتی در بسیاری از نقاط جهان از اهمیت ویژه</w:t>
      </w:r>
      <w:r w:rsidR="00212485" w:rsidRPr="00F45F7F">
        <w:rPr>
          <w:rFonts w:ascii="Times New Roman" w:hAnsi="Times New Roman" w:cs="Nazanin"/>
          <w:sz w:val="20"/>
          <w:szCs w:val="24"/>
          <w:rtl/>
        </w:rPr>
        <w:t xml:space="preserve">‌ای </w:t>
      </w:r>
      <w:r w:rsidRPr="00F45F7F">
        <w:rPr>
          <w:rFonts w:ascii="Times New Roman" w:hAnsi="Times New Roman" w:cs="Nazanin"/>
          <w:sz w:val="20"/>
          <w:szCs w:val="24"/>
          <w:rtl/>
        </w:rPr>
        <w:t>برخوردار است و بسیاری از مطالعات نشانگر این مهم هستند که استفاده از گیاهان دارویی در کنار سایر روش</w:t>
      </w:r>
      <w:r w:rsidR="00651E43" w:rsidRPr="00F45F7F">
        <w:rPr>
          <w:rFonts w:ascii="Times New Roman" w:hAnsi="Times New Roman" w:cs="Nazanin"/>
          <w:sz w:val="20"/>
          <w:szCs w:val="24"/>
          <w:rtl/>
        </w:rPr>
        <w:t xml:space="preserve">‌های </w:t>
      </w:r>
      <w:r w:rsidRPr="00F45F7F">
        <w:rPr>
          <w:rFonts w:ascii="Times New Roman" w:hAnsi="Times New Roman" w:cs="Nazanin"/>
          <w:sz w:val="20"/>
          <w:szCs w:val="24"/>
          <w:rtl/>
        </w:rPr>
        <w:t xml:space="preserve">درمانی </w:t>
      </w:r>
      <w:r w:rsidR="0057755C" w:rsidRPr="00F45F7F">
        <w:rPr>
          <w:rFonts w:ascii="Times New Roman" w:hAnsi="Times New Roman" w:cs="Nazanin"/>
          <w:sz w:val="20"/>
          <w:szCs w:val="24"/>
          <w:rtl/>
        </w:rPr>
        <w:t>می‌توان</w:t>
      </w:r>
      <w:r w:rsidRPr="00F45F7F">
        <w:rPr>
          <w:rFonts w:ascii="Times New Roman" w:hAnsi="Times New Roman" w:cs="Nazanin"/>
          <w:sz w:val="20"/>
          <w:szCs w:val="24"/>
          <w:rtl/>
        </w:rPr>
        <w:t>د تغییر قابل توجهی در روند بهبود بیماری ایجاد کند. طبق اطلاعات ارائه شده از سازمان بهداشت جهانی در بسیاری از کشورهای توسعه یافته، بخش زیادی از مردم تمایل به استفاده از گیاهان دارویی دارند</w:t>
      </w:r>
      <w:r w:rsidR="00D51414">
        <w:rPr>
          <w:rFonts w:ascii="Times New Roman" w:hAnsi="Times New Roman" w:cs="Nazanin" w:hint="cs"/>
          <w:sz w:val="20"/>
          <w:szCs w:val="24"/>
          <w:rtl/>
        </w:rPr>
        <w:t xml:space="preserve"> </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&lt;EndNote&gt;&lt;Cite&gt;&lt;Author&gt;Qi&lt;/Author&gt;&lt;Year&gt;2013&lt;/Year&gt;&lt;RecNum&gt;45&lt;/RecNum&gt;&lt;DisplayText&gt;(1)&lt;/DisplayText&gt;&lt;record&gt;&lt;rec-number&gt;45&lt;/rec-number&gt;&lt;foreign-keys&gt;&lt;key app="EN" db-id="sazvxetw4e9xtke22flp955o05xszzxpaarf" timestamp="1759242187"&gt;45&lt;/key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Article"&gt;17&lt;/ref-type&gt;&lt;contributors&gt;&lt;authors&gt;&lt;author&gt;Qi, Zhang&lt;/author&gt;&lt;/authors&gt;&lt;/contributors&gt;&lt;titles&gt;&lt;title&gt;Who traditional medicine strategy. 2014-2023&lt;/title&gt;&lt;secondary-title&gt;Geneva: World Health Organization&lt;/secondary-title&gt;&lt;/titles&gt;&lt;periodical&gt;&lt;full-title&gt;Geneva: World Health Organization&lt;/full-title&gt;&lt;/periodical&gt;&lt;volume&gt;188&lt;/volume&gt;&lt;dates&gt;&lt;year&gt;2013&lt;/year&gt;&lt;/dates&gt;&lt;urls&gt;&lt;/urls&gt;&lt;/record&gt;&lt;/Cite&gt;&lt;/EndNote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(1)</w:t>
      </w:r>
      <w:r w:rsidR="00E4620B">
        <w:rPr>
          <w:rFonts w:ascii="Times New Roman" w:hAnsi="Times New Roman" w:cs="Nazanin"/>
          <w:sz w:val="20"/>
          <w:szCs w:val="24"/>
          <w:rtl/>
        </w:rPr>
        <w:fldChar w:fldCharType="end"/>
      </w:r>
      <w:r w:rsidR="008406E7" w:rsidRPr="00F45F7F">
        <w:rPr>
          <w:rFonts w:ascii="Times New Roman" w:hAnsi="Times New Roman" w:cs="Nazanin"/>
          <w:sz w:val="20"/>
          <w:szCs w:val="24"/>
          <w:rtl/>
        </w:rPr>
        <w:t>. آگاهی از فواید گیاهان هر منطقه در طب سنتی</w:t>
      </w:r>
      <w:r w:rsidR="00C55B3D" w:rsidRPr="00F45F7F">
        <w:rPr>
          <w:rFonts w:ascii="Times New Roman" w:hAnsi="Times New Roman" w:cs="Nazanin"/>
          <w:sz w:val="20"/>
          <w:szCs w:val="24"/>
          <w:rtl/>
        </w:rPr>
        <w:t xml:space="preserve"> </w:t>
      </w:r>
      <w:r w:rsidR="0057755C" w:rsidRPr="00F45F7F">
        <w:rPr>
          <w:rFonts w:ascii="Times New Roman" w:hAnsi="Times New Roman" w:cs="Nazanin"/>
          <w:sz w:val="20"/>
          <w:szCs w:val="24"/>
          <w:rtl/>
        </w:rPr>
        <w:t>می‌توان</w:t>
      </w:r>
      <w:r w:rsidR="008406E7" w:rsidRPr="00F45F7F">
        <w:rPr>
          <w:rFonts w:ascii="Times New Roman" w:hAnsi="Times New Roman" w:cs="Nazanin"/>
          <w:sz w:val="20"/>
          <w:szCs w:val="24"/>
          <w:rtl/>
        </w:rPr>
        <w:t>د به کشف ترکیبات داروی جدید و یا روش</w:t>
      </w:r>
      <w:r w:rsidR="00651E43" w:rsidRPr="00F45F7F">
        <w:rPr>
          <w:rFonts w:ascii="Times New Roman" w:hAnsi="Times New Roman" w:cs="Nazanin"/>
          <w:sz w:val="20"/>
          <w:szCs w:val="24"/>
          <w:rtl/>
        </w:rPr>
        <w:t xml:space="preserve">‌های </w:t>
      </w:r>
      <w:r w:rsidR="00A0757F">
        <w:rPr>
          <w:rFonts w:ascii="Times New Roman" w:hAnsi="Times New Roman" w:cs="Nazanin"/>
          <w:sz w:val="20"/>
          <w:szCs w:val="24"/>
          <w:rtl/>
        </w:rPr>
        <w:t>موثر</w:t>
      </w:r>
      <w:r w:rsidR="008406E7" w:rsidRPr="00F45F7F">
        <w:rPr>
          <w:rFonts w:ascii="Times New Roman" w:hAnsi="Times New Roman" w:cs="Nazanin"/>
          <w:sz w:val="20"/>
          <w:szCs w:val="24"/>
          <w:rtl/>
        </w:rPr>
        <w:t>تر و ارزان تر برای درمان بیماری</w:t>
      </w:r>
      <w:r w:rsidR="004E5137" w:rsidRPr="00F45F7F">
        <w:rPr>
          <w:rFonts w:ascii="Times New Roman" w:hAnsi="Times New Roman" w:cs="Nazanin"/>
          <w:sz w:val="20"/>
          <w:szCs w:val="24"/>
          <w:rtl/>
        </w:rPr>
        <w:t xml:space="preserve">‌ها </w:t>
      </w:r>
      <w:r w:rsidR="008406E7" w:rsidRPr="00F45F7F">
        <w:rPr>
          <w:rFonts w:ascii="Times New Roman" w:hAnsi="Times New Roman" w:cs="Nazanin"/>
          <w:sz w:val="20"/>
          <w:szCs w:val="24"/>
          <w:rtl/>
        </w:rPr>
        <w:t>منجر شود.</w:t>
      </w:r>
      <w:r w:rsidR="00A0757F">
        <w:rPr>
          <w:rFonts w:ascii="Times New Roman" w:hAnsi="Times New Roman" w:cs="Nazanin" w:hint="cs"/>
          <w:sz w:val="20"/>
          <w:szCs w:val="24"/>
          <w:rtl/>
        </w:rPr>
        <w:t xml:space="preserve"> در كنار اطلاعات مفيد اثربخشي درماني گياهان دارويي، ارزيابي سميت هاي احتمالي مقوله اي است كه عمدتا مغفول مي ماند. لذا پژوهش در حيطه فارماكولوژي و سم شناسي گياهان دارويي ارزشمند و كاربردي مي تواند باشد.</w:t>
      </w:r>
    </w:p>
    <w:p w:rsidR="009A391F" w:rsidRDefault="009A391F" w:rsidP="00D51414">
      <w:pPr>
        <w:ind w:left="360" w:firstLine="0"/>
        <w:rPr>
          <w:rFonts w:ascii="Times New Roman" w:hAnsi="Times New Roman" w:cs="Nazanin"/>
          <w:sz w:val="20"/>
          <w:szCs w:val="24"/>
          <w:rtl/>
        </w:rPr>
      </w:pPr>
      <w:r>
        <w:rPr>
          <w:rFonts w:ascii="Times New Roman" w:hAnsi="Times New Roman" w:cs="Nazanin" w:hint="cs"/>
          <w:sz w:val="20"/>
          <w:szCs w:val="24"/>
          <w:rtl/>
        </w:rPr>
        <w:t xml:space="preserve">در مطالعه حاضر نتايج بررسي فارماكولوژيك و مشخصا اثر ضدالتهابي </w:t>
      </w:r>
      <w:r w:rsidRPr="00F45F7F">
        <w:rPr>
          <w:rFonts w:ascii="Times New Roman" w:hAnsi="Times New Roman" w:cs="Nazanin"/>
          <w:sz w:val="20"/>
          <w:szCs w:val="24"/>
          <w:rtl/>
        </w:rPr>
        <w:t xml:space="preserve">مزمن عصاره میوه گیاه در مقاسه با داروی ضدالتهابی ایندومتاسین </w:t>
      </w:r>
      <w:r>
        <w:rPr>
          <w:rFonts w:ascii="Times New Roman" w:hAnsi="Times New Roman" w:cs="Nazanin" w:hint="cs"/>
          <w:sz w:val="20"/>
          <w:szCs w:val="24"/>
          <w:rtl/>
        </w:rPr>
        <w:t>كه</w:t>
      </w:r>
      <w:r w:rsidRPr="00F45F7F">
        <w:rPr>
          <w:rFonts w:ascii="Times New Roman" w:hAnsi="Times New Roman" w:cs="Nazanin"/>
          <w:sz w:val="20"/>
          <w:szCs w:val="24"/>
          <w:rtl/>
        </w:rPr>
        <w:t xml:space="preserve"> از مدل ایجاد گرانولوما استفاده شد</w:t>
      </w:r>
      <w:r>
        <w:rPr>
          <w:rFonts w:ascii="Times New Roman" w:hAnsi="Times New Roman" w:cs="Nazanin" w:hint="cs"/>
          <w:sz w:val="20"/>
          <w:szCs w:val="24"/>
          <w:rtl/>
        </w:rPr>
        <w:t xml:space="preserve"> </w:t>
      </w:r>
      <w:r w:rsidRPr="00F45F7F">
        <w:rPr>
          <w:rFonts w:ascii="Times New Roman" w:hAnsi="Times New Roman" w:cs="Nazanin"/>
          <w:sz w:val="20"/>
          <w:szCs w:val="24"/>
          <w:rtl/>
        </w:rPr>
        <w:t>اختلاف معناداری در میزان گرانولوما در</w:t>
      </w:r>
      <w:r w:rsidRPr="00F45F7F">
        <w:rPr>
          <w:rFonts w:ascii="Times New Roman" w:hAnsi="Times New Roman" w:cs="Nazanin" w:hint="cs"/>
          <w:sz w:val="20"/>
          <w:szCs w:val="24"/>
          <w:rtl/>
        </w:rPr>
        <w:t xml:space="preserve"> هر سه دوز مورد مطالعه (</w:t>
      </w:r>
      <w:r w:rsidRPr="00F45F7F">
        <w:rPr>
          <w:rFonts w:ascii="Times New Roman" w:hAnsi="Times New Roman" w:cs="Nazanin"/>
          <w:sz w:val="20"/>
          <w:szCs w:val="24"/>
          <w:rtl/>
        </w:rPr>
        <w:t>20 ،50 و 100 میلی‌گرم بر کیلوگرم</w:t>
      </w:r>
      <w:r w:rsidRPr="00F45F7F">
        <w:rPr>
          <w:rFonts w:ascii="Times New Roman" w:hAnsi="Times New Roman" w:cs="Nazanin" w:hint="cs"/>
          <w:sz w:val="20"/>
          <w:szCs w:val="24"/>
          <w:rtl/>
        </w:rPr>
        <w:t>)</w:t>
      </w:r>
      <w:r w:rsidRPr="00F45F7F">
        <w:rPr>
          <w:rFonts w:ascii="Times New Roman" w:hAnsi="Times New Roman" w:cs="Nazanin"/>
          <w:sz w:val="20"/>
          <w:szCs w:val="24"/>
          <w:rtl/>
        </w:rPr>
        <w:t xml:space="preserve"> و با در نظر گرفتن </w:t>
      </w:r>
      <w:r w:rsidRPr="00F45F7F">
        <w:rPr>
          <w:rFonts w:ascii="Times New Roman" w:hAnsi="Times New Roman" w:cs="Nazanin"/>
          <w:sz w:val="20"/>
          <w:szCs w:val="24"/>
          <w:rtl/>
          <w:lang w:bidi="fa-IR"/>
        </w:rPr>
        <w:t>0.05</w:t>
      </w:r>
      <w:r w:rsidRPr="00F45F7F">
        <w:rPr>
          <w:rFonts w:ascii="Times New Roman" w:hAnsi="Times New Roman" w:cs="Nazanin"/>
          <w:sz w:val="20"/>
          <w:szCs w:val="24"/>
        </w:rPr>
        <w:t>p&lt;</w:t>
      </w:r>
      <w:r w:rsidRPr="00F45F7F">
        <w:rPr>
          <w:rFonts w:ascii="Times New Roman" w:hAnsi="Times New Roman" w:cs="Nazanin"/>
          <w:sz w:val="20"/>
          <w:szCs w:val="24"/>
          <w:rtl/>
        </w:rPr>
        <w:t>، در</w:t>
      </w:r>
      <w:r w:rsidR="005A3249">
        <w:rPr>
          <w:rFonts w:ascii="Times New Roman" w:hAnsi="Times New Roman" w:cs="Nazanin" w:hint="cs"/>
          <w:sz w:val="20"/>
          <w:szCs w:val="24"/>
          <w:rtl/>
        </w:rPr>
        <w:t xml:space="preserve"> </w:t>
      </w:r>
      <w:r w:rsidRPr="00F45F7F">
        <w:rPr>
          <w:rFonts w:ascii="Times New Roman" w:hAnsi="Times New Roman" w:cs="Nazanin"/>
          <w:sz w:val="20"/>
          <w:szCs w:val="24"/>
          <w:rtl/>
        </w:rPr>
        <w:t>مقایسه با کنترل وجود داشت</w:t>
      </w:r>
      <w:r w:rsidR="00F130D6">
        <w:rPr>
          <w:rFonts w:ascii="Times New Roman" w:hAnsi="Times New Roman" w:cs="Nazanin" w:hint="cs"/>
          <w:sz w:val="20"/>
          <w:szCs w:val="24"/>
          <w:rtl/>
        </w:rPr>
        <w:t>، هرچند ميزات ترانسودا تغيير معني دار نشان نداد</w:t>
      </w:r>
      <w:r w:rsidRPr="00F45F7F">
        <w:rPr>
          <w:rFonts w:ascii="Times New Roman" w:hAnsi="Times New Roman" w:cs="Nazanin"/>
          <w:sz w:val="20"/>
          <w:szCs w:val="24"/>
          <w:rtl/>
        </w:rPr>
        <w:t>.</w:t>
      </w:r>
      <w:r w:rsidR="00F130D6">
        <w:rPr>
          <w:rFonts w:ascii="Times New Roman" w:hAnsi="Times New Roman" w:cs="Nazanin" w:hint="cs"/>
          <w:sz w:val="20"/>
          <w:szCs w:val="24"/>
          <w:rtl/>
        </w:rPr>
        <w:t xml:space="preserve"> </w:t>
      </w:r>
    </w:p>
    <w:p w:rsidR="009A391F" w:rsidRPr="00F45F7F" w:rsidRDefault="005A3249" w:rsidP="00501E61">
      <w:pPr>
        <w:ind w:left="360" w:firstLine="0"/>
        <w:rPr>
          <w:rFonts w:ascii="Times New Roman" w:hAnsi="Times New Roman" w:cs="Nazanin"/>
          <w:sz w:val="20"/>
          <w:szCs w:val="24"/>
          <w:rtl/>
        </w:rPr>
      </w:pPr>
      <w:r>
        <w:rPr>
          <w:rFonts w:ascii="Times New Roman" w:hAnsi="Times New Roman" w:cs="Nazanin" w:hint="cs"/>
          <w:sz w:val="20"/>
          <w:szCs w:val="24"/>
          <w:rtl/>
          <w:lang w:bidi="fa-IR"/>
        </w:rPr>
        <w:t>در راستاي مطالعه حاضر</w:t>
      </w:r>
      <w:r w:rsidRPr="00BB61BF">
        <w:rPr>
          <w:rFonts w:ascii="Times New Roman" w:hAnsi="Times New Roman" w:cs="Nazanin"/>
          <w:sz w:val="20"/>
          <w:szCs w:val="24"/>
        </w:rPr>
        <w:t>Mwonjoria</w:t>
      </w:r>
      <w:r>
        <w:rPr>
          <w:rFonts w:ascii="Times New Roman" w:hAnsi="Times New Roman" w:cs="Nazanin"/>
          <w:sz w:val="20"/>
          <w:szCs w:val="24"/>
        </w:rPr>
        <w:t xml:space="preserve"> </w:t>
      </w:r>
      <w:r w:rsidR="008265A1">
        <w:rPr>
          <w:rFonts w:ascii="Times New Roman" w:hAnsi="Times New Roman" w:cs="Nazanin" w:hint="cs"/>
          <w:sz w:val="20"/>
          <w:szCs w:val="24"/>
          <w:rtl/>
        </w:rPr>
        <w:t xml:space="preserve"> و همكاران </w:t>
      </w:r>
      <w:r w:rsidR="008265A1" w:rsidRPr="00F45F7F">
        <w:rPr>
          <w:rFonts w:ascii="Times New Roman" w:hAnsi="Times New Roman" w:cs="Nazanin"/>
          <w:sz w:val="20"/>
          <w:szCs w:val="24"/>
          <w:rtl/>
        </w:rPr>
        <w:t>در بررسی تاثیر عصاره ریشه گیاه تاجریزی جنوبی بر التهاب و</w:t>
      </w:r>
      <w:r w:rsidR="008265A1">
        <w:rPr>
          <w:rFonts w:ascii="Times New Roman" w:hAnsi="Times New Roman" w:cs="Nazanin" w:hint="cs"/>
          <w:sz w:val="20"/>
          <w:szCs w:val="24"/>
          <w:rtl/>
        </w:rPr>
        <w:t xml:space="preserve"> ادم پا در </w:t>
      </w:r>
      <w:r w:rsidR="008265A1" w:rsidRPr="00F45F7F">
        <w:rPr>
          <w:rFonts w:ascii="Times New Roman" w:hAnsi="Times New Roman" w:cs="Nazanin"/>
          <w:sz w:val="20"/>
          <w:szCs w:val="24"/>
          <w:rtl/>
        </w:rPr>
        <w:t xml:space="preserve">مدل تست فرمالین </w:t>
      </w:r>
      <w:r w:rsidR="008265A1">
        <w:rPr>
          <w:rFonts w:ascii="Times New Roman" w:hAnsi="Times New Roman" w:cs="Nazanin" w:hint="cs"/>
          <w:sz w:val="20"/>
          <w:szCs w:val="24"/>
          <w:rtl/>
        </w:rPr>
        <w:t>نشان دادند ك</w:t>
      </w:r>
      <w:r w:rsidR="008265A1" w:rsidRPr="00F45F7F">
        <w:rPr>
          <w:rFonts w:ascii="Times New Roman" w:hAnsi="Times New Roman" w:cs="Nazanin"/>
          <w:sz w:val="20"/>
          <w:szCs w:val="24"/>
          <w:rtl/>
        </w:rPr>
        <w:t xml:space="preserve">ه عصاره دی کلرومتان </w:t>
      </w:r>
      <w:r w:rsidR="008265A1" w:rsidRPr="00F45F7F">
        <w:rPr>
          <w:rFonts w:ascii="Times New Roman" w:hAnsi="Times New Roman" w:cs="Nazanin"/>
          <w:sz w:val="20"/>
          <w:szCs w:val="24"/>
          <w:rtl/>
          <w:lang w:bidi="fa-IR"/>
        </w:rPr>
        <w:t>گیاه</w:t>
      </w:r>
      <w:r w:rsidR="008265A1" w:rsidRPr="00F45F7F">
        <w:rPr>
          <w:rFonts w:ascii="Times New Roman" w:hAnsi="Times New Roman" w:cs="Nazanin"/>
          <w:sz w:val="20"/>
          <w:szCs w:val="24"/>
          <w:rtl/>
        </w:rPr>
        <w:t xml:space="preserve"> تاجریزی جنوبی</w:t>
      </w:r>
      <w:r w:rsidR="008265A1" w:rsidRPr="00F45F7F">
        <w:rPr>
          <w:rFonts w:ascii="Times New Roman" w:hAnsi="Times New Roman" w:cs="Nazanin"/>
          <w:sz w:val="20"/>
          <w:szCs w:val="24"/>
          <w:rtl/>
          <w:lang w:bidi="fa-IR"/>
        </w:rPr>
        <w:t xml:space="preserve"> دارای اثر ضد</w:t>
      </w:r>
      <w:r w:rsidR="008265A1">
        <w:rPr>
          <w:rFonts w:ascii="Times New Roman" w:hAnsi="Times New Roman" w:cs="Nazanin" w:hint="cs"/>
          <w:sz w:val="20"/>
          <w:szCs w:val="24"/>
          <w:rtl/>
          <w:lang w:bidi="fa-IR"/>
        </w:rPr>
        <w:t xml:space="preserve">التهاب </w:t>
      </w:r>
      <w:r w:rsidR="008265A1" w:rsidRPr="00F45F7F">
        <w:rPr>
          <w:rFonts w:ascii="Times New Roman" w:hAnsi="Times New Roman" w:cs="Nazanin"/>
          <w:sz w:val="20"/>
          <w:szCs w:val="24"/>
          <w:rtl/>
          <w:lang w:bidi="fa-IR"/>
        </w:rPr>
        <w:t>میباشد</w:t>
      </w:r>
      <w:r w:rsidR="00E4620B">
        <w:rPr>
          <w:rFonts w:ascii="Times New Roman" w:hAnsi="Times New Roman" w:cs="Nazanin"/>
          <w:sz w:val="20"/>
          <w:szCs w:val="24"/>
          <w:rtl/>
          <w:lang w:bidi="fa-IR"/>
        </w:rPr>
        <w:fldChar w:fldCharType="begin"/>
      </w:r>
      <w:r w:rsidR="00501E61">
        <w:rPr>
          <w:rFonts w:ascii="Times New Roman" w:hAnsi="Times New Roman" w:cs="Nazanin"/>
          <w:sz w:val="20"/>
          <w:szCs w:val="24"/>
          <w:rtl/>
          <w:lang w:bidi="fa-IR"/>
        </w:rPr>
        <w:instrText xml:space="preserve"> </w:instrText>
      </w:r>
      <w:r w:rsidR="00501E61">
        <w:rPr>
          <w:rFonts w:ascii="Times New Roman" w:hAnsi="Times New Roman" w:cs="Nazanin"/>
          <w:sz w:val="20"/>
          <w:szCs w:val="24"/>
          <w:lang w:bidi="fa-IR"/>
        </w:rPr>
        <w:instrText>ADDIN EN.CITE &lt;EndNote&gt;&lt;Cite&gt;&lt;Author&gt;Mwonjoria&lt;/Author&gt;&lt;Year&gt;2014&lt;/Year&gt;&lt;RecNum&gt;58&lt;/RecNum&gt;&lt;DisplayText&gt;(14)&lt;/DisplayText&gt;&lt;record&gt;&lt;rec-number&gt;58&lt;/rec-number&gt;&lt;foreign-keys&gt;&lt;key app="EN" db-id="sazvxetw4e9xtke22flp955o05xszzxpaarf" timestamp="1759243300"&gt;5</w:instrText>
      </w:r>
      <w:r w:rsidR="00501E61">
        <w:rPr>
          <w:rFonts w:ascii="Times New Roman" w:hAnsi="Times New Roman" w:cs="Nazanin"/>
          <w:sz w:val="20"/>
          <w:szCs w:val="24"/>
          <w:rtl/>
          <w:lang w:bidi="fa-IR"/>
        </w:rPr>
        <w:instrText>8&lt;/</w:instrText>
      </w:r>
      <w:r w:rsidR="00501E61">
        <w:rPr>
          <w:rFonts w:ascii="Times New Roman" w:hAnsi="Times New Roman" w:cs="Nazanin"/>
          <w:sz w:val="20"/>
          <w:szCs w:val="24"/>
          <w:lang w:bidi="fa-IR"/>
        </w:rPr>
        <w:instrText>key&gt;&lt;/foreign-keys&gt;&lt;ref-type name="Journal Article"&gt;17&lt;/ref-type&gt;&lt;contributors&gt;&lt;authors&gt;&lt;author&gt;Mwonjoria, JK&lt;/author&gt;&lt;author&gt;Ngeranwa, JJ&lt;/author&gt;&lt;author&gt;Githinji, CG&lt;/author&gt;&lt;author&gt;Kahiga, T&lt;/author&gt;&lt;author&gt;Kariuki, HN&lt;/author&gt;&lt;author&gt;Waweru, FN&lt;/author&gt;&lt;/authors&gt;&lt;/contributors&gt;&lt;titles&gt;&lt;title&gt;Suppression of nociception by Solanum incanum (Lin.) Diclomethane root extract is associated anti-inflammatory activity&lt;/title&gt;&lt;/titles&gt;&lt;dates&gt;&lt;year&gt;2014&lt;/year&gt;&lt;/dates&gt;&lt;urls&gt;&lt;/urls&gt;&lt;/record&gt;&lt;/Cite&gt;&lt;/EndNote</w:instrText>
      </w:r>
      <w:r w:rsidR="00501E61">
        <w:rPr>
          <w:rFonts w:ascii="Times New Roman" w:hAnsi="Times New Roman" w:cs="Nazanin"/>
          <w:sz w:val="20"/>
          <w:szCs w:val="24"/>
          <w:rtl/>
          <w:lang w:bidi="fa-IR"/>
        </w:rPr>
        <w:instrText>&gt;</w:instrText>
      </w:r>
      <w:r w:rsidR="00E4620B">
        <w:rPr>
          <w:rFonts w:ascii="Times New Roman" w:hAnsi="Times New Roman" w:cs="Nazanin"/>
          <w:sz w:val="20"/>
          <w:szCs w:val="24"/>
          <w:rtl/>
          <w:lang w:bidi="fa-IR"/>
        </w:rPr>
        <w:fldChar w:fldCharType="separate"/>
      </w:r>
      <w:r w:rsidR="00501E61">
        <w:rPr>
          <w:rFonts w:ascii="Times New Roman" w:hAnsi="Times New Roman" w:cs="Nazanin"/>
          <w:noProof/>
          <w:sz w:val="20"/>
          <w:szCs w:val="24"/>
          <w:rtl/>
          <w:lang w:bidi="fa-IR"/>
        </w:rPr>
        <w:t>(14)</w:t>
      </w:r>
      <w:r w:rsidR="00E4620B">
        <w:rPr>
          <w:rFonts w:ascii="Times New Roman" w:hAnsi="Times New Roman" w:cs="Nazanin"/>
          <w:sz w:val="20"/>
          <w:szCs w:val="24"/>
          <w:rtl/>
          <w:lang w:bidi="fa-IR"/>
        </w:rPr>
        <w:fldChar w:fldCharType="end"/>
      </w:r>
      <w:r w:rsidR="008265A1" w:rsidRPr="00F45F7F">
        <w:rPr>
          <w:rFonts w:ascii="Times New Roman" w:hAnsi="Times New Roman" w:cs="Nazanin"/>
          <w:sz w:val="20"/>
          <w:szCs w:val="24"/>
          <w:rtl/>
          <w:lang w:bidi="fa-IR"/>
        </w:rPr>
        <w:t xml:space="preserve">. </w:t>
      </w:r>
      <w:r w:rsidR="008265A1">
        <w:rPr>
          <w:rFonts w:ascii="Times New Roman" w:hAnsi="Times New Roman" w:cs="Nazanin" w:hint="cs"/>
          <w:sz w:val="20"/>
          <w:szCs w:val="24"/>
          <w:rtl/>
        </w:rPr>
        <w:t xml:space="preserve">همچنين در تست مهاجرت لوكوسيت (پريتونيت القايي بوسيله كاراژينان) </w:t>
      </w:r>
      <w:r>
        <w:rPr>
          <w:rFonts w:ascii="Times New Roman" w:hAnsi="Times New Roman" w:cs="Nazanin" w:hint="cs"/>
          <w:sz w:val="20"/>
          <w:szCs w:val="24"/>
          <w:rtl/>
          <w:lang w:bidi="fa-IR"/>
        </w:rPr>
        <w:t xml:space="preserve">عصاره </w:t>
      </w:r>
      <w:r w:rsidR="008265A1">
        <w:rPr>
          <w:rFonts w:ascii="Times New Roman" w:hAnsi="Times New Roman" w:cs="Nazanin" w:hint="cs"/>
          <w:sz w:val="20"/>
          <w:szCs w:val="24"/>
          <w:rtl/>
        </w:rPr>
        <w:t xml:space="preserve">اثر ضدالتهابي نشان داد. در بررسي اثر ضددردي در تست فرمالين هم عصاره با دوز بالا اثرات ضددردي در هر دو فاز حاد و مزمن تست فرمالين نشان داد. </w:t>
      </w:r>
      <w:r w:rsidR="008265A1" w:rsidRPr="008F36D2">
        <w:t xml:space="preserve"> </w:t>
      </w:r>
      <w:r w:rsidR="008265A1" w:rsidRPr="008F36D2">
        <w:rPr>
          <w:rFonts w:ascii="Times New Roman" w:hAnsi="Times New Roman" w:cs="Nazanin"/>
          <w:sz w:val="20"/>
          <w:szCs w:val="24"/>
        </w:rPr>
        <w:t>Wambugu</w:t>
      </w:r>
      <w:r w:rsidR="008265A1">
        <w:rPr>
          <w:rFonts w:ascii="Times New Roman" w:hAnsi="Times New Roman" w:cs="Nazanin" w:hint="cs"/>
          <w:sz w:val="20"/>
          <w:szCs w:val="24"/>
          <w:rtl/>
        </w:rPr>
        <w:t>و همكاران نيز</w:t>
      </w:r>
      <w:r w:rsidR="008265A1" w:rsidRPr="00F45F7F">
        <w:rPr>
          <w:rFonts w:ascii="Times New Roman" w:hAnsi="Times New Roman" w:cs="Nazanin"/>
          <w:sz w:val="20"/>
          <w:szCs w:val="24"/>
          <w:rtl/>
        </w:rPr>
        <w:t xml:space="preserve"> </w:t>
      </w:r>
      <w:r w:rsidR="008265A1">
        <w:rPr>
          <w:rFonts w:ascii="Times New Roman" w:hAnsi="Times New Roman" w:cs="Nazanin" w:hint="cs"/>
          <w:sz w:val="20"/>
          <w:szCs w:val="24"/>
          <w:rtl/>
        </w:rPr>
        <w:t xml:space="preserve">نتايج مشابه از </w:t>
      </w:r>
      <w:r w:rsidR="008265A1" w:rsidRPr="00F45F7F">
        <w:rPr>
          <w:rFonts w:ascii="Times New Roman" w:hAnsi="Times New Roman" w:cs="Nazanin"/>
          <w:sz w:val="20"/>
          <w:szCs w:val="24"/>
          <w:rtl/>
        </w:rPr>
        <w:t xml:space="preserve">اثرات ضددردی و ضدالتهابی بخش غنی از فلاونوئیدهای ریشه تاجریزی جنوبی در </w:t>
      </w:r>
      <w:r w:rsidR="008265A1">
        <w:rPr>
          <w:rFonts w:ascii="Times New Roman" w:hAnsi="Times New Roman" w:cs="Nazanin" w:hint="cs"/>
          <w:sz w:val="20"/>
          <w:szCs w:val="24"/>
          <w:rtl/>
        </w:rPr>
        <w:t xml:space="preserve">تست فرمالين در </w:t>
      </w:r>
      <w:r w:rsidR="008265A1" w:rsidRPr="00F45F7F">
        <w:rPr>
          <w:rFonts w:ascii="Times New Roman" w:hAnsi="Times New Roman" w:cs="Nazanin"/>
          <w:sz w:val="20"/>
          <w:szCs w:val="24"/>
          <w:rtl/>
        </w:rPr>
        <w:t xml:space="preserve">موش </w:t>
      </w:r>
      <w:r w:rsidR="008265A1">
        <w:rPr>
          <w:rFonts w:ascii="Times New Roman" w:hAnsi="Times New Roman" w:cs="Nazanin" w:hint="cs"/>
          <w:sz w:val="20"/>
          <w:szCs w:val="24"/>
          <w:rtl/>
        </w:rPr>
        <w:t>را گزارش نمودند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&lt;EndNote&gt;&lt;Cite&gt;&lt;Author&gt;Enoc&lt;/Author&gt;&lt;Year&gt;2018&lt;/Year&gt;&lt;RecNum&gt;47&lt;/RecNum&gt;&lt;DisplayText&gt;(3)&lt;/DisplayText&gt;&lt;record&gt;&lt;rec-number&gt;47&lt;/rec-number&gt;&lt;foreign-keys&gt;&lt;key app="EN" db-id="sazvxetw4e9xtke22flp955o05xszzxpaarf" timestamp="1759242512"&gt;47&lt;/key</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foreign-keys&gt;&lt;ref-type name="Journal Article"&gt;17&lt;/ref-type&gt;&lt;contributors&gt;&lt;authors&gt;&lt;author&gt;Enoc, Wambugu N&lt;/author&gt;&lt;author&gt;Daisy, Maina GN&lt;/author&gt;&lt;author&gt;Wilbroda, Onyango A&lt;/author&gt;&lt;author&gt;Alphonse, Wanyonyi W&lt;/author&gt;&lt;author&gt;Joseph, NJN&lt;/author&gt;&lt;author&gt;Maina, MJK&lt;/author&gt;&lt;/authors&gt;&lt;/contributors&gt;&lt;titles&gt;&lt;title&gt;Antinociceptive and anti-inflammatory effects of flavonoids rich fraction of Solanum incanum (Lin) root extracts in mice&lt;/title&gt;&lt;secondary-title&gt;e Journal of Phytopharmacology&lt;/secondary-title</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titles&gt;&lt;periodical&gt;&lt;full-title&gt;e Journal of Phytopharmacology&lt;/full-title&gt;&lt;/periodical&gt;&lt;pages&gt;399-403&lt;/pages&gt;&lt;volume&gt;7&lt;/volume&gt;&lt;number&gt;4&lt;/number&gt;&lt;dates&gt;&lt;year&gt;2018&lt;/year&gt;&lt;/dates&gt;&lt;urls&gt;&lt;/urls&gt;&lt;/record&gt;&lt;/Cite&gt;&lt;/EndNote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(3)</w:t>
      </w:r>
      <w:r w:rsidR="00E4620B">
        <w:rPr>
          <w:rFonts w:ascii="Times New Roman" w:hAnsi="Times New Roman" w:cs="Nazanin"/>
          <w:sz w:val="20"/>
          <w:szCs w:val="24"/>
          <w:rtl/>
        </w:rPr>
        <w:fldChar w:fldCharType="end"/>
      </w:r>
      <w:r w:rsidR="008265A1" w:rsidRPr="00F45F7F">
        <w:rPr>
          <w:rFonts w:ascii="Times New Roman" w:hAnsi="Times New Roman" w:cs="Nazanin"/>
          <w:sz w:val="20"/>
          <w:szCs w:val="24"/>
          <w:rtl/>
        </w:rPr>
        <w:t>.</w:t>
      </w:r>
      <w:r w:rsidR="00451916">
        <w:rPr>
          <w:rFonts w:ascii="Times New Roman" w:hAnsi="Times New Roman" w:cs="Nazanin" w:hint="cs"/>
          <w:sz w:val="20"/>
          <w:szCs w:val="24"/>
          <w:rtl/>
        </w:rPr>
        <w:t xml:space="preserve"> همچنين گزارش شده كه </w:t>
      </w:r>
      <w:r w:rsidR="009A391F" w:rsidRPr="00F45F7F">
        <w:rPr>
          <w:rFonts w:ascii="Times New Roman" w:hAnsi="Times New Roman" w:cs="Nazanin"/>
          <w:sz w:val="20"/>
          <w:szCs w:val="24"/>
          <w:rtl/>
        </w:rPr>
        <w:t>در برخی جوامع آفریقایی قسمت‌های مختلف گیاه  به‌صورت جوشانده غرغره می‌کنند یا آن را می‌سوزانند و خاکستر را با چربی مخلوط می‌کنند تا به عنوان مرهم استفاده شود که این کاربرد‌ها شامل تسکین دندان درد و درمان مارگزیدگی و بیماری‌های مقاربتی است</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&lt;EndNote&gt;&lt;Cite&gt;&lt;Author&gt;Mwonjoria&lt;/Author&gt;&lt;Year&gt;2014&lt;/Year&gt;&lt;RecNum&gt;48&lt;/RecNum&gt;&lt;DisplayText&gt;(4)&lt;/DisplayText&gt;&lt;record&gt;&lt;rec-number&gt;48&lt;/rec-number&gt;&lt;foreign-keys&gt;&lt;key app="EN" db-id="sazvxetw4e9xtke22flp955o05xszzxpaarf" timestamp="1759242563"&gt;48</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Article"&gt;17&lt;/ref-type&gt;&lt;contributors&gt;&lt;authors&gt;&lt;author&gt;Mwonjoria, J&lt;/author&gt;&lt;author&gt;Ngeranwa, J&lt;/author&gt;&lt;author&gt;Kariuki, H&lt;/author&gt;&lt;author&gt;Githinji, C&lt;/author&gt;&lt;author&gt;Sagini, M&lt;/author&gt;&lt;author&gt;Wambugu, S&lt;/author</w:instrText>
      </w:r>
      <w:r w:rsidR="00501E61">
        <w:rPr>
          <w:rFonts w:ascii="Times New Roman" w:hAnsi="Times New Roman" w:cs="Nazanin"/>
          <w:sz w:val="20"/>
          <w:szCs w:val="24"/>
          <w:rtl/>
        </w:rPr>
        <w:instrText>&gt;&lt;/</w:instrText>
      </w:r>
      <w:r w:rsidR="00501E61">
        <w:rPr>
          <w:rFonts w:ascii="Times New Roman" w:hAnsi="Times New Roman" w:cs="Nazanin"/>
          <w:sz w:val="20"/>
          <w:szCs w:val="24"/>
        </w:rPr>
        <w:instrText>authors&gt;&lt;/contributors&gt;&lt;titles&gt;&lt;title&gt;Ethno medicinal, phytochemical and pharmacological aspects of solanum incanum (lin.)&lt;/title&gt;&lt;/titles&gt;&lt;dates&gt;&lt;year&gt;2014&lt;/year&gt;&lt;/dates&gt;&lt;urls&gt;&lt;/urls&gt;&lt;/record&gt;&lt;/Cite&gt;&lt;/EndNote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(4)</w:t>
      </w:r>
      <w:r w:rsidR="00E4620B">
        <w:rPr>
          <w:rFonts w:ascii="Times New Roman" w:hAnsi="Times New Roman" w:cs="Nazanin"/>
          <w:sz w:val="20"/>
          <w:szCs w:val="24"/>
          <w:rtl/>
        </w:rPr>
        <w:fldChar w:fldCharType="end"/>
      </w:r>
      <w:r w:rsidR="009A391F" w:rsidRPr="00F45F7F">
        <w:rPr>
          <w:rFonts w:ascii="Times New Roman" w:hAnsi="Times New Roman" w:cs="Nazanin"/>
          <w:sz w:val="20"/>
          <w:szCs w:val="24"/>
          <w:rtl/>
        </w:rPr>
        <w:t>.</w:t>
      </w:r>
    </w:p>
    <w:p w:rsidR="00BC453E" w:rsidRDefault="009A391F" w:rsidP="00BC453E">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مطالعات بالا تنها نمونه هایی از اهمیت و کاربرد‌های بسیار این گیاه می‌باشد. </w:t>
      </w:r>
      <w:r w:rsidR="00BC453E">
        <w:rPr>
          <w:rFonts w:ascii="Times New Roman" w:hAnsi="Times New Roman" w:cs="Nazanin" w:hint="cs"/>
          <w:sz w:val="20"/>
          <w:szCs w:val="24"/>
          <w:rtl/>
        </w:rPr>
        <w:t xml:space="preserve">اثرات درماني </w:t>
      </w:r>
      <w:r w:rsidR="00BC453E" w:rsidRPr="00F45F7F">
        <w:rPr>
          <w:rFonts w:ascii="Times New Roman" w:hAnsi="Times New Roman" w:cs="Nazanin"/>
          <w:sz w:val="20"/>
          <w:szCs w:val="24"/>
          <w:rtl/>
        </w:rPr>
        <w:t xml:space="preserve">مختلف از جمله اثرات ضد سرطان، ضدمیکروبی، کمک به رفع هایپرگلیسمی و درمان دیابت و بیماریهای معده و روده، و همچنین به صورت موضعی در درمان سوختگی و زخم برای </w:t>
      </w:r>
      <w:r w:rsidR="00BC453E">
        <w:rPr>
          <w:rFonts w:ascii="Times New Roman" w:hAnsi="Times New Roman" w:cs="Nazanin" w:hint="cs"/>
          <w:sz w:val="20"/>
          <w:szCs w:val="24"/>
          <w:rtl/>
        </w:rPr>
        <w:t>گياه</w:t>
      </w:r>
      <w:r w:rsidR="00BC453E" w:rsidRPr="00F45F7F">
        <w:rPr>
          <w:rFonts w:ascii="Times New Roman" w:hAnsi="Times New Roman" w:cs="Nazanin"/>
          <w:sz w:val="20"/>
          <w:szCs w:val="24"/>
          <w:rtl/>
        </w:rPr>
        <w:t xml:space="preserve"> در مطالعات مختلف مطرح شده است.</w:t>
      </w:r>
    </w:p>
    <w:p w:rsidR="003346B7" w:rsidRDefault="003346B7" w:rsidP="00A84F5F">
      <w:pPr>
        <w:ind w:left="360" w:firstLine="0"/>
        <w:rPr>
          <w:rFonts w:ascii="Times New Roman" w:hAnsi="Times New Roman" w:cs="Nazanin"/>
          <w:sz w:val="20"/>
          <w:szCs w:val="24"/>
          <w:rtl/>
          <w:lang w:bidi="fa-IR"/>
        </w:rPr>
      </w:pPr>
      <w:r>
        <w:rPr>
          <w:rFonts w:ascii="Times New Roman" w:hAnsi="Times New Roman" w:cs="Nazanin" w:hint="cs"/>
          <w:sz w:val="20"/>
          <w:szCs w:val="24"/>
          <w:rtl/>
        </w:rPr>
        <w:t xml:space="preserve">نتايج بررسي سميت </w:t>
      </w:r>
      <w:r w:rsidR="009A391F" w:rsidRPr="00F45F7F">
        <w:rPr>
          <w:rFonts w:ascii="Times New Roman" w:hAnsi="Times New Roman" w:cs="Nazanin"/>
          <w:sz w:val="20"/>
          <w:szCs w:val="24"/>
          <w:rtl/>
        </w:rPr>
        <w:t xml:space="preserve">حاد عصاره هیدروالکلی </w:t>
      </w:r>
      <w:r w:rsidR="00E477C5">
        <w:rPr>
          <w:rFonts w:ascii="Times New Roman" w:hAnsi="Times New Roman" w:cs="Nazanin" w:hint="cs"/>
          <w:sz w:val="20"/>
          <w:szCs w:val="24"/>
          <w:rtl/>
        </w:rPr>
        <w:t xml:space="preserve">ميوه تاج ريزي جنوبي </w:t>
      </w:r>
      <w:r>
        <w:rPr>
          <w:rFonts w:ascii="Times New Roman" w:hAnsi="Times New Roman" w:cs="Nazanin" w:hint="cs"/>
          <w:sz w:val="20"/>
          <w:szCs w:val="24"/>
          <w:rtl/>
        </w:rPr>
        <w:t>(</w:t>
      </w:r>
      <w:r>
        <w:rPr>
          <w:rFonts w:ascii="Times New Roman" w:hAnsi="Times New Roman" w:cs="Nazanin"/>
          <w:sz w:val="20"/>
          <w:szCs w:val="24"/>
        </w:rPr>
        <w:t xml:space="preserve">mg/kg </w:t>
      </w:r>
      <w:r>
        <w:rPr>
          <w:rFonts w:ascii="Times New Roman" w:hAnsi="Times New Roman" w:cs="Nazanin" w:hint="cs"/>
          <w:sz w:val="20"/>
          <w:szCs w:val="24"/>
          <w:rtl/>
        </w:rPr>
        <w:t>2000)</w:t>
      </w:r>
      <w:r w:rsidR="009A391F" w:rsidRPr="00F45F7F">
        <w:rPr>
          <w:rFonts w:ascii="Times New Roman" w:hAnsi="Times New Roman" w:cs="Nazanin"/>
          <w:sz w:val="20"/>
          <w:szCs w:val="24"/>
          <w:rtl/>
        </w:rPr>
        <w:t xml:space="preserve">، </w:t>
      </w:r>
      <w:r>
        <w:rPr>
          <w:rFonts w:ascii="Times New Roman" w:hAnsi="Times New Roman" w:cs="Nazanin" w:hint="cs"/>
          <w:sz w:val="20"/>
          <w:szCs w:val="24"/>
          <w:rtl/>
        </w:rPr>
        <w:t xml:space="preserve">نشان داد با توجه به عدم مرگ و مير و نيز عدم تغييرات ظاهري و رفتاري حيوان در اين دوز و همچنين عدم </w:t>
      </w:r>
      <w:r w:rsidR="009A391F" w:rsidRPr="00F45F7F">
        <w:rPr>
          <w:rFonts w:ascii="Times New Roman" w:hAnsi="Times New Roman" w:cs="Nazanin"/>
          <w:sz w:val="20"/>
          <w:szCs w:val="24"/>
          <w:rtl/>
        </w:rPr>
        <w:t xml:space="preserve">تفاوت معنی دار در </w:t>
      </w:r>
      <w:r w:rsidR="00E477C5">
        <w:rPr>
          <w:rFonts w:ascii="Times New Roman" w:hAnsi="Times New Roman" w:cs="Nazanin" w:hint="cs"/>
          <w:sz w:val="20"/>
          <w:szCs w:val="24"/>
          <w:rtl/>
        </w:rPr>
        <w:t xml:space="preserve">ميزان </w:t>
      </w:r>
      <w:r w:rsidR="009A391F" w:rsidRPr="00F45F7F">
        <w:rPr>
          <w:rFonts w:ascii="Times New Roman" w:hAnsi="Times New Roman" w:cs="Nazanin"/>
          <w:sz w:val="20"/>
          <w:szCs w:val="24"/>
          <w:rtl/>
        </w:rPr>
        <w:t>مصرف آب</w:t>
      </w:r>
      <w:r w:rsidR="00E477C5">
        <w:rPr>
          <w:rFonts w:ascii="Times New Roman" w:hAnsi="Times New Roman" w:cs="Nazanin" w:hint="cs"/>
          <w:sz w:val="20"/>
          <w:szCs w:val="24"/>
          <w:rtl/>
        </w:rPr>
        <w:t>،</w:t>
      </w:r>
      <w:r w:rsidR="009A391F" w:rsidRPr="00F45F7F">
        <w:rPr>
          <w:rFonts w:ascii="Times New Roman" w:hAnsi="Times New Roman" w:cs="Nazanin"/>
          <w:sz w:val="20"/>
          <w:szCs w:val="24"/>
          <w:rtl/>
        </w:rPr>
        <w:t xml:space="preserve"> غذا و وزن گیری موش‌ها</w:t>
      </w:r>
      <w:r>
        <w:rPr>
          <w:rFonts w:ascii="Times New Roman" w:hAnsi="Times New Roman" w:cs="Nazanin" w:hint="cs"/>
          <w:sz w:val="20"/>
          <w:szCs w:val="24"/>
          <w:rtl/>
        </w:rPr>
        <w:t xml:space="preserve">، </w:t>
      </w:r>
      <w:r>
        <w:rPr>
          <w:rFonts w:ascii="Times New Roman" w:hAnsi="Times New Roman" w:cs="Nazanin"/>
          <w:sz w:val="20"/>
          <w:szCs w:val="24"/>
        </w:rPr>
        <w:t xml:space="preserve"> LD</w:t>
      </w:r>
      <w:r w:rsidRPr="003346B7">
        <w:rPr>
          <w:rFonts w:ascii="Times New Roman" w:hAnsi="Times New Roman" w:cs="Nazanin"/>
          <w:sz w:val="20"/>
          <w:szCs w:val="24"/>
          <w:vertAlign w:val="subscript"/>
        </w:rPr>
        <w:t>50</w:t>
      </w:r>
      <w:r>
        <w:rPr>
          <w:rFonts w:ascii="Times New Roman" w:hAnsi="Times New Roman" w:cs="Nazanin"/>
          <w:sz w:val="20"/>
          <w:szCs w:val="24"/>
        </w:rPr>
        <w:t xml:space="preserve"> </w:t>
      </w:r>
      <w:r>
        <w:rPr>
          <w:rFonts w:ascii="Times New Roman" w:hAnsi="Times New Roman" w:cs="Nazanin" w:hint="cs"/>
          <w:sz w:val="20"/>
          <w:szCs w:val="24"/>
          <w:rtl/>
        </w:rPr>
        <w:t xml:space="preserve">عصاره بيشتر از </w:t>
      </w:r>
      <w:r w:rsidRPr="003346B7">
        <w:rPr>
          <w:rFonts w:ascii="Times New Roman" w:hAnsi="Times New Roman" w:cs="Nazanin"/>
          <w:sz w:val="20"/>
          <w:szCs w:val="24"/>
        </w:rPr>
        <w:t xml:space="preserve"> </w:t>
      </w:r>
      <w:r>
        <w:rPr>
          <w:rFonts w:ascii="Times New Roman" w:hAnsi="Times New Roman" w:cs="Nazanin"/>
          <w:sz w:val="20"/>
          <w:szCs w:val="24"/>
        </w:rPr>
        <w:t>mg/kg</w:t>
      </w:r>
      <w:r>
        <w:rPr>
          <w:rFonts w:ascii="Times New Roman" w:hAnsi="Times New Roman" w:cs="Nazanin" w:hint="cs"/>
          <w:sz w:val="20"/>
          <w:szCs w:val="24"/>
          <w:rtl/>
        </w:rPr>
        <w:t xml:space="preserve"> 2000 مي باشد</w:t>
      </w:r>
      <w:r w:rsidR="00A84F5F" w:rsidRPr="00A84F5F">
        <w:rPr>
          <w:rFonts w:ascii="Times New Roman" w:hAnsi="Times New Roman" w:cs="Nazanin"/>
          <w:sz w:val="20"/>
          <w:szCs w:val="24"/>
          <w:rtl/>
        </w:rPr>
        <w:t xml:space="preserve"> </w:t>
      </w:r>
      <w:r w:rsidR="00A84F5F" w:rsidRPr="00F45F7F">
        <w:rPr>
          <w:rFonts w:ascii="Times New Roman" w:hAnsi="Times New Roman" w:cs="Nazanin"/>
          <w:sz w:val="20"/>
          <w:szCs w:val="24"/>
          <w:rtl/>
        </w:rPr>
        <w:t>و طبق (</w:t>
      </w:r>
      <w:r w:rsidR="00A84F5F" w:rsidRPr="00F45F7F">
        <w:rPr>
          <w:rFonts w:ascii="Times New Roman" w:hAnsi="Times New Roman" w:cs="Nazanin"/>
          <w:sz w:val="20"/>
          <w:szCs w:val="24"/>
        </w:rPr>
        <w:t>GHS</w:t>
      </w:r>
      <w:r w:rsidR="00A84F5F" w:rsidRPr="00F45F7F">
        <w:rPr>
          <w:rFonts w:ascii="Times New Roman" w:hAnsi="Times New Roman" w:cs="Nazanin"/>
          <w:sz w:val="20"/>
          <w:szCs w:val="24"/>
          <w:rtl/>
        </w:rPr>
        <w:t>)</w:t>
      </w:r>
      <w:r w:rsidR="00A84F5F" w:rsidRPr="00F45F7F">
        <w:rPr>
          <w:rFonts w:ascii="Times New Roman" w:hAnsi="Times New Roman" w:cs="Nazanin"/>
          <w:sz w:val="20"/>
          <w:szCs w:val="24"/>
        </w:rPr>
        <w:t xml:space="preserve"> Chemicals Globally Harmonized System of Classification and Labelling of </w:t>
      </w:r>
      <w:r w:rsidR="00A84F5F">
        <w:rPr>
          <w:rFonts w:ascii="Times New Roman" w:hAnsi="Times New Roman" w:cs="Nazanin" w:hint="cs"/>
          <w:sz w:val="20"/>
          <w:szCs w:val="24"/>
          <w:rtl/>
        </w:rPr>
        <w:t xml:space="preserve"> </w:t>
      </w:r>
      <w:r w:rsidR="00A84F5F" w:rsidRPr="00F45F7F">
        <w:rPr>
          <w:rFonts w:ascii="Times New Roman" w:hAnsi="Times New Roman" w:cs="Nazanin"/>
          <w:sz w:val="20"/>
          <w:szCs w:val="24"/>
          <w:rtl/>
        </w:rPr>
        <w:t xml:space="preserve">عصاره اتانلی میوه </w:t>
      </w:r>
      <w:r w:rsidR="00A84F5F" w:rsidRPr="00F45F7F">
        <w:rPr>
          <w:rFonts w:ascii="Times New Roman" w:hAnsi="Times New Roman" w:cs="Nazanin"/>
          <w:noProof/>
          <w:sz w:val="20"/>
          <w:szCs w:val="24"/>
          <w:rtl/>
          <w:lang w:val="fa-IR" w:bidi="fa-IR"/>
        </w:rPr>
        <w:t>تاجریزی جنوبی</w:t>
      </w:r>
      <w:r w:rsidR="00A84F5F" w:rsidRPr="00F45F7F">
        <w:rPr>
          <w:rFonts w:ascii="Times New Roman" w:hAnsi="Times New Roman" w:cs="Nazanin"/>
          <w:sz w:val="20"/>
          <w:szCs w:val="24"/>
          <w:rtl/>
        </w:rPr>
        <w:t xml:space="preserve"> در گروه5 </w:t>
      </w:r>
      <w:r w:rsidR="00A84F5F" w:rsidRPr="00F45F7F">
        <w:rPr>
          <w:rFonts w:ascii="Times New Roman" w:hAnsi="Times New Roman" w:cs="Nazanin"/>
          <w:sz w:val="20"/>
          <w:szCs w:val="24"/>
        </w:rPr>
        <w:t>(Category 5)</w:t>
      </w:r>
      <w:r w:rsidR="00A84F5F" w:rsidRPr="00F45F7F">
        <w:rPr>
          <w:rFonts w:ascii="Times New Roman" w:hAnsi="Times New Roman" w:cs="Nazanin"/>
          <w:sz w:val="20"/>
          <w:szCs w:val="24"/>
          <w:rtl/>
        </w:rPr>
        <w:t xml:space="preserve"> تقسیم بندی می‌شود.</w:t>
      </w:r>
    </w:p>
    <w:p w:rsidR="009A391F" w:rsidRPr="00F45F7F" w:rsidRDefault="009A391F" w:rsidP="00B57813">
      <w:pPr>
        <w:ind w:left="360" w:firstLine="0"/>
        <w:rPr>
          <w:rFonts w:ascii="Times New Roman" w:hAnsi="Times New Roman" w:cs="Nazanin"/>
          <w:sz w:val="20"/>
          <w:szCs w:val="24"/>
          <w:rtl/>
        </w:rPr>
      </w:pPr>
      <w:r w:rsidRPr="00F45F7F">
        <w:rPr>
          <w:rFonts w:ascii="Times New Roman" w:hAnsi="Times New Roman" w:cs="Nazanin"/>
          <w:sz w:val="20"/>
          <w:szCs w:val="24"/>
          <w:rtl/>
        </w:rPr>
        <w:t>در مطالعه بررسی سمیت تجویز مکرر عصاره هیدروالکلی گیاه، تفاوت معنی داری در مصرف آب و غذا و تغییرات وزن نمونه ها مشاهده نشد. در مطالع</w:t>
      </w:r>
      <w:r w:rsidR="007311B6">
        <w:rPr>
          <w:rFonts w:ascii="Times New Roman" w:hAnsi="Times New Roman" w:cs="Nazanin" w:hint="cs"/>
          <w:sz w:val="20"/>
          <w:szCs w:val="24"/>
          <w:rtl/>
        </w:rPr>
        <w:t>ه تغييرات سطح سرمي</w:t>
      </w:r>
      <w:r w:rsidRPr="00F45F7F">
        <w:rPr>
          <w:rFonts w:ascii="Times New Roman" w:hAnsi="Times New Roman" w:cs="Nazanin"/>
          <w:sz w:val="20"/>
          <w:szCs w:val="24"/>
          <w:rtl/>
        </w:rPr>
        <w:t xml:space="preserve"> آنزیم‌های کبدی (</w:t>
      </w:r>
      <w:r w:rsidRPr="00F45F7F">
        <w:rPr>
          <w:rFonts w:ascii="Times New Roman" w:hAnsi="Times New Roman" w:cs="Nazanin"/>
          <w:sz w:val="20"/>
          <w:szCs w:val="24"/>
        </w:rPr>
        <w:t>ALT</w:t>
      </w:r>
      <w:r w:rsidRPr="00F45F7F">
        <w:rPr>
          <w:rFonts w:ascii="Times New Roman" w:hAnsi="Times New Roman" w:cs="Nazanin"/>
          <w:sz w:val="20"/>
          <w:szCs w:val="24"/>
          <w:rtl/>
          <w:lang w:bidi="fa-IR"/>
        </w:rPr>
        <w:t xml:space="preserve">، </w:t>
      </w:r>
      <w:r w:rsidRPr="00F45F7F">
        <w:rPr>
          <w:rFonts w:ascii="Times New Roman" w:hAnsi="Times New Roman" w:cs="Nazanin"/>
          <w:sz w:val="20"/>
          <w:szCs w:val="24"/>
          <w:lang w:bidi="fa-IR"/>
        </w:rPr>
        <w:t>AST</w:t>
      </w:r>
      <w:r w:rsidRPr="00F45F7F">
        <w:rPr>
          <w:rFonts w:ascii="Times New Roman" w:hAnsi="Times New Roman" w:cs="Nazanin"/>
          <w:sz w:val="20"/>
          <w:szCs w:val="24"/>
          <w:rtl/>
          <w:lang w:bidi="fa-IR"/>
        </w:rPr>
        <w:t xml:space="preserve"> و </w:t>
      </w:r>
      <w:r w:rsidRPr="00F45F7F">
        <w:rPr>
          <w:rFonts w:ascii="Times New Roman" w:hAnsi="Times New Roman" w:cs="Nazanin"/>
          <w:sz w:val="20"/>
          <w:szCs w:val="24"/>
          <w:lang w:bidi="fa-IR"/>
        </w:rPr>
        <w:t>ALP</w:t>
      </w:r>
      <w:r w:rsidRPr="00F45F7F">
        <w:rPr>
          <w:rFonts w:ascii="Times New Roman" w:hAnsi="Times New Roman" w:cs="Nazanin"/>
          <w:sz w:val="20"/>
          <w:szCs w:val="24"/>
          <w:rtl/>
        </w:rPr>
        <w:t>)</w:t>
      </w:r>
      <w:r w:rsidRPr="00F45F7F">
        <w:rPr>
          <w:rFonts w:ascii="Times New Roman" w:hAnsi="Times New Roman" w:cs="Nazanin"/>
          <w:sz w:val="20"/>
          <w:szCs w:val="24"/>
          <w:rtl/>
          <w:lang w:bidi="fa-IR"/>
        </w:rPr>
        <w:t xml:space="preserve"> </w:t>
      </w:r>
      <w:r w:rsidR="007311B6">
        <w:rPr>
          <w:rFonts w:ascii="Times New Roman" w:hAnsi="Times New Roman" w:cs="Nazanin" w:hint="cs"/>
          <w:sz w:val="20"/>
          <w:szCs w:val="24"/>
          <w:rtl/>
          <w:lang w:bidi="fa-IR"/>
        </w:rPr>
        <w:t xml:space="preserve">نيز </w:t>
      </w:r>
      <w:r w:rsidRPr="00F45F7F">
        <w:rPr>
          <w:rFonts w:ascii="Times New Roman" w:hAnsi="Times New Roman" w:cs="Nazanin"/>
          <w:sz w:val="20"/>
          <w:szCs w:val="24"/>
          <w:rtl/>
          <w:lang w:bidi="fa-IR"/>
        </w:rPr>
        <w:t>تفاوت معنی داری بین گروه‌های دریافت کننده عصاره هیدروالکلی گیاه با گروه کنترل مشاهده نشد.</w:t>
      </w:r>
      <w:r w:rsidR="007311B6">
        <w:rPr>
          <w:rFonts w:ascii="Times New Roman" w:hAnsi="Times New Roman" w:cs="Nazanin" w:hint="cs"/>
          <w:sz w:val="20"/>
          <w:szCs w:val="24"/>
          <w:rtl/>
          <w:lang w:bidi="fa-IR"/>
        </w:rPr>
        <w:t xml:space="preserve"> </w:t>
      </w:r>
      <w:r w:rsidRPr="00F45F7F">
        <w:rPr>
          <w:rFonts w:ascii="Times New Roman" w:hAnsi="Times New Roman" w:cs="Nazanin"/>
          <w:sz w:val="20"/>
          <w:szCs w:val="24"/>
          <w:rtl/>
          <w:lang w:bidi="fa-IR"/>
        </w:rPr>
        <w:t xml:space="preserve">از اهداف مهم دیگر مطالعه بررسی تغییرات بیوشیمی خون در سمیت مزمن بود که متاسفانه به دلیل اهمال آزمایشگاه در انجام آزمایش، فرصت بررسی این تغییرات از توسط پژوهشگر گرفته شد و این از مهمترین محدودیت‌های مطالعه حاضر بود. </w:t>
      </w:r>
      <w:r w:rsidRPr="00F45F7F">
        <w:rPr>
          <w:rFonts w:ascii="Times New Roman" w:hAnsi="Times New Roman" w:cs="Nazanin"/>
          <w:sz w:val="20"/>
          <w:szCs w:val="24"/>
          <w:rtl/>
        </w:rPr>
        <w:t>در ادامه بررسی‌های هیستوپاتولوژی، مثل مطالعه‌ای که بر روی بز‌ها انجام شده بود؛ بافت کلیه و کپسول گرومرولی از نظر التهاب، پرخونی و نکروز مورد بررسی قرار گرفت. در گروه کنترل، سلول‌ها ظاهر نرمال داشتند و عارضه‌ای مشاهده نشد. در گروه 200 میلی‌گرم بر کیلوگرم التهاب و پروئتینوزیس و علایم فاز اولیه بیماری مزمن کلیوی در بافت کلیه مشاهده شد. در گروه400میلی‌گرم بر کیلوگرم، بافت کلیه انسجام خود را از دست داده و در مقطع بافتی شواهد هیدرونفروز کاملا مشاهده</w:t>
      </w:r>
      <w:r w:rsidR="00E4795E">
        <w:rPr>
          <w:rFonts w:ascii="Times New Roman" w:hAnsi="Times New Roman" w:cs="Nazanin" w:hint="cs"/>
          <w:sz w:val="20"/>
          <w:szCs w:val="24"/>
          <w:rtl/>
        </w:rPr>
        <w:t xml:space="preserve"> شد</w:t>
      </w:r>
      <w:r w:rsidRPr="00F45F7F">
        <w:rPr>
          <w:rFonts w:ascii="Times New Roman" w:hAnsi="Times New Roman" w:cs="Nazanin"/>
          <w:sz w:val="20"/>
          <w:szCs w:val="24"/>
          <w:rtl/>
        </w:rPr>
        <w:t xml:space="preserve">، همچنین؛ التهاب خفیف و کست </w:t>
      </w:r>
      <w:bookmarkStart w:id="127" w:name="_Hlk160582527"/>
      <w:r w:rsidRPr="00F45F7F">
        <w:rPr>
          <w:rFonts w:ascii="Times New Roman" w:hAnsi="Times New Roman" w:cs="Nazanin"/>
          <w:sz w:val="20"/>
          <w:szCs w:val="24"/>
          <w:rtl/>
        </w:rPr>
        <w:t xml:space="preserve">پروتئینوزیس </w:t>
      </w:r>
      <w:bookmarkEnd w:id="127"/>
      <w:r w:rsidRPr="00F45F7F">
        <w:rPr>
          <w:rFonts w:ascii="Times New Roman" w:hAnsi="Times New Roman" w:cs="Nazanin"/>
          <w:sz w:val="20"/>
          <w:szCs w:val="24"/>
          <w:rtl/>
        </w:rPr>
        <w:t xml:space="preserve">قابل مشاهده </w:t>
      </w:r>
      <w:r w:rsidR="00E4795E">
        <w:rPr>
          <w:rFonts w:ascii="Times New Roman" w:hAnsi="Times New Roman" w:cs="Nazanin" w:hint="cs"/>
          <w:sz w:val="20"/>
          <w:szCs w:val="24"/>
          <w:rtl/>
        </w:rPr>
        <w:t>بود</w:t>
      </w:r>
      <w:r w:rsidRPr="00F45F7F">
        <w:rPr>
          <w:rFonts w:ascii="Times New Roman" w:hAnsi="Times New Roman" w:cs="Nazanin"/>
          <w:sz w:val="20"/>
          <w:szCs w:val="24"/>
          <w:rtl/>
        </w:rPr>
        <w:t>.</w:t>
      </w:r>
      <w:r w:rsidR="00E4795E">
        <w:rPr>
          <w:rFonts w:ascii="Times New Roman" w:hAnsi="Times New Roman" w:cs="Nazanin" w:hint="cs"/>
          <w:sz w:val="20"/>
          <w:szCs w:val="24"/>
          <w:rtl/>
        </w:rPr>
        <w:t xml:space="preserve"> </w:t>
      </w:r>
      <w:r w:rsidRPr="00F45F7F">
        <w:rPr>
          <w:rFonts w:ascii="Times New Roman" w:hAnsi="Times New Roman" w:cs="Nazanin"/>
          <w:sz w:val="20"/>
          <w:szCs w:val="24"/>
          <w:rtl/>
        </w:rPr>
        <w:t xml:space="preserve">در مطالعه ای که بر روی ترکیبات موجود در گیاهان دارویی انجام شده است نشان می دهد که ترکیبات آلکالوئیدی موجود در گیاهان </w:t>
      </w:r>
      <w:r w:rsidR="00E4795E">
        <w:rPr>
          <w:rFonts w:ascii="Times New Roman" w:hAnsi="Times New Roman" w:cs="Nazanin" w:hint="cs"/>
          <w:sz w:val="20"/>
          <w:szCs w:val="24"/>
          <w:rtl/>
        </w:rPr>
        <w:t xml:space="preserve">مي توانند </w:t>
      </w:r>
      <w:r w:rsidRPr="00F45F7F">
        <w:rPr>
          <w:rFonts w:ascii="Times New Roman" w:hAnsi="Times New Roman" w:cs="Nazanin"/>
          <w:sz w:val="20"/>
          <w:szCs w:val="24"/>
          <w:rtl/>
        </w:rPr>
        <w:t xml:space="preserve">منجر به سمیت کلیوی شوند؛ همچنین تجویز طولانی مدت گیاهان دارویی حاوی ساپونین نیز </w:t>
      </w:r>
      <w:r w:rsidR="00E4795E">
        <w:rPr>
          <w:rFonts w:ascii="Times New Roman" w:hAnsi="Times New Roman" w:cs="Nazanin" w:hint="cs"/>
          <w:sz w:val="20"/>
          <w:szCs w:val="24"/>
          <w:rtl/>
        </w:rPr>
        <w:t xml:space="preserve">مي توانند </w:t>
      </w:r>
      <w:r w:rsidRPr="00F45F7F">
        <w:rPr>
          <w:rFonts w:ascii="Times New Roman" w:hAnsi="Times New Roman" w:cs="Nazanin"/>
          <w:sz w:val="20"/>
          <w:szCs w:val="24"/>
          <w:rtl/>
        </w:rPr>
        <w:t>منجر به آسیب حاد توبول</w:t>
      </w:r>
      <w:r w:rsidR="00E4795E">
        <w:rPr>
          <w:rFonts w:ascii="Times New Roman" w:hAnsi="Times New Roman" w:cs="Nazanin" w:hint="cs"/>
          <w:sz w:val="20"/>
          <w:szCs w:val="24"/>
          <w:rtl/>
        </w:rPr>
        <w:t>ي</w:t>
      </w:r>
      <w:r w:rsidRPr="00F45F7F">
        <w:rPr>
          <w:rFonts w:ascii="Times New Roman" w:hAnsi="Times New Roman" w:cs="Nazanin"/>
          <w:sz w:val="20"/>
          <w:szCs w:val="24"/>
          <w:rtl/>
        </w:rPr>
        <w:t xml:space="preserve"> کلیه، نکروز یا نفریت بینابینی مزمن شو</w:t>
      </w:r>
      <w:r w:rsidR="00E4795E">
        <w:rPr>
          <w:rFonts w:ascii="Times New Roman" w:hAnsi="Times New Roman" w:cs="Nazanin" w:hint="cs"/>
          <w:sz w:val="20"/>
          <w:szCs w:val="24"/>
          <w:rtl/>
        </w:rPr>
        <w:t>ن</w:t>
      </w:r>
      <w:r w:rsidRPr="00F45F7F">
        <w:rPr>
          <w:rFonts w:ascii="Times New Roman" w:hAnsi="Times New Roman" w:cs="Nazanin"/>
          <w:sz w:val="20"/>
          <w:szCs w:val="24"/>
          <w:rtl/>
        </w:rPr>
        <w:t>د. همچنین عنوان شده است که فلاونوئید ها منجر به آسیب به بافت کلیه میشوند</w:t>
      </w:r>
      <w:r w:rsidR="00E4620B" w:rsidRPr="00F45F7F">
        <w:rPr>
          <w:rFonts w:ascii="Times New Roman" w:hAnsi="Times New Roman" w:cs="Nazanin"/>
          <w:sz w:val="20"/>
          <w:szCs w:val="24"/>
          <w:rtl/>
        </w:rPr>
        <w:fldChar w:fldCharType="begin"/>
      </w:r>
      <w:r w:rsidRPr="00F45F7F">
        <w:rPr>
          <w:rFonts w:ascii="Times New Roman" w:hAnsi="Times New Roman" w:cs="Nazanin"/>
          <w:sz w:val="20"/>
          <w:szCs w:val="24"/>
        </w:rPr>
        <w:instrText>ADDIN EN.CITE &lt;EndNote&gt;&lt;Cite&gt;&lt;Author&gt;Xu&lt;/Author&gt;&lt;Year&gt;2020&lt;/Year&gt;&lt;RecNum&gt;85&lt;/RecNum&gt;&lt;DisplayText&gt;(58)&lt;/DisplayText&gt;&lt;record&gt;&lt;rec-number&gt;85&lt;/rec-number&gt;&lt;foreign-keys&gt;&lt;key app="EN" db-id="sstaearet2590ce9xsp5wpp7a59zx005w9xw" timestamp="1715100953"&gt;85&lt;/key</w:instrText>
      </w:r>
      <w:r w:rsidRPr="00F45F7F">
        <w:rPr>
          <w:rFonts w:ascii="Times New Roman" w:hAnsi="Times New Roman" w:cs="Nazanin"/>
          <w:sz w:val="20"/>
          <w:szCs w:val="24"/>
          <w:rtl/>
        </w:rPr>
        <w:instrText>&gt;&lt;/</w:instrText>
      </w:r>
      <w:r w:rsidRPr="00F45F7F">
        <w:rPr>
          <w:rFonts w:ascii="Times New Roman" w:hAnsi="Times New Roman" w:cs="Nazanin"/>
          <w:sz w:val="20"/>
          <w:szCs w:val="24"/>
        </w:rPr>
        <w:instrText>foreign-keys&gt;&lt;ref-type name="Journal Article"&gt;17&lt;/ref-type&gt;&lt;contributors&gt;&lt;authors&gt;&lt;author&gt;Xu, Xiaofen&lt;/author&gt;&lt;author&gt;Zhu, Ruyi&lt;/author&gt;&lt;author&gt;Ying, Jialiang&lt;/author&gt;&lt;author&gt;Zhao, Mengting&lt;/author&gt;&lt;author&gt;Wu, Xin&lt;/author&gt;&lt;author&gt;Cao, Gang&lt;/author&gt;&lt;author&gt;Wang, Kuilong&lt;/author&gt;&lt;/authors&gt;&lt;/contributors&gt;&lt;titles&gt;&lt;title&gt;Nephrotoxicity of herbal medicine and its prevention&lt;/title&gt;&lt;secondary-title&gt;Frontiers in pharmacology&lt;/secondary-title&gt;&lt;/titles&gt;&lt;periodical&gt;&lt;full-title&gt;Frontiers in pharmacology&lt;/full-title</w:instrText>
      </w:r>
      <w:r w:rsidRPr="00F45F7F">
        <w:rPr>
          <w:rFonts w:ascii="Times New Roman" w:hAnsi="Times New Roman" w:cs="Nazanin"/>
          <w:sz w:val="20"/>
          <w:szCs w:val="24"/>
          <w:rtl/>
        </w:rPr>
        <w:instrText>&gt;&lt;/</w:instrText>
      </w:r>
      <w:r w:rsidRPr="00F45F7F">
        <w:rPr>
          <w:rFonts w:ascii="Times New Roman" w:hAnsi="Times New Roman" w:cs="Nazanin"/>
          <w:sz w:val="20"/>
          <w:szCs w:val="24"/>
        </w:rPr>
        <w:instrText>periodical&gt;&lt;pages&gt;569551&lt;/pages&gt;&lt;volume&gt;11&lt;/volume&gt;&lt;dates&gt;&lt;year&gt;2020&lt;/year&gt;&lt;/dates&gt;&lt;isbn&gt;1663-9812&lt;/isbn&gt;&lt;urls&gt;&lt;/urls&gt;&lt;/record&gt;&lt;/Cite&gt;&lt;/EndNote</w:instrText>
      </w:r>
      <w:r w:rsidRPr="00F45F7F">
        <w:rPr>
          <w:rFonts w:ascii="Times New Roman" w:hAnsi="Times New Roman" w:cs="Nazanin"/>
          <w:sz w:val="20"/>
          <w:szCs w:val="24"/>
          <w:rtl/>
        </w:rPr>
        <w:instrText>&gt;</w:instrText>
      </w:r>
      <w:r w:rsidR="00E4620B" w:rsidRPr="00F45F7F">
        <w:rPr>
          <w:rFonts w:ascii="Times New Roman" w:hAnsi="Times New Roman" w:cs="Nazanin"/>
          <w:sz w:val="20"/>
          <w:szCs w:val="24"/>
          <w:rtl/>
        </w:rPr>
        <w:fldChar w:fldCharType="separate"/>
      </w:r>
      <w:r w:rsidRPr="00F45F7F">
        <w:rPr>
          <w:rFonts w:ascii="Times New Roman" w:hAnsi="Times New Roman" w:cs="Nazanin"/>
          <w:noProof/>
          <w:sz w:val="20"/>
          <w:szCs w:val="24"/>
          <w:rtl/>
        </w:rPr>
        <w:t>(58)</w:t>
      </w:r>
      <w:r w:rsidR="00E4620B" w:rsidRPr="00F45F7F">
        <w:rPr>
          <w:rFonts w:ascii="Times New Roman" w:hAnsi="Times New Roman" w:cs="Nazanin"/>
          <w:sz w:val="20"/>
          <w:szCs w:val="24"/>
          <w:rtl/>
        </w:rPr>
        <w:fldChar w:fldCharType="end"/>
      </w:r>
      <w:r w:rsidRPr="00F45F7F">
        <w:rPr>
          <w:rFonts w:ascii="Times New Roman" w:hAnsi="Times New Roman" w:cs="Nazanin"/>
          <w:sz w:val="20"/>
          <w:szCs w:val="24"/>
          <w:rtl/>
        </w:rPr>
        <w:t xml:space="preserve">. لذا </w:t>
      </w:r>
      <w:r w:rsidRPr="00F45F7F">
        <w:rPr>
          <w:rFonts w:ascii="Times New Roman" w:hAnsi="Times New Roman" w:cs="Nazanin"/>
          <w:sz w:val="20"/>
          <w:szCs w:val="24"/>
          <w:rtl/>
        </w:rPr>
        <w:lastRenderedPageBreak/>
        <w:t>میتوان احتمال داد که آسیب به بافت کلیه ممکن است به علت وجود ترکیبات آلکالوئیدی، ساپونینی و فلاونوئیدی در گیاه باشند.</w:t>
      </w:r>
      <w:r w:rsidR="00B57813">
        <w:rPr>
          <w:rFonts w:ascii="Times New Roman" w:hAnsi="Times New Roman" w:cs="Nazanin" w:hint="cs"/>
          <w:sz w:val="20"/>
          <w:szCs w:val="24"/>
          <w:rtl/>
        </w:rPr>
        <w:t xml:space="preserve"> </w:t>
      </w:r>
      <w:r w:rsidRPr="00F45F7F">
        <w:rPr>
          <w:rFonts w:ascii="Times New Roman" w:hAnsi="Times New Roman" w:cs="Nazanin"/>
          <w:sz w:val="20"/>
          <w:szCs w:val="24"/>
          <w:rtl/>
        </w:rPr>
        <w:t>در بررسی هیستوپاتولوژی ریه، در گروه کنترل بافت ریه نرمال بود، التهاب، پرخونی و نکروز و فیبروز مشاهده نشد. در گروه 200 میلی‌گرم بر کیلوگر</w:t>
      </w:r>
      <w:r w:rsidR="00B57813">
        <w:rPr>
          <w:rFonts w:ascii="Times New Roman" w:hAnsi="Times New Roman" w:cs="Nazanin"/>
          <w:sz w:val="20"/>
          <w:szCs w:val="24"/>
          <w:rtl/>
        </w:rPr>
        <w:t>م در بافت ریه ارتشاح سلولی خفیف</w:t>
      </w:r>
      <w:r w:rsidRPr="00F45F7F">
        <w:rPr>
          <w:rFonts w:ascii="Times New Roman" w:hAnsi="Times New Roman" w:cs="Nazanin"/>
          <w:sz w:val="20"/>
          <w:szCs w:val="24"/>
          <w:rtl/>
        </w:rPr>
        <w:t>، پروتئینوزیس خفیف قابل مشاهده می‌باشد. در گروه400میلی‌گرم بر کیلوگرم عارضه قابل مشاهده در بافت ریه پروتئینوزیس و التهاب خفیف  همچنین فیبروز برون</w:t>
      </w:r>
      <w:r w:rsidR="00B57813">
        <w:rPr>
          <w:rFonts w:ascii="Times New Roman" w:hAnsi="Times New Roman" w:cs="Nazanin" w:hint="cs"/>
          <w:sz w:val="20"/>
          <w:szCs w:val="24"/>
          <w:rtl/>
        </w:rPr>
        <w:t>شي</w:t>
      </w:r>
      <w:r w:rsidRPr="00F45F7F">
        <w:rPr>
          <w:rFonts w:ascii="Times New Roman" w:hAnsi="Times New Roman" w:cs="Nazanin"/>
          <w:sz w:val="20"/>
          <w:szCs w:val="24"/>
          <w:rtl/>
        </w:rPr>
        <w:t xml:space="preserve"> قابل مشاهده است که همانند تغییرات مشاهده شده در مطالعه انجام شده روی بز‌ها بود.</w:t>
      </w:r>
      <w:r w:rsidR="00B57813">
        <w:rPr>
          <w:rFonts w:ascii="Times New Roman" w:hAnsi="Times New Roman" w:cs="Nazanin" w:hint="cs"/>
          <w:sz w:val="20"/>
          <w:szCs w:val="24"/>
          <w:rtl/>
        </w:rPr>
        <w:t xml:space="preserve"> </w:t>
      </w:r>
      <w:r w:rsidRPr="00F45F7F">
        <w:rPr>
          <w:rFonts w:ascii="Times New Roman" w:hAnsi="Times New Roman" w:cs="Nazanin"/>
          <w:sz w:val="20"/>
          <w:szCs w:val="24"/>
          <w:rtl/>
        </w:rPr>
        <w:t xml:space="preserve">در سایر بافت‌های مورد مطالعه شامل کبد، قلب، طحال، روده، معده، تخمدان و رحم؛ آسیب‌های بافتی ناشی از مصرف مزمن عصاره گیاه مشاهده نشد. </w:t>
      </w:r>
    </w:p>
    <w:p w:rsidR="003346B7" w:rsidRPr="00F45F7F" w:rsidRDefault="009A6873" w:rsidP="00501E61">
      <w:pPr>
        <w:ind w:left="360" w:firstLine="0"/>
        <w:rPr>
          <w:rFonts w:ascii="Times New Roman" w:hAnsi="Times New Roman" w:cs="Nazanin"/>
          <w:sz w:val="20"/>
          <w:szCs w:val="24"/>
          <w:rtl/>
        </w:rPr>
      </w:pPr>
      <w:r>
        <w:rPr>
          <w:rFonts w:ascii="Times New Roman" w:hAnsi="Times New Roman" w:cs="Nazanin" w:hint="cs"/>
          <w:sz w:val="20"/>
          <w:szCs w:val="24"/>
          <w:rtl/>
        </w:rPr>
        <w:t>تنها مطالعه گزارش شده سميت تاجريزي جنوبي</w:t>
      </w:r>
      <w:r w:rsidR="003346B7" w:rsidRPr="00F45F7F">
        <w:rPr>
          <w:rFonts w:ascii="Times New Roman" w:hAnsi="Times New Roman" w:cs="Nazanin"/>
          <w:sz w:val="20"/>
          <w:szCs w:val="24"/>
          <w:rtl/>
        </w:rPr>
        <w:t xml:space="preserve"> مطالعه‌ای </w:t>
      </w:r>
      <w:r>
        <w:rPr>
          <w:rFonts w:ascii="Times New Roman" w:hAnsi="Times New Roman" w:cs="Nazanin" w:hint="cs"/>
          <w:sz w:val="20"/>
          <w:szCs w:val="24"/>
          <w:rtl/>
        </w:rPr>
        <w:t>است در رابطه با بررسي</w:t>
      </w:r>
      <w:r w:rsidR="003346B7" w:rsidRPr="00F45F7F">
        <w:rPr>
          <w:rFonts w:ascii="Times New Roman" w:hAnsi="Times New Roman" w:cs="Nazanin"/>
          <w:sz w:val="20"/>
          <w:szCs w:val="24"/>
          <w:rtl/>
        </w:rPr>
        <w:t xml:space="preserve"> سمیت میوه‌های نارس تاجریزی جنوبی در بزها </w:t>
      </w:r>
      <w:r>
        <w:rPr>
          <w:rFonts w:ascii="Times New Roman" w:hAnsi="Times New Roman" w:cs="Nazanin" w:hint="cs"/>
          <w:sz w:val="20"/>
          <w:szCs w:val="24"/>
          <w:rtl/>
        </w:rPr>
        <w:t>كه</w:t>
      </w:r>
      <w:r w:rsidR="003346B7" w:rsidRPr="00F45F7F">
        <w:rPr>
          <w:rFonts w:ascii="Times New Roman" w:hAnsi="Times New Roman" w:cs="Nazanin"/>
          <w:sz w:val="20"/>
          <w:szCs w:val="24"/>
          <w:rtl/>
        </w:rPr>
        <w:t xml:space="preserve"> میوه‌های خشک نارس تاجریزی جنوبی</w:t>
      </w:r>
      <w:r>
        <w:rPr>
          <w:rFonts w:ascii="Times New Roman" w:hAnsi="Times New Roman" w:cs="Nazanin" w:hint="cs"/>
          <w:sz w:val="20"/>
          <w:szCs w:val="24"/>
          <w:rtl/>
        </w:rPr>
        <w:t xml:space="preserve"> 75/0و 5/1 و 25/2 </w:t>
      </w:r>
      <w:r w:rsidR="003346B7" w:rsidRPr="00F45F7F">
        <w:rPr>
          <w:rFonts w:ascii="Times New Roman" w:hAnsi="Times New Roman" w:cs="Nazanin"/>
          <w:sz w:val="20"/>
          <w:szCs w:val="24"/>
          <w:rtl/>
        </w:rPr>
        <w:t>گرم بر کیلوگرم در روز به مدت 9 هفته به‌صورت خوراکی به بزها داده شد. علائم بالینی در روز دوم با نفخ شروع شد و علائم هیپرپلازی مخچه</w:t>
      </w:r>
      <w:r w:rsidR="003346B7" w:rsidRPr="00F45F7F">
        <w:rPr>
          <w:rFonts w:ascii="Times New Roman" w:hAnsi="Times New Roman" w:cs="Nazanin" w:hint="cs"/>
          <w:sz w:val="20"/>
          <w:szCs w:val="24"/>
          <w:rtl/>
        </w:rPr>
        <w:t xml:space="preserve"> </w:t>
      </w:r>
      <w:r w:rsidR="003346B7" w:rsidRPr="00F45F7F">
        <w:rPr>
          <w:rFonts w:ascii="Times New Roman" w:hAnsi="Times New Roman" w:cs="Nazanin"/>
          <w:sz w:val="20"/>
          <w:szCs w:val="24"/>
          <w:rtl/>
        </w:rPr>
        <w:t>به‌صورت</w:t>
      </w:r>
      <w:r w:rsidR="003346B7" w:rsidRPr="00F45F7F">
        <w:rPr>
          <w:rFonts w:ascii="Times New Roman" w:hAnsi="Times New Roman" w:cs="Nazanin" w:hint="cs"/>
          <w:sz w:val="20"/>
          <w:szCs w:val="24"/>
          <w:rtl/>
        </w:rPr>
        <w:t xml:space="preserve"> </w:t>
      </w:r>
      <w:r w:rsidR="003346B7" w:rsidRPr="00F45F7F">
        <w:rPr>
          <w:rFonts w:ascii="Times New Roman" w:hAnsi="Times New Roman" w:cs="Nazanin"/>
          <w:sz w:val="20"/>
          <w:szCs w:val="24"/>
          <w:rtl/>
        </w:rPr>
        <w:t>لرزش</w:t>
      </w:r>
      <w:r w:rsidRPr="009A6873">
        <w:rPr>
          <w:rFonts w:ascii="Calibri" w:hAnsi="Calibri" w:cs="Calibri"/>
        </w:rPr>
        <w:t xml:space="preserve"> </w:t>
      </w:r>
      <w:r w:rsidRPr="009A6873">
        <w:rPr>
          <w:rFonts w:ascii="Calibri" w:hAnsi="Calibri" w:cs="Calibri"/>
          <w:sz w:val="20"/>
          <w:szCs w:val="24"/>
        </w:rPr>
        <w:t>Shivering</w:t>
      </w:r>
      <w:r w:rsidR="003346B7" w:rsidRPr="009A6873">
        <w:rPr>
          <w:rFonts w:ascii="Times New Roman" w:hAnsi="Times New Roman" w:cs="Nazanin"/>
          <w:sz w:val="20"/>
          <w:szCs w:val="24"/>
          <w:rtl/>
        </w:rPr>
        <w:t>، ضعف پیشرونده</w:t>
      </w:r>
      <w:r w:rsidRPr="009A6873">
        <w:rPr>
          <w:rFonts w:ascii="Calibri" w:hAnsi="Calibri" w:cs="Calibri"/>
          <w:sz w:val="20"/>
          <w:szCs w:val="24"/>
        </w:rPr>
        <w:t>Progressive weakness</w:t>
      </w:r>
      <w:r>
        <w:rPr>
          <w:rFonts w:ascii="Calibri" w:hAnsi="Calibri" w:cs="Calibri"/>
          <w:sz w:val="20"/>
          <w:szCs w:val="24"/>
        </w:rPr>
        <w:t xml:space="preserve"> </w:t>
      </w:r>
      <w:r w:rsidR="003346B7" w:rsidRPr="009A6873">
        <w:rPr>
          <w:rFonts w:ascii="Times New Roman" w:hAnsi="Times New Roman" w:cs="Nazanin"/>
          <w:sz w:val="20"/>
          <w:szCs w:val="24"/>
          <w:rtl/>
          <w:lang w:bidi="fa-IR"/>
        </w:rPr>
        <w:t xml:space="preserve">، </w:t>
      </w:r>
      <w:r w:rsidR="003346B7" w:rsidRPr="009A6873">
        <w:rPr>
          <w:rFonts w:ascii="Times New Roman" w:hAnsi="Times New Roman" w:cs="Nazanin"/>
          <w:sz w:val="20"/>
          <w:szCs w:val="24"/>
          <w:rtl/>
        </w:rPr>
        <w:t>راه‌رفتن نامنظم</w:t>
      </w:r>
      <w:r w:rsidRPr="009A6873">
        <w:rPr>
          <w:rFonts w:ascii="Calibri" w:hAnsi="Calibri" w:cs="Calibri"/>
          <w:sz w:val="20"/>
          <w:szCs w:val="24"/>
        </w:rPr>
        <w:t xml:space="preserve">Staggering gait </w:t>
      </w:r>
      <w:r w:rsidRPr="009A6873">
        <w:rPr>
          <w:rFonts w:ascii="Times New Roman" w:hAnsi="Times New Roman" w:cs="Nazanin" w:hint="cs"/>
          <w:sz w:val="20"/>
          <w:szCs w:val="24"/>
          <w:rtl/>
        </w:rPr>
        <w:t xml:space="preserve"> </w:t>
      </w:r>
      <w:r w:rsidR="003346B7" w:rsidRPr="009A6873">
        <w:rPr>
          <w:rFonts w:ascii="Times New Roman" w:hAnsi="Times New Roman" w:cs="Nazanin"/>
          <w:sz w:val="20"/>
          <w:szCs w:val="24"/>
          <w:rtl/>
        </w:rPr>
        <w:t>و همراه با تکانش، حرکات پارویی پا</w:t>
      </w:r>
      <w:r w:rsidRPr="009A6873">
        <w:rPr>
          <w:rFonts w:ascii="Calibri" w:hAnsi="Calibri" w:cs="Calibri"/>
          <w:sz w:val="20"/>
          <w:szCs w:val="24"/>
        </w:rPr>
        <w:t xml:space="preserve">Leg paddling movements </w:t>
      </w:r>
      <w:r w:rsidR="003346B7" w:rsidRPr="009A6873">
        <w:rPr>
          <w:rFonts w:ascii="Times New Roman" w:hAnsi="Times New Roman" w:cs="Nazanin"/>
          <w:sz w:val="20"/>
          <w:szCs w:val="24"/>
          <w:rtl/>
        </w:rPr>
        <w:t>، کما و مرگ آشکار شد. همچنین همه اعضای گروه</w:t>
      </w:r>
      <w:r w:rsidR="003346B7" w:rsidRPr="00F45F7F">
        <w:rPr>
          <w:rFonts w:ascii="Times New Roman" w:hAnsi="Times New Roman" w:cs="Nazanin"/>
          <w:sz w:val="20"/>
          <w:szCs w:val="24"/>
          <w:rtl/>
        </w:rPr>
        <w:t xml:space="preserve"> </w:t>
      </w:r>
      <w:r w:rsidR="00D07579">
        <w:rPr>
          <w:rFonts w:ascii="Times New Roman" w:hAnsi="Times New Roman" w:cs="Nazanin" w:hint="cs"/>
          <w:sz w:val="20"/>
          <w:szCs w:val="24"/>
          <w:rtl/>
        </w:rPr>
        <w:t>5/1</w:t>
      </w:r>
      <w:r w:rsidR="003346B7" w:rsidRPr="00F45F7F">
        <w:rPr>
          <w:rFonts w:ascii="Times New Roman" w:hAnsi="Times New Roman" w:cs="Nazanin"/>
          <w:sz w:val="20"/>
          <w:szCs w:val="24"/>
          <w:rtl/>
        </w:rPr>
        <w:t xml:space="preserve"> </w:t>
      </w:r>
      <w:r w:rsidR="00D07579">
        <w:rPr>
          <w:rFonts w:ascii="Times New Roman" w:hAnsi="Times New Roman" w:cs="Nazanin" w:hint="cs"/>
          <w:sz w:val="20"/>
          <w:szCs w:val="24"/>
          <w:rtl/>
        </w:rPr>
        <w:t>و 25/2</w:t>
      </w:r>
      <w:r w:rsidR="003346B7" w:rsidRPr="00F45F7F">
        <w:rPr>
          <w:rFonts w:ascii="Times New Roman" w:hAnsi="Times New Roman" w:cs="Nazanin"/>
          <w:sz w:val="20"/>
          <w:szCs w:val="24"/>
          <w:rtl/>
        </w:rPr>
        <w:t xml:space="preserve"> گرم بر کیلوگرم مردند. همه گروه‌های گوسفند دارای ذات الریه، کف برونش ها، آمفیزم ریه و احتقان در مغز، کبد و کلیه بودند در حالی که گروه‌های 3 و 4 زخم‌های خونریزی دهنده در </w:t>
      </w:r>
      <w:r w:rsidR="00D07579">
        <w:rPr>
          <w:rFonts w:ascii="Times New Roman" w:hAnsi="Times New Roman" w:cs="Nazanin" w:hint="cs"/>
          <w:sz w:val="20"/>
          <w:szCs w:val="24"/>
          <w:rtl/>
        </w:rPr>
        <w:t xml:space="preserve">ناحيه </w:t>
      </w:r>
      <w:r w:rsidR="003346B7" w:rsidRPr="00F45F7F">
        <w:rPr>
          <w:rFonts w:ascii="Times New Roman" w:hAnsi="Times New Roman" w:cs="Nazanin"/>
          <w:sz w:val="20"/>
          <w:szCs w:val="24"/>
          <w:rtl/>
        </w:rPr>
        <w:t xml:space="preserve">دیستال داشتند. همه گوسفندها نکروز سلول‌های پورکنژ مخچه و </w:t>
      </w:r>
      <w:r w:rsidR="00D07579">
        <w:rPr>
          <w:rFonts w:ascii="Times New Roman" w:hAnsi="Times New Roman" w:cs="Nazanin" w:hint="cs"/>
          <w:sz w:val="20"/>
          <w:szCs w:val="24"/>
          <w:rtl/>
        </w:rPr>
        <w:t>تخريب</w:t>
      </w:r>
      <w:r w:rsidR="003346B7" w:rsidRPr="00F45F7F">
        <w:rPr>
          <w:rFonts w:ascii="Times New Roman" w:hAnsi="Times New Roman" w:cs="Nazanin"/>
          <w:sz w:val="20"/>
          <w:szCs w:val="24"/>
          <w:rtl/>
        </w:rPr>
        <w:t xml:space="preserve"> نورون‌ها را نشان دادند. آمفیزم ریه و پنومونی بینابینی، انتریت هموراژیک، نکروز لوله‌ای در کلیه‌ها و نکروز سلول‌های کبدی نیز در گوسفندان مشاهده شد. نتایج نشان می‌دهد که میوه‌های نارس تاجریزی جنوبی برای بزها سمی هستند و خوردن این گیاه می‌تواند برای سلامتی آنها مضر باشد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&lt;EndNote&gt;&lt;Cite&gt;&lt;Author&gt;Thaiyah&lt;/Author&gt;&lt;Year&gt;2010&lt;/Year&gt;&lt;RecNum&gt;64&lt;/RecNum&gt;&lt;DisplayText&gt;(20)&lt;/DisplayText&gt;&lt;record&gt;&lt;rec-number&gt;64&lt;/rec-number&gt;&lt;foreign-keys&gt;&lt;key app="EN" db-id="sazvxetw4e9xtke22flp955o05xszzxpaarf" timestamp="1759298820"&gt;64</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key&gt;&lt;/foreign-keys&gt;&lt;ref-type name="Journal Article"&gt;17&lt;/ref-type&gt;&lt;contributors&gt;&lt;authors&gt;&lt;author&gt;Thaiyah, AG&lt;/author&gt;&lt;author&gt;Nyaga, PN&lt;/author&gt;&lt;author&gt;Maribei, JM&lt;/author&gt;&lt;author&gt;Nduati, D&lt;/author&gt;&lt;author&gt;Mbuthia, PG&lt;/author&gt;&lt;author&gt;Ngatia, TA&lt;/author&gt;&lt;/authors&gt;&lt;/contributors&gt;&lt;titles&gt;&lt;title&gt;Experimental Solanum incanum L. poisoning in goats&lt;/title&gt;&lt;secondary-title&gt;Bulletin of Animal Health and Production in Africa&lt;/secondary-title&gt;&lt;/titles&gt;&lt;periodical&gt;&lt;full-title&gt;Bulletin of Animal Health and Production in Africa&lt;/full-title&gt;&lt;/periodical&gt;&lt;volume&gt;58&lt;/volume&gt;&lt;number&gt;1&lt;/number&gt;&lt;dates&gt;&lt;year&gt;2010&lt;/year&gt;&lt;/dates&gt;&lt;isbn&gt;0378-9721&lt;/isbn&gt;&lt;urls&gt;&lt;/urls&gt;&lt;/record&gt;&lt;/Cite&gt;&lt;/EndNote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(20)</w:t>
      </w:r>
      <w:r w:rsidR="00E4620B">
        <w:rPr>
          <w:rFonts w:ascii="Times New Roman" w:hAnsi="Times New Roman" w:cs="Nazanin"/>
          <w:sz w:val="20"/>
          <w:szCs w:val="24"/>
          <w:rtl/>
        </w:rPr>
        <w:fldChar w:fldCharType="end"/>
      </w:r>
      <w:r w:rsidR="003346B7" w:rsidRPr="00F45F7F">
        <w:rPr>
          <w:rFonts w:ascii="Times New Roman" w:hAnsi="Times New Roman" w:cs="Nazanin"/>
          <w:sz w:val="20"/>
          <w:szCs w:val="24"/>
          <w:rtl/>
        </w:rPr>
        <w:t>.</w:t>
      </w:r>
    </w:p>
    <w:p w:rsidR="009A391F" w:rsidRPr="00F45F7F" w:rsidRDefault="009A391F" w:rsidP="009A391F">
      <w:pPr>
        <w:ind w:left="360" w:firstLine="0"/>
        <w:rPr>
          <w:rFonts w:ascii="Times New Roman" w:hAnsi="Times New Roman" w:cs="Nazanin"/>
          <w:sz w:val="20"/>
          <w:szCs w:val="24"/>
          <w:rtl/>
        </w:rPr>
      </w:pPr>
    </w:p>
    <w:p w:rsidR="008406E7" w:rsidRPr="00F45F7F" w:rsidRDefault="00A84F5F" w:rsidP="00501E61">
      <w:pPr>
        <w:ind w:left="360" w:firstLine="0"/>
        <w:rPr>
          <w:rFonts w:ascii="Times New Roman" w:hAnsi="Times New Roman" w:cs="Nazanin"/>
          <w:sz w:val="20"/>
          <w:szCs w:val="24"/>
          <w:rtl/>
        </w:rPr>
      </w:pPr>
      <w:r>
        <w:rPr>
          <w:rFonts w:ascii="Times New Roman" w:hAnsi="Times New Roman" w:cs="Nazanin" w:hint="cs"/>
          <w:sz w:val="20"/>
          <w:szCs w:val="24"/>
          <w:rtl/>
        </w:rPr>
        <w:t xml:space="preserve">با توجه به تركيبات </w:t>
      </w:r>
      <w:r w:rsidR="008406E7" w:rsidRPr="00F45F7F">
        <w:rPr>
          <w:rFonts w:ascii="Times New Roman" w:hAnsi="Times New Roman" w:cs="Nazanin"/>
          <w:sz w:val="20"/>
          <w:szCs w:val="24"/>
          <w:rtl/>
        </w:rPr>
        <w:t>شیمیایی موجود در میوه</w:t>
      </w:r>
      <w:r w:rsidR="00331859" w:rsidRPr="00F45F7F">
        <w:rPr>
          <w:rFonts w:ascii="Times New Roman" w:hAnsi="Times New Roman" w:cs="Nazanin" w:hint="cs"/>
          <w:sz w:val="20"/>
          <w:szCs w:val="24"/>
          <w:rtl/>
        </w:rPr>
        <w:t xml:space="preserve"> </w:t>
      </w:r>
      <w:r w:rsidR="00671FA4" w:rsidRPr="00F45F7F">
        <w:rPr>
          <w:rFonts w:ascii="Times New Roman" w:hAnsi="Times New Roman" w:cs="Nazanin"/>
          <w:sz w:val="20"/>
          <w:szCs w:val="24"/>
          <w:rtl/>
        </w:rPr>
        <w:t>تاجریزی جنوبی</w:t>
      </w:r>
      <w:r w:rsidR="008406E7" w:rsidRPr="00F45F7F">
        <w:rPr>
          <w:rFonts w:ascii="Times New Roman" w:hAnsi="Times New Roman" w:cs="Nazanin"/>
          <w:sz w:val="20"/>
          <w:szCs w:val="24"/>
          <w:rtl/>
        </w:rPr>
        <w:t xml:space="preserve"> </w:t>
      </w:r>
      <w:r>
        <w:rPr>
          <w:rFonts w:ascii="Times New Roman" w:hAnsi="Times New Roman" w:cs="Nazanin" w:hint="cs"/>
          <w:sz w:val="20"/>
          <w:szCs w:val="24"/>
          <w:rtl/>
        </w:rPr>
        <w:t>كه شامل:</w:t>
      </w:r>
      <w:r w:rsidR="008406E7" w:rsidRPr="00F45F7F">
        <w:rPr>
          <w:rFonts w:ascii="Times New Roman" w:hAnsi="Times New Roman" w:cs="Nazanin"/>
          <w:sz w:val="20"/>
          <w:szCs w:val="24"/>
          <w:rtl/>
        </w:rPr>
        <w:t xml:space="preserve"> آلکالوئیدها، استروئیدها، گلیکوزیدهای قلبی، ساپونین ها، فلاونوئیدها، تانن ها، اگزالات</w:t>
      </w:r>
      <w:r w:rsidR="004E5137" w:rsidRPr="00F45F7F">
        <w:rPr>
          <w:rFonts w:ascii="Times New Roman" w:hAnsi="Times New Roman" w:cs="Nazanin"/>
          <w:sz w:val="20"/>
          <w:szCs w:val="24"/>
          <w:rtl/>
        </w:rPr>
        <w:t xml:space="preserve">‌ها </w:t>
      </w:r>
      <w:r w:rsidR="008406E7" w:rsidRPr="00F45F7F">
        <w:rPr>
          <w:rFonts w:ascii="Times New Roman" w:hAnsi="Times New Roman" w:cs="Nazanin"/>
          <w:sz w:val="20"/>
          <w:szCs w:val="24"/>
          <w:rtl/>
        </w:rPr>
        <w:t xml:space="preserve">و گلیکوزیدهای سیانوژنیک </w:t>
      </w:r>
      <w:r>
        <w:rPr>
          <w:rFonts w:ascii="Times New Roman" w:hAnsi="Times New Roman" w:cs="Nazanin" w:hint="cs"/>
          <w:sz w:val="20"/>
          <w:szCs w:val="24"/>
          <w:rtl/>
        </w:rPr>
        <w:t>مي باشد</w:t>
      </w:r>
      <w:r w:rsidR="00E4620B">
        <w:rPr>
          <w:rFonts w:ascii="Times New Roman" w:hAnsi="Times New Roman" w:cs="Nazanin"/>
          <w:sz w:val="20"/>
          <w:szCs w:val="24"/>
          <w:rtl/>
        </w:rPr>
        <w:fldChar w:fldCharType="begin"/>
      </w:r>
      <w:r w:rsidR="00501E61">
        <w:rPr>
          <w:rFonts w:ascii="Times New Roman" w:hAnsi="Times New Roman" w:cs="Nazanin"/>
          <w:sz w:val="20"/>
          <w:szCs w:val="24"/>
          <w:rtl/>
        </w:rPr>
        <w:instrText xml:space="preserve"> </w:instrText>
      </w:r>
      <w:r w:rsidR="00501E61">
        <w:rPr>
          <w:rFonts w:ascii="Times New Roman" w:hAnsi="Times New Roman" w:cs="Nazanin"/>
          <w:sz w:val="20"/>
          <w:szCs w:val="24"/>
        </w:rPr>
        <w:instrText>ADDIN EN.CITE &lt;EndNote&gt;&lt;Cite&gt;&lt;Author&gt;Sambo&lt;/Author&gt;&lt;Year&gt;2016&lt;/Year&gt;&lt;RecNum&gt;65&lt;/RecNum&gt;&lt;DisplayText&gt;(21)&lt;/DisplayText&gt;&lt;record&gt;&lt;rec-number&gt;65&lt;/rec-number&gt;&lt;foreign-keys&gt;&lt;key app="EN" db-id="sazvxetw4e9xtke22flp955o05xszzxpaarf" timestamp="1759302905"&gt;65&lt;/key&gt;&lt;/foreign-keys&gt;&lt;ref-type name="Journal Article"&gt;17&lt;/ref-type&gt;&lt;contributors&gt;&lt;authors&gt;&lt;author&gt;Sambo, Haruna Sarah&lt;/author&gt;&lt;author&gt;Olatunde, Ahmed&lt;/author&gt;&lt;author&gt;Kiyawa, Abdullahi Salihu&lt;/author&gt;&lt;/authors&gt;&lt;/contributors&gt;&lt;titles&gt;&lt;title&gt;Phytochemical, proximate and mineral analyses of Solanum incanum fruit&lt;/title&gt;&lt;secondary-title&gt;Int J Chem Mater Environ Res&lt;/secondary-title&gt;&lt;/titles&gt;&lt;periodical&gt;&lt;full-title&gt;Int J Chem Mater Environ Res&lt;/full-title&gt;&lt;/periodical&gt;&lt;pages&gt;8-13&lt;/pages&gt;&lt;volume&gt;3&lt;/volume&gt;&lt;number&gt;1</w:instrText>
      </w:r>
      <w:r w:rsidR="00501E61">
        <w:rPr>
          <w:rFonts w:ascii="Times New Roman" w:hAnsi="Times New Roman" w:cs="Nazanin"/>
          <w:sz w:val="20"/>
          <w:szCs w:val="24"/>
          <w:rtl/>
        </w:rPr>
        <w:instrText>&lt;/</w:instrText>
      </w:r>
      <w:r w:rsidR="00501E61">
        <w:rPr>
          <w:rFonts w:ascii="Times New Roman" w:hAnsi="Times New Roman" w:cs="Nazanin"/>
          <w:sz w:val="20"/>
          <w:szCs w:val="24"/>
        </w:rPr>
        <w:instrText>number&gt;&lt;dates&gt;&lt;year&gt;2016&lt;/year&gt;&lt;/dates&gt;&lt;urls&gt;&lt;/urls&gt;&lt;/record&gt;&lt;/Cite&gt;&lt;/EndNote</w:instrText>
      </w:r>
      <w:r w:rsidR="00501E61">
        <w:rPr>
          <w:rFonts w:ascii="Times New Roman" w:hAnsi="Times New Roman" w:cs="Nazanin"/>
          <w:sz w:val="20"/>
          <w:szCs w:val="24"/>
          <w:rtl/>
        </w:rPr>
        <w:instrText>&gt;</w:instrText>
      </w:r>
      <w:r w:rsidR="00E4620B">
        <w:rPr>
          <w:rFonts w:ascii="Times New Roman" w:hAnsi="Times New Roman" w:cs="Nazanin"/>
          <w:sz w:val="20"/>
          <w:szCs w:val="24"/>
          <w:rtl/>
        </w:rPr>
        <w:fldChar w:fldCharType="separate"/>
      </w:r>
      <w:r w:rsidR="00501E61">
        <w:rPr>
          <w:rFonts w:ascii="Times New Roman" w:hAnsi="Times New Roman" w:cs="Nazanin"/>
          <w:noProof/>
          <w:sz w:val="20"/>
          <w:szCs w:val="24"/>
          <w:rtl/>
        </w:rPr>
        <w:t>(21)</w:t>
      </w:r>
      <w:r w:rsidR="00E4620B">
        <w:rPr>
          <w:rFonts w:ascii="Times New Roman" w:hAnsi="Times New Roman" w:cs="Nazanin"/>
          <w:sz w:val="20"/>
          <w:szCs w:val="24"/>
          <w:rtl/>
        </w:rPr>
        <w:fldChar w:fldCharType="end"/>
      </w:r>
      <w:r>
        <w:rPr>
          <w:rFonts w:ascii="Times New Roman" w:hAnsi="Times New Roman" w:cs="Nazanin" w:hint="cs"/>
          <w:sz w:val="20"/>
          <w:szCs w:val="24"/>
          <w:rtl/>
        </w:rPr>
        <w:t xml:space="preserve"> </w:t>
      </w:r>
      <w:r w:rsidR="007B0D05">
        <w:rPr>
          <w:rFonts w:ascii="Times New Roman" w:hAnsi="Times New Roman" w:cs="Nazanin" w:hint="cs"/>
          <w:sz w:val="20"/>
          <w:szCs w:val="24"/>
          <w:rtl/>
        </w:rPr>
        <w:t>نياز است تحقيقات تكميلي جهت مشخص شدن دقيق ماده يا مواد موثر در بروز اثر ضدالتهابي و نيز عامل بروز سميت انجام گردد.</w:t>
      </w:r>
      <w:r>
        <w:rPr>
          <w:rFonts w:ascii="Times New Roman" w:hAnsi="Times New Roman" w:cs="Nazanin" w:hint="cs"/>
          <w:sz w:val="20"/>
          <w:szCs w:val="24"/>
          <w:rtl/>
        </w:rPr>
        <w:t xml:space="preserve"> </w:t>
      </w:r>
    </w:p>
    <w:bookmarkEnd w:id="126"/>
    <w:p w:rsidR="00374603" w:rsidRPr="00F45F7F" w:rsidRDefault="00374603" w:rsidP="00A84F5F">
      <w:pPr>
        <w:ind w:left="360" w:firstLine="0"/>
        <w:rPr>
          <w:rFonts w:ascii="Times New Roman" w:hAnsi="Times New Roman" w:cs="Nazanin"/>
          <w:b/>
          <w:bCs/>
          <w:sz w:val="20"/>
          <w:szCs w:val="24"/>
          <w:rtl/>
        </w:rPr>
      </w:pPr>
      <w:r w:rsidRPr="00F45F7F">
        <w:rPr>
          <w:rFonts w:ascii="Times New Roman" w:hAnsi="Times New Roman" w:cs="Nazanin"/>
          <w:sz w:val="20"/>
          <w:szCs w:val="24"/>
          <w:rtl/>
        </w:rPr>
        <w:t xml:space="preserve">بر اساس این پژوهش، عصاره اتانولی میوه گیاه تاجریزی در مدل التهاب مزمن اثر ضد التهابی نشان نداد. در بررسی سمیت حاد در موش سوری ماده مشخص شد که </w:t>
      </w:r>
      <w:r w:rsidRPr="00F45F7F">
        <w:rPr>
          <w:rFonts w:ascii="Times New Roman" w:hAnsi="Times New Roman" w:cs="Nazanin"/>
          <w:sz w:val="20"/>
          <w:szCs w:val="24"/>
        </w:rPr>
        <w:t>LD50</w:t>
      </w:r>
      <w:r w:rsidRPr="00F45F7F">
        <w:rPr>
          <w:rFonts w:ascii="Times New Roman" w:hAnsi="Times New Roman" w:cs="Nazanin"/>
          <w:sz w:val="20"/>
          <w:szCs w:val="24"/>
          <w:rtl/>
        </w:rPr>
        <w:t xml:space="preserve"> بالاتر از 2000 میلی‌گرم در کیلوگرم بوده بر اساس مطالعه سمیت مزمن مشخص شد که عصاره اتانلی</w:t>
      </w:r>
      <w:r w:rsidR="00F3527F" w:rsidRPr="00F45F7F">
        <w:rPr>
          <w:rFonts w:ascii="Times New Roman" w:hAnsi="Times New Roman" w:cs="Nazanin"/>
          <w:sz w:val="20"/>
          <w:szCs w:val="24"/>
          <w:rtl/>
        </w:rPr>
        <w:t xml:space="preserve"> می‌</w:t>
      </w:r>
      <w:r w:rsidRPr="00F45F7F">
        <w:rPr>
          <w:rFonts w:ascii="Times New Roman" w:hAnsi="Times New Roman" w:cs="Nazanin"/>
          <w:sz w:val="20"/>
          <w:szCs w:val="24"/>
          <w:rtl/>
        </w:rPr>
        <w:t xml:space="preserve">تواند باعث سمیت ریوی و کلیوی شود و افزایش دوز، سبب تشدید این آسیب‌ها می‌گردد. لذا این مسئله سمیت در استفاده گیاه جهت اثرات درمانی به خصوص در موارد بکارگیری مزمن باید در نظر گرفته شود. </w:t>
      </w:r>
    </w:p>
    <w:p w:rsidR="007B0D05" w:rsidRPr="007B0D05" w:rsidRDefault="007B0D05" w:rsidP="00F45F7F">
      <w:pPr>
        <w:ind w:left="360" w:firstLine="0"/>
        <w:rPr>
          <w:rFonts w:ascii="Times New Roman" w:hAnsi="Times New Roman" w:cs="Nazanin"/>
          <w:b/>
          <w:bCs/>
          <w:sz w:val="20"/>
          <w:szCs w:val="24"/>
          <w:rtl/>
        </w:rPr>
      </w:pPr>
      <w:r w:rsidRPr="007B0D05">
        <w:rPr>
          <w:rFonts w:ascii="Times New Roman" w:hAnsi="Times New Roman" w:cs="Nazanin" w:hint="cs"/>
          <w:b/>
          <w:bCs/>
          <w:sz w:val="20"/>
          <w:szCs w:val="24"/>
          <w:rtl/>
        </w:rPr>
        <w:t>نتيجه گيري:</w:t>
      </w:r>
    </w:p>
    <w:p w:rsidR="00C03182" w:rsidRDefault="00C03182" w:rsidP="001C39A1">
      <w:pPr>
        <w:ind w:left="360" w:firstLine="0"/>
        <w:rPr>
          <w:rFonts w:ascii="Times New Roman" w:hAnsi="Times New Roman" w:cs="Nazanin"/>
          <w:sz w:val="20"/>
          <w:szCs w:val="24"/>
          <w:rtl/>
        </w:rPr>
      </w:pPr>
      <w:r w:rsidRPr="00F45F7F">
        <w:rPr>
          <w:rFonts w:ascii="Times New Roman" w:hAnsi="Times New Roman" w:cs="Nazanin"/>
          <w:sz w:val="20"/>
          <w:szCs w:val="24"/>
          <w:rtl/>
        </w:rPr>
        <w:t xml:space="preserve">با بررسی مطالعات مشابه مشخص شد که تاجریزی جنوبی دارای اثرات درمانی متنوعی است اما باید توجه داشت که این گیاه نیز مانند سایر گیاهان دارویی در کنار اثرات درمانی خود، در محدوده خاصی از مقدار و روش مصرف، ممکن است منجر به ایجاد عوارض جانبی نامطلوب شود. با بررسی نتایج به‌دست‌آمده از مطالعات انجام شده بر روي گیاه تاجریزی جنوبی، می‌توان دریافت که این گیاه دارای ظرفیت‌های </w:t>
      </w:r>
      <w:r w:rsidR="001C39A1">
        <w:rPr>
          <w:rFonts w:ascii="Times New Roman" w:hAnsi="Times New Roman" w:cs="Nazanin" w:hint="cs"/>
          <w:sz w:val="20"/>
          <w:szCs w:val="24"/>
          <w:rtl/>
        </w:rPr>
        <w:t xml:space="preserve">فارماكولوژيك </w:t>
      </w:r>
      <w:r w:rsidRPr="00F45F7F">
        <w:rPr>
          <w:rFonts w:ascii="Times New Roman" w:hAnsi="Times New Roman" w:cs="Nazanin"/>
          <w:sz w:val="20"/>
          <w:szCs w:val="24"/>
          <w:rtl/>
        </w:rPr>
        <w:t xml:space="preserve">قابل توجهی است و با کسب آگاهی بیشتر از خواص درمانی و نيز پروفايل سميت آن می‌توان </w:t>
      </w:r>
      <w:r w:rsidR="001C39A1">
        <w:rPr>
          <w:rFonts w:ascii="Times New Roman" w:hAnsi="Times New Roman" w:cs="Nazanin" w:hint="cs"/>
          <w:sz w:val="20"/>
          <w:szCs w:val="24"/>
          <w:rtl/>
        </w:rPr>
        <w:t>بكارگيري مناسب با حداقل عوارض را بدست آورد</w:t>
      </w:r>
      <w:r w:rsidRPr="00F45F7F">
        <w:rPr>
          <w:rFonts w:ascii="Times New Roman" w:hAnsi="Times New Roman" w:cs="Nazanin"/>
          <w:sz w:val="20"/>
          <w:szCs w:val="24"/>
          <w:rtl/>
        </w:rPr>
        <w:t>.</w:t>
      </w:r>
    </w:p>
    <w:p w:rsidR="00971C14" w:rsidRDefault="00971C14" w:rsidP="001C39A1">
      <w:pPr>
        <w:ind w:left="360" w:firstLine="0"/>
        <w:rPr>
          <w:rFonts w:ascii="Times New Roman" w:hAnsi="Times New Roman" w:cs="Nazanin"/>
          <w:sz w:val="20"/>
          <w:szCs w:val="24"/>
          <w:rtl/>
        </w:rPr>
      </w:pPr>
    </w:p>
    <w:p w:rsidR="00FE3810" w:rsidRPr="00F45F7F" w:rsidRDefault="00702695" w:rsidP="00702695">
      <w:pPr>
        <w:pStyle w:val="Heading1"/>
        <w:numPr>
          <w:ilvl w:val="0"/>
          <w:numId w:val="0"/>
        </w:numPr>
        <w:ind w:left="360"/>
        <w:rPr>
          <w:rFonts w:ascii="Times New Roman" w:hAnsi="Times New Roman" w:cs="Nazanin"/>
          <w:sz w:val="20"/>
          <w:szCs w:val="24"/>
          <w:rtl/>
        </w:rPr>
      </w:pPr>
      <w:bookmarkStart w:id="128" w:name="_Toc160569980"/>
      <w:bookmarkStart w:id="129" w:name="_Toc166365369"/>
      <w:r>
        <w:rPr>
          <w:rFonts w:ascii="Times New Roman" w:hAnsi="Times New Roman" w:cs="Nazanin" w:hint="cs"/>
          <w:sz w:val="20"/>
          <w:szCs w:val="24"/>
          <w:rtl/>
        </w:rPr>
        <w:t xml:space="preserve">مراجع و </w:t>
      </w:r>
      <w:r w:rsidR="00FE3810" w:rsidRPr="00F45F7F">
        <w:rPr>
          <w:rFonts w:ascii="Times New Roman" w:hAnsi="Times New Roman" w:cs="Nazanin"/>
          <w:sz w:val="20"/>
          <w:szCs w:val="24"/>
          <w:rtl/>
        </w:rPr>
        <w:t>منابع</w:t>
      </w:r>
      <w:bookmarkStart w:id="130" w:name="_Toc142719171"/>
      <w:bookmarkEnd w:id="128"/>
      <w:bookmarkEnd w:id="129"/>
    </w:p>
    <w:bookmarkEnd w:id="130"/>
    <w:p w:rsidR="00501E61" w:rsidRPr="006073F4" w:rsidRDefault="00E4620B"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fldChar w:fldCharType="begin"/>
      </w:r>
      <w:r w:rsidR="00ED6900" w:rsidRPr="006073F4">
        <w:rPr>
          <w:rFonts w:asciiTheme="majorBidi" w:hAnsiTheme="majorBidi" w:cstheme="majorBidi"/>
          <w:sz w:val="16"/>
          <w:szCs w:val="16"/>
        </w:rPr>
        <w:instrText xml:space="preserve"> ADDIN EN.REFLIST </w:instrText>
      </w:r>
      <w:r w:rsidRPr="006073F4">
        <w:rPr>
          <w:rFonts w:asciiTheme="majorBidi" w:hAnsiTheme="majorBidi" w:cstheme="majorBidi"/>
          <w:sz w:val="16"/>
          <w:szCs w:val="16"/>
        </w:rPr>
        <w:fldChar w:fldCharType="separate"/>
      </w:r>
      <w:r w:rsidR="00501E61" w:rsidRPr="006073F4">
        <w:rPr>
          <w:rFonts w:asciiTheme="majorBidi" w:hAnsiTheme="majorBidi" w:cstheme="majorBidi"/>
          <w:sz w:val="16"/>
          <w:szCs w:val="16"/>
        </w:rPr>
        <w:t>1.</w:t>
      </w:r>
      <w:r w:rsidR="00501E61" w:rsidRPr="006073F4">
        <w:rPr>
          <w:rFonts w:asciiTheme="majorBidi" w:hAnsiTheme="majorBidi" w:cstheme="majorBidi"/>
          <w:sz w:val="16"/>
          <w:szCs w:val="16"/>
        </w:rPr>
        <w:tab/>
        <w:t>Qi Z. Who traditional medicine strategy. 2014-2023. Geneva: World Health Organization. 2013;188.</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2.</w:t>
      </w:r>
      <w:r w:rsidRPr="006073F4">
        <w:rPr>
          <w:rFonts w:asciiTheme="majorBidi" w:hAnsiTheme="majorBidi" w:cstheme="majorBidi"/>
          <w:sz w:val="16"/>
          <w:szCs w:val="16"/>
        </w:rPr>
        <w:tab/>
        <w:t>Kaunda JS, Zhang Y-J. The genus solanum: an ethnopharmacological, phytochemical and biological properties review. Natural products and bioprospecting. 2019;9(2):77-137.</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3.</w:t>
      </w:r>
      <w:r w:rsidRPr="006073F4">
        <w:rPr>
          <w:rFonts w:asciiTheme="majorBidi" w:hAnsiTheme="majorBidi" w:cstheme="majorBidi"/>
          <w:sz w:val="16"/>
          <w:szCs w:val="16"/>
        </w:rPr>
        <w:tab/>
        <w:t>Enoc WN, Daisy MG, Wilbroda OA, Alphonse WW, Joseph N, Maina M. Antinociceptive and anti-inflammatory effects of flavonoids rich fraction of Solanum incanum (Lin) root extracts in mice. e Journal of Phytopharmacology. 2018;7(4):399-403.</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4.</w:t>
      </w:r>
      <w:r w:rsidRPr="006073F4">
        <w:rPr>
          <w:rFonts w:asciiTheme="majorBidi" w:hAnsiTheme="majorBidi" w:cstheme="majorBidi"/>
          <w:sz w:val="16"/>
          <w:szCs w:val="16"/>
        </w:rPr>
        <w:tab/>
        <w:t>Mwonjoria J, Ngeranwa J, Kariuki H, Githinji C, Sagini M, Wambugu S. Ethno medicinal, phytochemical and pharmacological aspects of solanum incanum (lin.). 2014.</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5.</w:t>
      </w:r>
      <w:r w:rsidRPr="006073F4">
        <w:rPr>
          <w:rFonts w:asciiTheme="majorBidi" w:hAnsiTheme="majorBidi" w:cstheme="majorBidi"/>
          <w:sz w:val="16"/>
          <w:szCs w:val="16"/>
        </w:rPr>
        <w:tab/>
        <w:t>Aliyu H, Morufu A. Proximate analysis of some leafy vegetables (Roselle, jute and bitter leaf). International Journal of Foods and Agricultural Research. 2006;3(1):194-8.</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6.</w:t>
      </w:r>
      <w:r w:rsidRPr="006073F4">
        <w:rPr>
          <w:rFonts w:asciiTheme="majorBidi" w:hAnsiTheme="majorBidi" w:cstheme="majorBidi"/>
          <w:sz w:val="16"/>
          <w:szCs w:val="16"/>
        </w:rPr>
        <w:tab/>
        <w:t>Al-Emam A, Al-Shraim M, Eid R, Alfaifi M, Al-Shehri M, Moustafa MF, et al. Ultrastructural changes induced by Solanum incanum aqueous extract on HCT 116 colon cancer cells. Ultrastructural Pathology. 2018;42(3):255-61.</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7.</w:t>
      </w:r>
      <w:r w:rsidRPr="006073F4">
        <w:rPr>
          <w:rFonts w:asciiTheme="majorBidi" w:hAnsiTheme="majorBidi" w:cstheme="majorBidi"/>
          <w:sz w:val="16"/>
          <w:szCs w:val="16"/>
        </w:rPr>
        <w:tab/>
        <w:t>Yu S, Sheu H-M, Lee C-H. Solanum incanum extract (SR-T100) induces melanoma cell apoptosis and inhibits established lung metastasis. Oncotarget. 2017;8(61):103509.</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8.</w:t>
      </w:r>
      <w:r w:rsidRPr="006073F4">
        <w:rPr>
          <w:rFonts w:asciiTheme="majorBidi" w:hAnsiTheme="majorBidi" w:cstheme="majorBidi"/>
          <w:sz w:val="16"/>
          <w:szCs w:val="16"/>
        </w:rPr>
        <w:tab/>
        <w:t>Wu Y-H, Chiu W-T, Young M-J, Chang T-H, Huang Y-F, Chou C-Y. Solanum incanum extract downregulates aldehyde dehydrogenase 1-mediated stemness and inhibits tumor formation in ovarian cancer cells. Journal of Cancer. 2015;6(10):1011.</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lastRenderedPageBreak/>
        <w:t>9.</w:t>
      </w:r>
      <w:r w:rsidRPr="006073F4">
        <w:rPr>
          <w:rFonts w:asciiTheme="majorBidi" w:hAnsiTheme="majorBidi" w:cstheme="majorBidi"/>
          <w:sz w:val="16"/>
          <w:szCs w:val="16"/>
        </w:rPr>
        <w:tab/>
        <w:t>Xie X, Zhu H, Zhang J, Wang M, Zhu L, Guo Z, et al. Solamargine inhibits the migration and invasion of HepG2 cells by blocking epithelial-to-mesenchymal transition. Oncology Letters. 2017;14(1):447-52.</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10.</w:t>
      </w:r>
      <w:r w:rsidRPr="006073F4">
        <w:rPr>
          <w:rFonts w:asciiTheme="majorBidi" w:hAnsiTheme="majorBidi" w:cstheme="majorBidi"/>
          <w:sz w:val="16"/>
          <w:szCs w:val="16"/>
        </w:rPr>
        <w:tab/>
        <w:t>Lashin I, Fouda A, Gobouri AA, Azab E, Mohammedsaleh ZM, Makharita RR. Antimicrobial and in vitro cytotoxic efficacy of biogenic silver nanoparticles (Ag-NPs) fabricated by callus extract of Solanum incanum L. Biomolecules. 2021;11(3):341.</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11.</w:t>
      </w:r>
      <w:r w:rsidRPr="006073F4">
        <w:rPr>
          <w:rFonts w:asciiTheme="majorBidi" w:hAnsiTheme="majorBidi" w:cstheme="majorBidi"/>
          <w:sz w:val="16"/>
          <w:szCs w:val="16"/>
        </w:rPr>
        <w:tab/>
        <w:t>Sbhatu DB, Abraha HB. Preliminary antimicrobial profile of Solanum incanum L.: A common medicinal plant. Evidence</w:t>
      </w:r>
      <w:r w:rsidRPr="006073F4">
        <w:rPr>
          <w:rFonts w:ascii="Cambria Math" w:hAnsi="Cambria Math" w:cstheme="majorBidi"/>
          <w:sz w:val="16"/>
          <w:szCs w:val="16"/>
        </w:rPr>
        <w:t>‐</w:t>
      </w:r>
      <w:r w:rsidRPr="006073F4">
        <w:rPr>
          <w:rFonts w:asciiTheme="majorBidi" w:hAnsiTheme="majorBidi" w:cstheme="majorBidi"/>
          <w:sz w:val="16"/>
          <w:szCs w:val="16"/>
        </w:rPr>
        <w:t>based Complementary and Alternative Medicine. 2020;2020(1):3647065.</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12.</w:t>
      </w:r>
      <w:r w:rsidRPr="006073F4">
        <w:rPr>
          <w:rFonts w:asciiTheme="majorBidi" w:hAnsiTheme="majorBidi" w:cstheme="majorBidi"/>
          <w:sz w:val="16"/>
          <w:szCs w:val="16"/>
        </w:rPr>
        <w:tab/>
        <w:t>Al-Sokari SS, Ali NAA, Monzote L, Al-Fatimi MA. Evaluation of antileishmanial activity of Albaha medicinal plants against Leishmania amazonensis. BioMed research international. 2015;2015(1):938747.</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13.</w:t>
      </w:r>
      <w:r w:rsidRPr="006073F4">
        <w:rPr>
          <w:rFonts w:asciiTheme="majorBidi" w:hAnsiTheme="majorBidi" w:cstheme="majorBidi"/>
          <w:sz w:val="16"/>
          <w:szCs w:val="16"/>
        </w:rPr>
        <w:tab/>
        <w:t>Madzimure J, Nyahangare ET, Hamudikuwanda H, Hove T, Belmain SR, Stevenson PC, et al. Efficacy of Strychnos spinosa (Lam.) and Solanum incanum L. aqueous fruit extracts against cattle ticks. Tropical Animal Health and Production. 2013;45(6):1341-7.</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14.</w:t>
      </w:r>
      <w:r w:rsidRPr="006073F4">
        <w:rPr>
          <w:rFonts w:asciiTheme="majorBidi" w:hAnsiTheme="majorBidi" w:cstheme="majorBidi"/>
          <w:sz w:val="16"/>
          <w:szCs w:val="16"/>
        </w:rPr>
        <w:tab/>
        <w:t>Mwonjoria J, Ngeranwa J, Githinji C, Kahiga T, Kariuki H, Waweru F. Suppression of nociception by Solanum incanum (Lin.) Diclomethane root extract is associated anti-inflammatory activity. 2014.</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15.</w:t>
      </w:r>
      <w:r w:rsidRPr="006073F4">
        <w:rPr>
          <w:rFonts w:asciiTheme="majorBidi" w:hAnsiTheme="majorBidi" w:cstheme="majorBidi"/>
          <w:sz w:val="16"/>
          <w:szCs w:val="16"/>
        </w:rPr>
        <w:tab/>
        <w:t>Andargie Y, Sisay W, Molla M, Tessema G. Evaluation of antidiabetic and antihyperlipidemic activity of 80% methanolic extract of the root of Solanum incanum linnaeus (solanaceae) in mice. Evidence</w:t>
      </w:r>
      <w:r w:rsidRPr="006073F4">
        <w:rPr>
          <w:rFonts w:ascii="Cambria Math" w:hAnsi="Cambria Math" w:cstheme="majorBidi"/>
          <w:sz w:val="16"/>
          <w:szCs w:val="16"/>
        </w:rPr>
        <w:t>‐</w:t>
      </w:r>
      <w:r w:rsidRPr="006073F4">
        <w:rPr>
          <w:rFonts w:asciiTheme="majorBidi" w:hAnsiTheme="majorBidi" w:cstheme="majorBidi"/>
          <w:sz w:val="16"/>
          <w:szCs w:val="16"/>
        </w:rPr>
        <w:t>Based Complementary and Alternative Medicine. 2022;2022(1):4454881.</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16.</w:t>
      </w:r>
      <w:r w:rsidRPr="006073F4">
        <w:rPr>
          <w:rFonts w:asciiTheme="majorBidi" w:hAnsiTheme="majorBidi" w:cstheme="majorBidi"/>
          <w:sz w:val="16"/>
          <w:szCs w:val="16"/>
        </w:rPr>
        <w:tab/>
        <w:t>Belayneh YM, Amare GG, Meharie BG, Kifle ZD. Evaluation of the antiulcerogenic activity of hydromethanol extracts of Solanum incanum L.(Solanaceae) leaves and roots in mice; single and repeated dose study. Metabolism Open. 2021;11:100119.</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17.</w:t>
      </w:r>
      <w:r w:rsidRPr="006073F4">
        <w:rPr>
          <w:rFonts w:asciiTheme="majorBidi" w:hAnsiTheme="majorBidi" w:cstheme="majorBidi"/>
          <w:sz w:val="16"/>
          <w:szCs w:val="16"/>
        </w:rPr>
        <w:tab/>
        <w:t>Qureshi Z, Khan T, Shah AJ, Wahid F. Solanum incanum extract enhances wound healing and tissue regeneration in burn mice model. Bangladesh Journal of Pharmacology. 2019;14(2):101-6.</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18.</w:t>
      </w:r>
      <w:r w:rsidRPr="006073F4">
        <w:rPr>
          <w:rFonts w:asciiTheme="majorBidi" w:hAnsiTheme="majorBidi" w:cstheme="majorBidi"/>
          <w:sz w:val="16"/>
          <w:szCs w:val="16"/>
        </w:rPr>
        <w:tab/>
        <w:t>Assefa A, Urga K, Guta M, Melaku D, Mekonen W, Melesse M, et al. Spasmolytic activity of the aqueous root extract of Solanum incanum, Solanaceae. Ethiop J Biol Sci. 2006;5(2):137-46.</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19.</w:t>
      </w:r>
      <w:r w:rsidRPr="006073F4">
        <w:rPr>
          <w:rFonts w:asciiTheme="majorBidi" w:hAnsiTheme="majorBidi" w:cstheme="majorBidi"/>
          <w:sz w:val="16"/>
          <w:szCs w:val="16"/>
        </w:rPr>
        <w:tab/>
        <w:t>Lin C-N, Lu C-M, Cheng M-K, Gan K-H, Won S-J. The cytotoxic principles of Solanum incanum. Journal of natural products. 1990;53(2):513-6.</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20.</w:t>
      </w:r>
      <w:r w:rsidRPr="006073F4">
        <w:rPr>
          <w:rFonts w:asciiTheme="majorBidi" w:hAnsiTheme="majorBidi" w:cstheme="majorBidi"/>
          <w:sz w:val="16"/>
          <w:szCs w:val="16"/>
        </w:rPr>
        <w:tab/>
        <w:t>Thaiyah A, Nyaga P, Maribei J, Nduati D, Mbuthia P, Ngatia T. Experimental Solanum incanum L. poisoning in goats. Bulletin of Animal Health and Production in Africa. 2010;58(1).</w:t>
      </w:r>
    </w:p>
    <w:p w:rsidR="00501E61" w:rsidRPr="006073F4" w:rsidRDefault="00501E61" w:rsidP="006073F4">
      <w:pPr>
        <w:pStyle w:val="EndNoteBibliography"/>
        <w:tabs>
          <w:tab w:val="right" w:pos="426"/>
        </w:tabs>
        <w:bidi w:val="0"/>
        <w:ind w:left="0" w:firstLine="0"/>
        <w:rPr>
          <w:rFonts w:asciiTheme="majorBidi" w:hAnsiTheme="majorBidi" w:cstheme="majorBidi"/>
          <w:sz w:val="16"/>
          <w:szCs w:val="16"/>
        </w:rPr>
      </w:pPr>
      <w:r w:rsidRPr="006073F4">
        <w:rPr>
          <w:rFonts w:asciiTheme="majorBidi" w:hAnsiTheme="majorBidi" w:cstheme="majorBidi"/>
          <w:sz w:val="16"/>
          <w:szCs w:val="16"/>
        </w:rPr>
        <w:t>21.</w:t>
      </w:r>
      <w:r w:rsidRPr="006073F4">
        <w:rPr>
          <w:rFonts w:asciiTheme="majorBidi" w:hAnsiTheme="majorBidi" w:cstheme="majorBidi"/>
          <w:sz w:val="16"/>
          <w:szCs w:val="16"/>
        </w:rPr>
        <w:tab/>
        <w:t>Sambo HS, Olatunde A, Kiyawa AS. Phytochemical, proximate and mineral analyses of Solanum incanum fruit. Int J Chem Mater Environ Res. 2016;3(1):8-13.</w:t>
      </w:r>
    </w:p>
    <w:p w:rsidR="00ED6900" w:rsidRPr="006073F4" w:rsidRDefault="00E4620B" w:rsidP="006073F4">
      <w:pPr>
        <w:tabs>
          <w:tab w:val="right" w:pos="426"/>
        </w:tabs>
        <w:bidi w:val="0"/>
        <w:rPr>
          <w:rFonts w:asciiTheme="majorBidi" w:hAnsiTheme="majorBidi" w:cstheme="majorBidi"/>
          <w:sz w:val="16"/>
          <w:szCs w:val="16"/>
        </w:rPr>
      </w:pPr>
      <w:r w:rsidRPr="006073F4">
        <w:rPr>
          <w:rFonts w:asciiTheme="majorBidi" w:hAnsiTheme="majorBidi" w:cstheme="majorBidi"/>
          <w:sz w:val="16"/>
          <w:szCs w:val="16"/>
        </w:rPr>
        <w:fldChar w:fldCharType="end"/>
      </w:r>
    </w:p>
    <w:p w:rsidR="00FE677A" w:rsidRDefault="00FE677A" w:rsidP="00501E61">
      <w:pPr>
        <w:bidi w:val="0"/>
        <w:ind w:left="360" w:firstLine="0"/>
        <w:rPr>
          <w:rFonts w:asciiTheme="majorBidi" w:hAnsiTheme="majorBidi" w:cstheme="majorBidi"/>
          <w:sz w:val="24"/>
          <w:szCs w:val="24"/>
        </w:rPr>
      </w:pPr>
    </w:p>
    <w:p w:rsidR="0066356D" w:rsidRPr="0066356D" w:rsidRDefault="0066356D" w:rsidP="0066356D">
      <w:pPr>
        <w:pStyle w:val="HTMLPreformatted"/>
        <w:spacing w:line="360" w:lineRule="auto"/>
        <w:rPr>
          <w:rFonts w:asciiTheme="majorBidi" w:hAnsiTheme="majorBidi" w:cstheme="majorBidi"/>
          <w:b/>
          <w:bCs/>
          <w:sz w:val="24"/>
          <w:szCs w:val="24"/>
        </w:rPr>
      </w:pPr>
      <w:r w:rsidRPr="0066356D">
        <w:rPr>
          <w:rStyle w:val="y2iqfc"/>
          <w:rFonts w:asciiTheme="majorBidi" w:hAnsiTheme="majorBidi" w:cstheme="majorBidi"/>
          <w:b/>
          <w:bCs/>
          <w:sz w:val="24"/>
          <w:szCs w:val="24"/>
        </w:rPr>
        <w:t xml:space="preserve">Anti-inflammatory effect, acute toxicity and repeated administration of </w:t>
      </w:r>
      <w:r w:rsidRPr="0066356D">
        <w:rPr>
          <w:rFonts w:asciiTheme="majorBidi" w:hAnsiTheme="majorBidi" w:cstheme="majorBidi"/>
          <w:b/>
          <w:bCs/>
          <w:i/>
          <w:iCs/>
          <w:sz w:val="24"/>
          <w:szCs w:val="24"/>
        </w:rPr>
        <w:t>Solanum incanum</w:t>
      </w:r>
      <w:r w:rsidRPr="0066356D">
        <w:rPr>
          <w:rStyle w:val="y2iqfc"/>
          <w:rFonts w:asciiTheme="majorBidi" w:hAnsiTheme="majorBidi" w:cstheme="majorBidi"/>
          <w:b/>
          <w:bCs/>
          <w:sz w:val="24"/>
          <w:szCs w:val="24"/>
        </w:rPr>
        <w:t xml:space="preserve"> fruit extract in laboratory animals</w:t>
      </w:r>
    </w:p>
    <w:p w:rsidR="00FE677A" w:rsidRDefault="00FE677A" w:rsidP="00FE677A">
      <w:pPr>
        <w:bidi w:val="0"/>
        <w:ind w:left="360" w:firstLine="0"/>
        <w:rPr>
          <w:rFonts w:asciiTheme="majorBidi" w:hAnsiTheme="majorBidi" w:cstheme="majorBidi"/>
          <w:sz w:val="24"/>
          <w:szCs w:val="24"/>
        </w:rPr>
      </w:pPr>
    </w:p>
    <w:p w:rsidR="00FE677A" w:rsidRPr="00506435" w:rsidRDefault="00FE677A" w:rsidP="00FE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76" w:lineRule="auto"/>
        <w:ind w:firstLine="0"/>
        <w:rPr>
          <w:rFonts w:asciiTheme="majorBidi" w:hAnsiTheme="majorBidi" w:cstheme="majorBidi"/>
        </w:rPr>
      </w:pPr>
      <w:r w:rsidRPr="00506435">
        <w:rPr>
          <w:rFonts w:asciiTheme="majorBidi" w:hAnsiTheme="majorBidi" w:cstheme="majorBidi"/>
          <w:b/>
          <w:bCs/>
          <w:sz w:val="20"/>
          <w:szCs w:val="20"/>
          <w:lang w:bidi="fa-IR"/>
        </w:rPr>
        <w:t>Background:</w:t>
      </w:r>
      <w:r w:rsidRPr="00506435">
        <w:rPr>
          <w:rFonts w:asciiTheme="majorBidi" w:hAnsiTheme="majorBidi" w:cstheme="majorBidi"/>
          <w:sz w:val="20"/>
          <w:szCs w:val="20"/>
          <w:lang w:bidi="fa-IR"/>
        </w:rPr>
        <w:t xml:space="preserve"> </w:t>
      </w:r>
      <w:r w:rsidRPr="00506435">
        <w:rPr>
          <w:rFonts w:asciiTheme="majorBidi" w:hAnsiTheme="majorBidi" w:cstheme="majorBidi"/>
          <w:i/>
          <w:iCs/>
          <w:sz w:val="20"/>
          <w:szCs w:val="20"/>
          <w:lang w:bidi="fa-IR"/>
        </w:rPr>
        <w:t>Solanum incanum</w:t>
      </w:r>
      <w:r w:rsidRPr="00506435">
        <w:rPr>
          <w:rFonts w:asciiTheme="majorBidi" w:hAnsiTheme="majorBidi" w:cstheme="majorBidi"/>
          <w:sz w:val="20"/>
          <w:szCs w:val="20"/>
          <w:lang w:bidi="fa-IR"/>
        </w:rPr>
        <w:t>, or southern nightshade, belongs to the Solanaceae family and is native to southern Iran, North Africa, India, and Saudi Arabia.</w:t>
      </w:r>
      <w:r>
        <w:rPr>
          <w:rStyle w:val="y2iqfc"/>
          <w:rFonts w:asciiTheme="majorBidi" w:hAnsiTheme="majorBidi" w:cstheme="majorBidi"/>
          <w:sz w:val="20"/>
          <w:szCs w:val="20"/>
        </w:rPr>
        <w:t xml:space="preserve"> </w:t>
      </w:r>
      <w:r w:rsidRPr="00506435">
        <w:rPr>
          <w:rStyle w:val="y2iqfc"/>
          <w:rFonts w:asciiTheme="majorBidi" w:hAnsiTheme="majorBidi" w:cstheme="majorBidi"/>
          <w:sz w:val="20"/>
          <w:szCs w:val="20"/>
        </w:rPr>
        <w:t>Various therapeutic effects, including anti</w:t>
      </w:r>
      <w:r>
        <w:rPr>
          <w:rStyle w:val="y2iqfc"/>
          <w:rFonts w:asciiTheme="majorBidi" w:hAnsiTheme="majorBidi" w:cstheme="majorBidi"/>
          <w:sz w:val="20"/>
          <w:szCs w:val="20"/>
        </w:rPr>
        <w:t>-</w:t>
      </w:r>
      <w:r w:rsidRPr="00506435">
        <w:rPr>
          <w:rStyle w:val="y2iqfc"/>
          <w:rFonts w:asciiTheme="majorBidi" w:hAnsiTheme="majorBidi" w:cstheme="majorBidi"/>
          <w:sz w:val="20"/>
          <w:szCs w:val="20"/>
        </w:rPr>
        <w:t>cancer, anti</w:t>
      </w:r>
      <w:r>
        <w:rPr>
          <w:rStyle w:val="y2iqfc"/>
          <w:rFonts w:asciiTheme="majorBidi" w:hAnsiTheme="majorBidi" w:cstheme="majorBidi"/>
          <w:sz w:val="20"/>
          <w:szCs w:val="20"/>
        </w:rPr>
        <w:t>-</w:t>
      </w:r>
      <w:r w:rsidRPr="00506435">
        <w:rPr>
          <w:rStyle w:val="y2iqfc"/>
          <w:rFonts w:asciiTheme="majorBidi" w:hAnsiTheme="majorBidi" w:cstheme="majorBidi"/>
          <w:sz w:val="20"/>
          <w:szCs w:val="20"/>
        </w:rPr>
        <w:t>microbial, analgesic, helping to relieve hyperglycemia and treat diabetes and stomach and intestinal diseases, as well as topically treating burns and wounds, have been proposed in various studies.</w:t>
      </w:r>
      <w:r>
        <w:rPr>
          <w:rStyle w:val="y2iqfc"/>
          <w:rFonts w:asciiTheme="majorBidi" w:hAnsiTheme="majorBidi" w:cstheme="majorBidi"/>
          <w:sz w:val="20"/>
          <w:szCs w:val="20"/>
        </w:rPr>
        <w:t xml:space="preserve"> </w:t>
      </w:r>
      <w:r w:rsidRPr="00506435">
        <w:rPr>
          <w:rStyle w:val="y2iqfc"/>
          <w:rFonts w:asciiTheme="majorBidi" w:hAnsiTheme="majorBidi" w:cstheme="majorBidi"/>
          <w:sz w:val="20"/>
          <w:szCs w:val="20"/>
        </w:rPr>
        <w:t>Considering the reports of acute anti-inflammatory and analgesic effects in previous studies, in this study, the chronic anti-inflammatory effect and toxicity profile of the plant, acute toxicity, and repeated administration of the extract were investigated.</w:t>
      </w:r>
    </w:p>
    <w:p w:rsidR="00FE677A" w:rsidRPr="00506435" w:rsidRDefault="00FE677A" w:rsidP="00FE677A">
      <w:pPr>
        <w:pStyle w:val="HTMLPreformatted"/>
        <w:spacing w:line="276" w:lineRule="auto"/>
        <w:jc w:val="both"/>
        <w:rPr>
          <w:rFonts w:asciiTheme="majorBidi" w:hAnsiTheme="majorBidi" w:cstheme="majorBidi"/>
        </w:rPr>
      </w:pPr>
      <w:r w:rsidRPr="00506435">
        <w:rPr>
          <w:rStyle w:val="y2iqfc"/>
          <w:rFonts w:asciiTheme="majorBidi" w:hAnsiTheme="majorBidi" w:cstheme="majorBidi"/>
          <w:b/>
          <w:bCs/>
        </w:rPr>
        <w:t>Materials and methods:</w:t>
      </w:r>
      <w:r>
        <w:rPr>
          <w:rStyle w:val="y2iqfc"/>
          <w:rFonts w:asciiTheme="majorBidi" w:hAnsiTheme="majorBidi" w:cstheme="majorBidi"/>
        </w:rPr>
        <w:t xml:space="preserve"> </w:t>
      </w:r>
      <w:r w:rsidRPr="00506435">
        <w:rPr>
          <w:rStyle w:val="y2iqfc"/>
          <w:rFonts w:asciiTheme="majorBidi" w:hAnsiTheme="majorBidi" w:cstheme="majorBidi"/>
        </w:rPr>
        <w:t xml:space="preserve">To prepare the hydroalcoholic extract of the dried fruit of </w:t>
      </w:r>
      <w:r w:rsidRPr="00506435">
        <w:rPr>
          <w:rFonts w:asciiTheme="majorBidi" w:hAnsiTheme="majorBidi" w:cstheme="majorBidi"/>
          <w:i/>
          <w:iCs/>
        </w:rPr>
        <w:t>Solanum incanum</w:t>
      </w:r>
      <w:r w:rsidRPr="00506435">
        <w:rPr>
          <w:rStyle w:val="y2iqfc"/>
          <w:rFonts w:asciiTheme="majorBidi" w:hAnsiTheme="majorBidi" w:cstheme="majorBidi"/>
        </w:rPr>
        <w:t>, soaking in 80% alcohol was used. Then, to investigate the anti-inflammatory effect, granuloma induction using a foreign body was used.</w:t>
      </w:r>
      <w:r>
        <w:rPr>
          <w:rStyle w:val="y2iqfc"/>
          <w:rFonts w:asciiTheme="majorBidi" w:hAnsiTheme="majorBidi" w:cstheme="majorBidi"/>
        </w:rPr>
        <w:t xml:space="preserve"> </w:t>
      </w:r>
      <w:r w:rsidRPr="00506435">
        <w:rPr>
          <w:rStyle w:val="y2iqfc"/>
          <w:rFonts w:asciiTheme="majorBidi" w:hAnsiTheme="majorBidi" w:cstheme="majorBidi"/>
        </w:rPr>
        <w:t>30 male rats were used in 5 groups of 6 (negative control, positive control, experimental group 20, 50 and 100 mg/kg). After receiving the drug daily i.p. on the eighth day, after anesthesia and removal of the catheters, the calculation of transudate and exudate was performed.</w:t>
      </w:r>
    </w:p>
    <w:p w:rsidR="00FE677A" w:rsidRPr="00506435" w:rsidRDefault="00FE677A" w:rsidP="00FE677A">
      <w:pPr>
        <w:pStyle w:val="HTMLPreformatted"/>
        <w:spacing w:line="276" w:lineRule="auto"/>
        <w:jc w:val="both"/>
        <w:rPr>
          <w:rFonts w:asciiTheme="majorBidi" w:hAnsiTheme="majorBidi" w:cstheme="majorBidi"/>
        </w:rPr>
      </w:pPr>
      <w:r w:rsidRPr="00506435">
        <w:rPr>
          <w:rStyle w:val="y2iqfc"/>
          <w:rFonts w:asciiTheme="majorBidi" w:hAnsiTheme="majorBidi" w:cstheme="majorBidi"/>
        </w:rPr>
        <w:t>To investigate the acute toxicity of female mice in two groups of three (test group: 2000 mg/kg and control: normal saline) was performed using the OECD 2001 guideline 423. Mortality, changes in appearance and behavior of the animals were observed after 4 hours and then after 24 and 48 hours. Changes in weight, water and food consumption were recorded for 14 days.</w:t>
      </w:r>
    </w:p>
    <w:p w:rsidR="00FE677A" w:rsidRPr="00506435" w:rsidRDefault="00FE677A" w:rsidP="00FE677A">
      <w:pPr>
        <w:pStyle w:val="HTMLPreformatted"/>
        <w:spacing w:line="276" w:lineRule="auto"/>
        <w:jc w:val="both"/>
        <w:rPr>
          <w:rFonts w:asciiTheme="majorBidi" w:hAnsiTheme="majorBidi" w:cstheme="majorBidi"/>
        </w:rPr>
      </w:pPr>
      <w:r w:rsidRPr="00506435">
        <w:rPr>
          <w:rStyle w:val="y2iqfc"/>
          <w:rFonts w:asciiTheme="majorBidi" w:hAnsiTheme="majorBidi" w:cstheme="majorBidi"/>
        </w:rPr>
        <w:t>In the study of toxicity of repeated administration of the extract, 15 female mice in three groups of  200</w:t>
      </w:r>
      <w:r>
        <w:rPr>
          <w:rStyle w:val="y2iqfc"/>
          <w:rFonts w:asciiTheme="majorBidi" w:hAnsiTheme="majorBidi" w:cstheme="majorBidi"/>
        </w:rPr>
        <w:t>,</w:t>
      </w:r>
      <w:r w:rsidRPr="00506435">
        <w:rPr>
          <w:rStyle w:val="y2iqfc"/>
          <w:rFonts w:asciiTheme="majorBidi" w:hAnsiTheme="majorBidi" w:cstheme="majorBidi"/>
        </w:rPr>
        <w:t xml:space="preserve"> 400 mg/kg  </w:t>
      </w:r>
      <w:r>
        <w:rPr>
          <w:rStyle w:val="y2iqfc"/>
          <w:rFonts w:asciiTheme="majorBidi" w:hAnsiTheme="majorBidi" w:cstheme="majorBidi"/>
        </w:rPr>
        <w:t xml:space="preserve">and the control group </w:t>
      </w:r>
      <w:r w:rsidRPr="00506435">
        <w:rPr>
          <w:rStyle w:val="y2iqfc"/>
          <w:rFonts w:asciiTheme="majorBidi" w:hAnsiTheme="majorBidi" w:cstheme="majorBidi"/>
        </w:rPr>
        <w:t>were gavage daily for 28 days. During 28 days, changes in animal weight, water and food consumption were measured. Biochemical changes and histopathological examination of vital organs such as liver, kidney, lung, stomach, uterus, ovary and spleen were performed.</w:t>
      </w:r>
    </w:p>
    <w:p w:rsidR="00FE677A" w:rsidRPr="00506435" w:rsidRDefault="00FE677A" w:rsidP="00FE677A">
      <w:pPr>
        <w:pStyle w:val="HTMLPreformatted"/>
        <w:spacing w:line="276" w:lineRule="auto"/>
        <w:jc w:val="both"/>
        <w:rPr>
          <w:rFonts w:asciiTheme="majorBidi" w:hAnsiTheme="majorBidi" w:cstheme="majorBidi"/>
        </w:rPr>
      </w:pPr>
      <w:r w:rsidRPr="00D32994">
        <w:rPr>
          <w:rStyle w:val="y2iqfc"/>
          <w:rFonts w:asciiTheme="majorBidi" w:hAnsiTheme="majorBidi" w:cstheme="majorBidi"/>
          <w:b/>
          <w:bCs/>
        </w:rPr>
        <w:t>Results:</w:t>
      </w:r>
      <w:r w:rsidRPr="00D32994">
        <w:rPr>
          <w:rStyle w:val="y2iqfc"/>
          <w:rFonts w:asciiTheme="majorBidi" w:hAnsiTheme="majorBidi" w:cstheme="majorBidi"/>
        </w:rPr>
        <w:t xml:space="preserve"> </w:t>
      </w:r>
      <w:r w:rsidRPr="00506435">
        <w:rPr>
          <w:rStyle w:val="y2iqfc"/>
          <w:rFonts w:asciiTheme="majorBidi" w:hAnsiTheme="majorBidi" w:cstheme="majorBidi"/>
        </w:rPr>
        <w:t>In the study of chronic anti-inflammatory effect, a significant difference was observed in the amount of granuloma between the test and control groups, although no significant difference was observed in the amount of transudate. In the study of acute toxicity, no mortality was observed, and no behavioral changes were observed for the first four hours and then for the next 14 days. Changes in weight, water and food consumption of mice were not significant between the test and control groups.</w:t>
      </w:r>
    </w:p>
    <w:p w:rsidR="00FE677A" w:rsidRPr="00506435" w:rsidRDefault="00FE677A" w:rsidP="00FE677A">
      <w:pPr>
        <w:pStyle w:val="HTMLPreformatted"/>
        <w:spacing w:line="276" w:lineRule="auto"/>
        <w:jc w:val="both"/>
        <w:rPr>
          <w:rFonts w:asciiTheme="majorBidi" w:hAnsiTheme="majorBidi" w:cstheme="majorBidi"/>
        </w:rPr>
      </w:pPr>
      <w:r w:rsidRPr="00506435">
        <w:rPr>
          <w:rStyle w:val="y2iqfc"/>
          <w:rFonts w:asciiTheme="majorBidi" w:hAnsiTheme="majorBidi" w:cstheme="majorBidi"/>
        </w:rPr>
        <w:t>In the chronic toxicity study, no significant differences were observed between the test and control groups in changes in the weight of mice, water and food consumption, serum levels of ALT, AST and ALP enzymes. In microscopic examination of the tissues of the body organs, no pathological changes were observed in the tissues of the heart, liver, spleen, intestine and stomach, ovary and uterus, and the tissues were normal, but inflammation, hyperemia and necrosis were observed in the kidney tissue and glomerular capsule.</w:t>
      </w:r>
    </w:p>
    <w:p w:rsidR="00FE677A" w:rsidRPr="00506435" w:rsidRDefault="00FE677A" w:rsidP="00FE677A">
      <w:pPr>
        <w:pStyle w:val="HTMLPreformatted"/>
        <w:spacing w:line="276" w:lineRule="auto"/>
        <w:jc w:val="both"/>
        <w:rPr>
          <w:rFonts w:asciiTheme="majorBidi" w:hAnsiTheme="majorBidi" w:cstheme="majorBidi"/>
        </w:rPr>
      </w:pPr>
      <w:r w:rsidRPr="00506435">
        <w:rPr>
          <w:rStyle w:val="y2iqfc"/>
          <w:rFonts w:asciiTheme="majorBidi" w:hAnsiTheme="majorBidi" w:cstheme="majorBidi"/>
        </w:rPr>
        <w:lastRenderedPageBreak/>
        <w:t>In the 200 mg/kg group, inflammation and proteinosis and symptoms of the early phase of chronic renal failure were observed, and in the 400 mg/kg group, kidney tissue lost its cohesion and developed hydronephrosis. In the 200 mg/kg group, mild cellular infiltration and mild proteinosis were observed in the lung tissue. In the 400 mg/kg group, proteinosis and mild inflammation were observed in the lung tissue.</w:t>
      </w:r>
    </w:p>
    <w:p w:rsidR="00FE677A" w:rsidRDefault="00FE677A" w:rsidP="00FE677A">
      <w:pPr>
        <w:pStyle w:val="HTMLPreformatted"/>
        <w:spacing w:line="276" w:lineRule="auto"/>
        <w:jc w:val="both"/>
        <w:rPr>
          <w:rFonts w:asciiTheme="majorBidi" w:hAnsiTheme="majorBidi" w:cstheme="majorBidi"/>
        </w:rPr>
      </w:pPr>
      <w:r w:rsidRPr="00A27D3E">
        <w:rPr>
          <w:rStyle w:val="y2iqfc"/>
          <w:rFonts w:asciiTheme="majorBidi" w:hAnsiTheme="majorBidi" w:cstheme="majorBidi"/>
          <w:b/>
          <w:bCs/>
        </w:rPr>
        <w:t>Discussion and Conclusion:</w:t>
      </w:r>
      <w:r w:rsidRPr="00506435">
        <w:rPr>
          <w:rStyle w:val="y2iqfc"/>
          <w:rFonts w:asciiTheme="majorBidi" w:hAnsiTheme="majorBidi" w:cstheme="majorBidi"/>
        </w:rPr>
        <w:t xml:space="preserve"> </w:t>
      </w:r>
      <w:r w:rsidRPr="00A27D3E">
        <w:rPr>
          <w:rStyle w:val="y2iqfc"/>
          <w:rFonts w:asciiTheme="majorBidi" w:hAnsiTheme="majorBidi" w:cstheme="majorBidi"/>
          <w:i/>
          <w:iCs/>
        </w:rPr>
        <w:t>Solanum incanum</w:t>
      </w:r>
      <w:r w:rsidRPr="00506435">
        <w:rPr>
          <w:rStyle w:val="y2iqfc"/>
          <w:rFonts w:asciiTheme="majorBidi" w:hAnsiTheme="majorBidi" w:cstheme="majorBidi"/>
        </w:rPr>
        <w:t xml:space="preserve"> extract inhibited granuloma at the doses used. Based on acute toxicity, the 50% lethal dose (LD50) of the extract is more than 2000 mg/kg. In repeated use of the studied doses, renal and pulmonary toxicity was observed. Thus, in long-term use of the plant extract for pharmacological effects, it is better to consider the side effects and toxicity of the plant.</w:t>
      </w:r>
    </w:p>
    <w:p w:rsidR="00FE677A" w:rsidRPr="00DB12EA" w:rsidRDefault="00FE677A" w:rsidP="00FE677A">
      <w:pPr>
        <w:pStyle w:val="HTMLPreformatted"/>
        <w:spacing w:line="276" w:lineRule="auto"/>
        <w:jc w:val="both"/>
        <w:rPr>
          <w:rFonts w:asciiTheme="majorBidi" w:hAnsiTheme="majorBidi" w:cstheme="majorBidi"/>
        </w:rPr>
      </w:pPr>
      <w:r w:rsidRPr="00685730">
        <w:rPr>
          <w:rFonts w:asciiTheme="majorBidi" w:hAnsiTheme="majorBidi" w:cstheme="majorBidi"/>
          <w:b/>
          <w:bCs/>
        </w:rPr>
        <w:t>Keywords:</w:t>
      </w:r>
      <w:r w:rsidRPr="00DB12EA">
        <w:rPr>
          <w:rFonts w:asciiTheme="majorBidi" w:hAnsiTheme="majorBidi" w:cstheme="majorBidi"/>
          <w:i/>
          <w:iCs/>
        </w:rPr>
        <w:t xml:space="preserve"> </w:t>
      </w:r>
      <w:r w:rsidRPr="00506435">
        <w:rPr>
          <w:rFonts w:asciiTheme="majorBidi" w:hAnsiTheme="majorBidi" w:cstheme="majorBidi"/>
          <w:i/>
          <w:iCs/>
        </w:rPr>
        <w:t>Solanum incanum</w:t>
      </w:r>
      <w:r>
        <w:rPr>
          <w:rFonts w:asciiTheme="majorBidi" w:hAnsiTheme="majorBidi" w:cstheme="majorBidi"/>
          <w:b/>
          <w:bCs/>
        </w:rPr>
        <w:t xml:space="preserve">, </w:t>
      </w:r>
      <w:r w:rsidRPr="00DB12EA">
        <w:rPr>
          <w:rStyle w:val="y2iqfc"/>
          <w:rFonts w:asciiTheme="majorBidi" w:hAnsiTheme="majorBidi" w:cstheme="majorBidi"/>
        </w:rPr>
        <w:t>hydroalcoholic extract</w:t>
      </w:r>
      <w:r>
        <w:rPr>
          <w:rFonts w:asciiTheme="majorBidi" w:hAnsiTheme="majorBidi" w:cstheme="majorBidi"/>
        </w:rPr>
        <w:t>,</w:t>
      </w:r>
      <w:r w:rsidRPr="00DB12EA">
        <w:rPr>
          <w:rFonts w:asciiTheme="majorBidi" w:hAnsiTheme="majorBidi" w:cstheme="majorBidi"/>
        </w:rPr>
        <w:t xml:space="preserve"> chronic inflammation, acute toxicity, repeated dose toxicity, mice, rat</w:t>
      </w:r>
      <w:r>
        <w:rPr>
          <w:rFonts w:asciiTheme="majorBidi" w:hAnsiTheme="majorBidi" w:cstheme="majorBidi"/>
        </w:rPr>
        <w:t>.</w:t>
      </w:r>
      <w:r w:rsidRPr="00DB12EA">
        <w:rPr>
          <w:rStyle w:val="y2iqfc"/>
          <w:rFonts w:asciiTheme="majorBidi" w:hAnsiTheme="majorBidi" w:cstheme="majorBidi"/>
        </w:rPr>
        <w:t xml:space="preserve"> </w:t>
      </w:r>
    </w:p>
    <w:p w:rsidR="00FE677A" w:rsidRPr="00506435" w:rsidRDefault="00FE677A" w:rsidP="00FE677A">
      <w:pPr>
        <w:spacing w:line="276" w:lineRule="auto"/>
        <w:rPr>
          <w:rFonts w:asciiTheme="majorBidi" w:hAnsiTheme="majorBidi" w:cstheme="majorBidi"/>
          <w:lang w:bidi="fa-IR"/>
        </w:rPr>
      </w:pPr>
    </w:p>
    <w:p w:rsidR="00FE3810" w:rsidRPr="00501E61" w:rsidRDefault="00FE3810" w:rsidP="00FE677A">
      <w:pPr>
        <w:bidi w:val="0"/>
        <w:ind w:left="360" w:firstLine="0"/>
        <w:rPr>
          <w:rFonts w:asciiTheme="majorBidi" w:hAnsiTheme="majorBidi" w:cstheme="majorBidi"/>
          <w:sz w:val="24"/>
          <w:szCs w:val="24"/>
        </w:rPr>
      </w:pPr>
      <w:r w:rsidRPr="00501E61">
        <w:rPr>
          <w:rFonts w:asciiTheme="majorBidi" w:hAnsiTheme="majorBidi" w:cstheme="majorBidi"/>
          <w:sz w:val="24"/>
          <w:szCs w:val="24"/>
          <w:rtl/>
        </w:rPr>
        <w:br w:type="page"/>
      </w:r>
    </w:p>
    <w:p w:rsidR="00D8665F" w:rsidRPr="00501E61" w:rsidRDefault="00D8665F" w:rsidP="00501E61">
      <w:pPr>
        <w:bidi w:val="0"/>
        <w:ind w:left="281" w:firstLine="0"/>
        <w:rPr>
          <w:rFonts w:asciiTheme="majorBidi" w:hAnsiTheme="majorBidi" w:cstheme="majorBidi"/>
          <w:sz w:val="24"/>
          <w:szCs w:val="24"/>
        </w:rPr>
      </w:pPr>
    </w:p>
    <w:p w:rsidR="00D8665F" w:rsidRPr="00501E61" w:rsidRDefault="00D8665F" w:rsidP="00501E61">
      <w:pPr>
        <w:bidi w:val="0"/>
        <w:ind w:left="281" w:firstLine="0"/>
        <w:rPr>
          <w:rFonts w:asciiTheme="majorBidi" w:hAnsiTheme="majorBidi" w:cstheme="majorBidi"/>
          <w:sz w:val="24"/>
          <w:szCs w:val="24"/>
        </w:rPr>
      </w:pPr>
    </w:p>
    <w:p w:rsidR="00ED6900" w:rsidRPr="00501E61" w:rsidRDefault="00ED6900" w:rsidP="00501E61">
      <w:pPr>
        <w:bidi w:val="0"/>
        <w:ind w:left="281" w:firstLine="0"/>
        <w:rPr>
          <w:rFonts w:asciiTheme="majorBidi" w:hAnsiTheme="majorBidi" w:cstheme="majorBidi"/>
          <w:sz w:val="24"/>
          <w:szCs w:val="24"/>
        </w:rPr>
      </w:pPr>
    </w:p>
    <w:sectPr w:rsidR="00ED6900" w:rsidRPr="00501E61" w:rsidSect="005024F7">
      <w:footerReference w:type="default" r:id="rId36"/>
      <w:footnotePr>
        <w:numRestart w:val="eachPage"/>
      </w:footnotePr>
      <w:pgSz w:w="11906" w:h="16838" w:code="9"/>
      <w:pgMar w:top="1247" w:right="992" w:bottom="1440" w:left="1247" w:header="720" w:footer="720" w:gutter="0"/>
      <w:cols w:space="720"/>
      <w:titlePg/>
      <w:docGrid w:linePitch="381"/>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0F6930" w15:done="0"/>
  <w15:commentEx w15:paraId="63456AE2" w15:done="0"/>
  <w15:commentEx w15:paraId="5DB10FAE" w15:done="0"/>
  <w15:commentEx w15:paraId="2C8881D1" w15:paraIdParent="5DB10FAE" w15:done="0"/>
  <w15:commentEx w15:paraId="1254B018" w15:done="0"/>
  <w15:commentEx w15:paraId="7F77D7FE" w15:paraIdParent="1254B018" w15:done="0"/>
  <w15:commentEx w15:paraId="1189C3C6" w15:done="0"/>
  <w15:commentEx w15:paraId="53585770" w15:done="0"/>
  <w15:commentEx w15:paraId="66BCFBB0" w15:paraIdParent="53585770" w15:done="0"/>
  <w15:commentEx w15:paraId="31783FB5" w15:done="0"/>
  <w15:commentEx w15:paraId="04722F6B" w15:done="0"/>
  <w15:commentEx w15:paraId="41E6D373" w15:done="1"/>
  <w15:commentEx w15:paraId="03106636" w15:done="1"/>
  <w15:commentEx w15:paraId="3A654C29" w15:done="1"/>
  <w15:commentEx w15:paraId="605B79FF" w15:done="1"/>
  <w15:commentEx w15:paraId="0D1F3207" w15:done="1"/>
  <w15:commentEx w15:paraId="42DED8CE" w15:done="1"/>
  <w15:commentEx w15:paraId="01F0B1E5" w15:done="0"/>
  <w15:commentEx w15:paraId="37F451FC" w15:paraIdParent="01F0B1E5" w15:done="0"/>
  <w15:commentEx w15:paraId="04C3A845" w15:done="1"/>
  <w15:commentEx w15:paraId="62E894DF" w15:done="0"/>
  <w15:commentEx w15:paraId="21D01C60" w15:done="0"/>
  <w15:commentEx w15:paraId="6F7B6C2B" w15:done="1"/>
  <w15:commentEx w15:paraId="39C2CCC2" w15:done="1"/>
  <w15:commentEx w15:paraId="6ACA477B" w15:done="1"/>
  <w15:commentEx w15:paraId="3B2870FA" w15:done="0"/>
  <w15:commentEx w15:paraId="41F32876" w15:done="0"/>
  <w15:commentEx w15:paraId="26FCC75B" w15:done="0"/>
  <w15:commentEx w15:paraId="764C20BA" w15:done="0"/>
  <w15:commentEx w15:paraId="72BA61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1C81808" w16cex:dateUtc="2024-05-03T20:24:00Z"/>
  <w16cex:commentExtensible w16cex:durableId="207325BF" w16cex:dateUtc="2024-05-03T20:24:00Z"/>
  <w16cex:commentExtensible w16cex:durableId="21F511D1" w16cex:dateUtc="2024-05-08T08:29:00Z"/>
  <w16cex:commentExtensible w16cex:durableId="02CD7A0C" w16cex:dateUtc="2024-03-03T19:10:00Z"/>
  <w16cex:commentExtensible w16cex:durableId="2BB8FC72" w16cex:dateUtc="2024-03-03T19:10:00Z"/>
  <w16cex:commentExtensible w16cex:durableId="5E848407" w16cex:dateUtc="2024-05-03T20:29:00Z"/>
  <w16cex:commentExtensible w16cex:durableId="73828931" w16cex:dateUtc="2024-03-05T20:54:00Z"/>
  <w16cex:commentExtensible w16cex:durableId="58F6746C" w16cex:dateUtc="2024-05-07T17:12:00Z"/>
  <w16cex:commentExtensible w16cex:durableId="5C9E6644" w16cex:dateUtc="2024-05-07T17:42:00Z"/>
  <w16cex:commentExtensible w16cex:durableId="01F7129C" w16cex:dateUtc="2024-05-03T17:21:00Z"/>
  <w16cex:commentExtensible w16cex:durableId="38E145D3" w16cex:dateUtc="2024-05-07T17: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0F6930" w16cid:durableId="33B903BA"/>
  <w16cid:commentId w16cid:paraId="63456AE2" w16cid:durableId="0072FEFE"/>
  <w16cid:commentId w16cid:paraId="5DB10FAE" w16cid:durableId="4CD24F2C"/>
  <w16cid:commentId w16cid:paraId="2C8881D1" w16cid:durableId="71C81808"/>
  <w16cid:commentId w16cid:paraId="1254B018" w16cid:durableId="2E3DADA9"/>
  <w16cid:commentId w16cid:paraId="7F77D7FE" w16cid:durableId="207325BF"/>
  <w16cid:commentId w16cid:paraId="1189C3C6" w16cid:durableId="48CFD156"/>
  <w16cid:commentId w16cid:paraId="53585770" w16cid:durableId="0280B2AE"/>
  <w16cid:commentId w16cid:paraId="66BCFBB0" w16cid:durableId="21F511D1"/>
  <w16cid:commentId w16cid:paraId="31783FB5" w16cid:durableId="2063DE88"/>
  <w16cid:commentId w16cid:paraId="04722F6B" w16cid:durableId="45C36137"/>
  <w16cid:commentId w16cid:paraId="41E6D373" w16cid:durableId="1CCAB138"/>
  <w16cid:commentId w16cid:paraId="03106636" w16cid:durableId="20A16A2B"/>
  <w16cid:commentId w16cid:paraId="3A654C29" w16cid:durableId="4072B3D3"/>
  <w16cid:commentId w16cid:paraId="605B79FF" w16cid:durableId="41921C1A"/>
  <w16cid:commentId w16cid:paraId="0D1F3207" w16cid:durableId="02CD7A0C"/>
  <w16cid:commentId w16cid:paraId="42DED8CE" w16cid:durableId="2BB8FC72"/>
  <w16cid:commentId w16cid:paraId="01F0B1E5" w16cid:durableId="6F5E246A"/>
  <w16cid:commentId w16cid:paraId="37F451FC" w16cid:durableId="5E848407"/>
  <w16cid:commentId w16cid:paraId="04C3A845" w16cid:durableId="2E900955"/>
  <w16cid:commentId w16cid:paraId="62E894DF" w16cid:durableId="73828931"/>
  <w16cid:commentId w16cid:paraId="21D01C60" w16cid:durableId="2123F842"/>
  <w16cid:commentId w16cid:paraId="6F7B6C2B" w16cid:durableId="23182343"/>
  <w16cid:commentId w16cid:paraId="39C2CCC2" w16cid:durableId="6A2B61CA"/>
  <w16cid:commentId w16cid:paraId="6ACA477B" w16cid:durableId="58F6746C"/>
  <w16cid:commentId w16cid:paraId="3B2870FA" w16cid:durableId="31B5AE18"/>
  <w16cid:commentId w16cid:paraId="41F32876" w16cid:durableId="5C9E6644"/>
  <w16cid:commentId w16cid:paraId="26FCC75B" w16cid:durableId="01F7129C"/>
  <w16cid:commentId w16cid:paraId="764C20BA" w16cid:durableId="2CF0B9D9"/>
  <w16cid:commentId w16cid:paraId="72BA6156" w16cid:durableId="38E145D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BD4" w:rsidRDefault="004B2BD4" w:rsidP="00FE3810">
      <w:r>
        <w:separator/>
      </w:r>
    </w:p>
    <w:p w:rsidR="004B2BD4" w:rsidRDefault="004B2BD4"/>
  </w:endnote>
  <w:endnote w:type="continuationSeparator" w:id="1">
    <w:p w:rsidR="004B2BD4" w:rsidRDefault="004B2BD4" w:rsidP="00FE3810">
      <w:r>
        <w:continuationSeparator/>
      </w:r>
    </w:p>
    <w:p w:rsidR="004B2BD4" w:rsidRDefault="004B2BD4"/>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Light">
    <w:altName w:val="Arial"/>
    <w:charset w:val="00"/>
    <w:family w:val="swiss"/>
    <w:pitch w:val="variable"/>
    <w:sig w:usb0="00000001"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88003959"/>
      <w:docPartObj>
        <w:docPartGallery w:val="Page Numbers (Bottom of Page)"/>
        <w:docPartUnique/>
      </w:docPartObj>
    </w:sdtPr>
    <w:sdtEndPr>
      <w:rPr>
        <w:noProof/>
      </w:rPr>
    </w:sdtEndPr>
    <w:sdtContent>
      <w:p w:rsidR="00D51414" w:rsidRDefault="00E4620B" w:rsidP="00B672AD">
        <w:pPr>
          <w:pStyle w:val="Footer"/>
          <w:pBdr>
            <w:top w:val="single" w:sz="4" w:space="1" w:color="auto"/>
          </w:pBdr>
          <w:jc w:val="center"/>
        </w:pPr>
        <w:fldSimple w:instr=" PAGE   \* MERGEFORMAT ">
          <w:r w:rsidR="00B72EA8">
            <w:rPr>
              <w:noProof/>
              <w:rtl/>
            </w:rPr>
            <w:t>16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BD4" w:rsidRDefault="004B2BD4" w:rsidP="00FE3810">
      <w:r>
        <w:separator/>
      </w:r>
    </w:p>
    <w:p w:rsidR="004B2BD4" w:rsidRDefault="004B2BD4"/>
  </w:footnote>
  <w:footnote w:type="continuationSeparator" w:id="1">
    <w:p w:rsidR="004B2BD4" w:rsidRDefault="004B2BD4" w:rsidP="00FE3810">
      <w:r>
        <w:continuationSeparator/>
      </w:r>
    </w:p>
    <w:p w:rsidR="004B2BD4" w:rsidRDefault="004B2BD4"/>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06C571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530FE7"/>
    <w:multiLevelType w:val="hybridMultilevel"/>
    <w:tmpl w:val="A4780018"/>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08C348F1"/>
    <w:multiLevelType w:val="multilevel"/>
    <w:tmpl w:val="35D6C744"/>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1C56C25"/>
    <w:multiLevelType w:val="multilevel"/>
    <w:tmpl w:val="379A58B0"/>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1A305528"/>
    <w:multiLevelType w:val="hybridMultilevel"/>
    <w:tmpl w:val="46F20A54"/>
    <w:lvl w:ilvl="0" w:tplc="0409000F">
      <w:start w:val="1"/>
      <w:numFmt w:val="decimal"/>
      <w:lvlText w:val="%1."/>
      <w:lvlJc w:val="left"/>
      <w:pPr>
        <w:ind w:left="1360" w:hanging="360"/>
      </w:p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5">
    <w:nsid w:val="215E5922"/>
    <w:multiLevelType w:val="hybridMultilevel"/>
    <w:tmpl w:val="E29AC4D8"/>
    <w:lvl w:ilvl="0" w:tplc="DB0038D6">
      <w:start w:val="1"/>
      <w:numFmt w:val="bullet"/>
      <w:lvlText w:val="-"/>
      <w:lvlJc w:val="left"/>
      <w:pPr>
        <w:ind w:left="720" w:hanging="360"/>
      </w:pPr>
      <w:rPr>
        <w:rFonts w:asciiTheme="minorHAnsi" w:eastAsia="Times New Roman"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B5054E"/>
    <w:multiLevelType w:val="hybridMultilevel"/>
    <w:tmpl w:val="6F6E5930"/>
    <w:lvl w:ilvl="0" w:tplc="DDBACDE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7">
    <w:nsid w:val="2E4F3A37"/>
    <w:multiLevelType w:val="hybridMultilevel"/>
    <w:tmpl w:val="764225F4"/>
    <w:lvl w:ilvl="0" w:tplc="32008BB0">
      <w:start w:val="1"/>
      <w:numFmt w:val="bullet"/>
      <w:lvlText w:val="-"/>
      <w:lvlJc w:val="left"/>
      <w:pPr>
        <w:ind w:left="720" w:hanging="360"/>
      </w:pPr>
      <w:rPr>
        <w:rFonts w:asciiTheme="minorHAnsi" w:eastAsia="Times New Roman"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193AC0"/>
    <w:multiLevelType w:val="multilevel"/>
    <w:tmpl w:val="04E8738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6732506"/>
    <w:multiLevelType w:val="hybridMultilevel"/>
    <w:tmpl w:val="9A4E0894"/>
    <w:lvl w:ilvl="0" w:tplc="19983BA6">
      <w:start w:val="1"/>
      <w:numFmt w:val="bullet"/>
      <w:lvlText w:val="-"/>
      <w:lvlJc w:val="left"/>
      <w:pPr>
        <w:ind w:left="720" w:hanging="360"/>
      </w:pPr>
      <w:rPr>
        <w:rFonts w:asciiTheme="minorHAnsi" w:eastAsia="Times New Roman"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F10732"/>
    <w:multiLevelType w:val="hybridMultilevel"/>
    <w:tmpl w:val="D88874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8637B0"/>
    <w:multiLevelType w:val="hybridMultilevel"/>
    <w:tmpl w:val="37DE9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DF466A"/>
    <w:multiLevelType w:val="hybridMultilevel"/>
    <w:tmpl w:val="3E92BFC6"/>
    <w:lvl w:ilvl="0" w:tplc="8AB48232">
      <w:start w:val="1"/>
      <w:numFmt w:val="bullet"/>
      <w:lvlText w:val="-"/>
      <w:lvlJc w:val="left"/>
      <w:pPr>
        <w:ind w:left="430" w:hanging="360"/>
      </w:pPr>
      <w:rPr>
        <w:rFonts w:asciiTheme="minorHAnsi" w:eastAsia="Times New Roman" w:hAnsiTheme="minorHAnsi" w:cs="B Nazanin" w:hint="default"/>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13">
    <w:nsid w:val="48425630"/>
    <w:multiLevelType w:val="multilevel"/>
    <w:tmpl w:val="296EA8FC"/>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63712BD6"/>
    <w:multiLevelType w:val="hybridMultilevel"/>
    <w:tmpl w:val="B94E6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01772E"/>
    <w:multiLevelType w:val="multilevel"/>
    <w:tmpl w:val="922AC6EC"/>
    <w:lvl w:ilvl="0">
      <w:start w:val="1"/>
      <w:numFmt w:val="decimal"/>
      <w:pStyle w:val="Heading1"/>
      <w:lvlText w:val="%1."/>
      <w:lvlJc w:val="left"/>
      <w:pPr>
        <w:ind w:left="517" w:hanging="375"/>
      </w:pPr>
      <w:rPr>
        <w:rFonts w:hint="default"/>
        <w:color w:val="FFFFFF" w:themeColor="background1"/>
      </w:rPr>
    </w:lvl>
    <w:lvl w:ilvl="1">
      <w:start w:val="1"/>
      <w:numFmt w:val="decimal"/>
      <w:pStyle w:val="Heading2"/>
      <w:lvlText w:val="%1ـ%2ـ "/>
      <w:lvlJc w:val="left"/>
      <w:pPr>
        <w:ind w:left="1854" w:hanging="720"/>
      </w:pPr>
      <w:rPr>
        <w:rFonts w:hint="default"/>
      </w:rPr>
    </w:lvl>
    <w:lvl w:ilvl="2">
      <w:start w:val="1"/>
      <w:numFmt w:val="decimal"/>
      <w:pStyle w:val="Heading3"/>
      <w:lvlText w:val="%1ـ%2ـ%3ـ "/>
      <w:lvlJc w:val="left"/>
      <w:pPr>
        <w:ind w:left="1003" w:hanging="720"/>
      </w:pPr>
      <w:rPr>
        <w:rFonts w:hint="default"/>
      </w:rPr>
    </w:lvl>
    <w:lvl w:ilvl="3">
      <w:start w:val="1"/>
      <w:numFmt w:val="decimal"/>
      <w:pStyle w:val="Heading4"/>
      <w:lvlText w:val="%1ـ%2ـ%3ـ%4ـ"/>
      <w:lvlJc w:val="left"/>
      <w:pPr>
        <w:ind w:left="1930" w:hanging="1080"/>
      </w:pPr>
      <w:rPr>
        <w:rFonts w:hint="default"/>
        <w:color w:val="auto"/>
      </w:rPr>
    </w:lvl>
    <w:lvl w:ilvl="4">
      <w:start w:val="1"/>
      <w:numFmt w:val="decimal"/>
      <w:pStyle w:val="Heading5"/>
      <w:lvlText w:val="%1_%2_%3_%4_%5_"/>
      <w:lvlJc w:val="left"/>
      <w:pPr>
        <w:ind w:left="4482" w:hanging="1080"/>
      </w:pPr>
      <w:rPr>
        <w:rFonts w:hint="default"/>
      </w:rPr>
    </w:lvl>
    <w:lvl w:ilvl="5">
      <w:start w:val="1"/>
      <w:numFmt w:val="decimal"/>
      <w:pStyle w:val="Heading6"/>
      <w:lvlText w:val="%1_%2_%3_%4_%5_%6_"/>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777F1048"/>
    <w:multiLevelType w:val="hybridMultilevel"/>
    <w:tmpl w:val="938AC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144AFD"/>
    <w:multiLevelType w:val="hybridMultilevel"/>
    <w:tmpl w:val="57248A28"/>
    <w:lvl w:ilvl="0" w:tplc="6C36D0F8">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18">
    <w:nsid w:val="7C745208"/>
    <w:multiLevelType w:val="hybridMultilevel"/>
    <w:tmpl w:val="A1166C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F582911"/>
    <w:multiLevelType w:val="multilevel"/>
    <w:tmpl w:val="296EA8FC"/>
    <w:lvl w:ilvl="0">
      <w:start w:val="3"/>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7F6509BC"/>
    <w:multiLevelType w:val="hybridMultilevel"/>
    <w:tmpl w:val="AD7879CE"/>
    <w:lvl w:ilvl="0" w:tplc="11149FD8">
      <w:start w:val="1"/>
      <w:numFmt w:val="bullet"/>
      <w:lvlText w:val="-"/>
      <w:lvlJc w:val="left"/>
      <w:pPr>
        <w:ind w:left="720" w:hanging="360"/>
      </w:pPr>
      <w:rPr>
        <w:rFonts w:asciiTheme="minorHAnsi" w:eastAsia="Times New Roman"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FE6745A"/>
    <w:multiLevelType w:val="hybridMultilevel"/>
    <w:tmpl w:val="C520DBE8"/>
    <w:lvl w:ilvl="0" w:tplc="0409000F">
      <w:start w:val="1"/>
      <w:numFmt w:val="decimal"/>
      <w:lvlText w:val="%1."/>
      <w:lvlJc w:val="left"/>
      <w:pPr>
        <w:ind w:left="1285" w:hanging="360"/>
      </w:pPr>
    </w:lvl>
    <w:lvl w:ilvl="1" w:tplc="04090019" w:tentative="1">
      <w:start w:val="1"/>
      <w:numFmt w:val="lowerLetter"/>
      <w:lvlText w:val="%2."/>
      <w:lvlJc w:val="left"/>
      <w:pPr>
        <w:ind w:left="2005" w:hanging="360"/>
      </w:pPr>
    </w:lvl>
    <w:lvl w:ilvl="2" w:tplc="0409001B" w:tentative="1">
      <w:start w:val="1"/>
      <w:numFmt w:val="lowerRoman"/>
      <w:lvlText w:val="%3."/>
      <w:lvlJc w:val="right"/>
      <w:pPr>
        <w:ind w:left="2725" w:hanging="180"/>
      </w:pPr>
    </w:lvl>
    <w:lvl w:ilvl="3" w:tplc="0409000F" w:tentative="1">
      <w:start w:val="1"/>
      <w:numFmt w:val="decimal"/>
      <w:lvlText w:val="%4."/>
      <w:lvlJc w:val="left"/>
      <w:pPr>
        <w:ind w:left="3445" w:hanging="360"/>
      </w:pPr>
    </w:lvl>
    <w:lvl w:ilvl="4" w:tplc="04090019" w:tentative="1">
      <w:start w:val="1"/>
      <w:numFmt w:val="lowerLetter"/>
      <w:lvlText w:val="%5."/>
      <w:lvlJc w:val="left"/>
      <w:pPr>
        <w:ind w:left="4165" w:hanging="360"/>
      </w:pPr>
    </w:lvl>
    <w:lvl w:ilvl="5" w:tplc="0409001B" w:tentative="1">
      <w:start w:val="1"/>
      <w:numFmt w:val="lowerRoman"/>
      <w:lvlText w:val="%6."/>
      <w:lvlJc w:val="right"/>
      <w:pPr>
        <w:ind w:left="4885" w:hanging="180"/>
      </w:pPr>
    </w:lvl>
    <w:lvl w:ilvl="6" w:tplc="0409000F" w:tentative="1">
      <w:start w:val="1"/>
      <w:numFmt w:val="decimal"/>
      <w:lvlText w:val="%7."/>
      <w:lvlJc w:val="left"/>
      <w:pPr>
        <w:ind w:left="5605" w:hanging="360"/>
      </w:pPr>
    </w:lvl>
    <w:lvl w:ilvl="7" w:tplc="04090019" w:tentative="1">
      <w:start w:val="1"/>
      <w:numFmt w:val="lowerLetter"/>
      <w:lvlText w:val="%8."/>
      <w:lvlJc w:val="left"/>
      <w:pPr>
        <w:ind w:left="6325" w:hanging="360"/>
      </w:pPr>
    </w:lvl>
    <w:lvl w:ilvl="8" w:tplc="0409001B" w:tentative="1">
      <w:start w:val="1"/>
      <w:numFmt w:val="lowerRoman"/>
      <w:lvlText w:val="%9."/>
      <w:lvlJc w:val="right"/>
      <w:pPr>
        <w:ind w:left="7045" w:hanging="180"/>
      </w:pPr>
    </w:lvl>
  </w:abstractNum>
  <w:num w:numId="1">
    <w:abstractNumId w:val="8"/>
  </w:num>
  <w:num w:numId="2">
    <w:abstractNumId w:val="15"/>
  </w:num>
  <w:num w:numId="3">
    <w:abstractNumId w:val="8"/>
    <w:lvlOverride w:ilvl="0">
      <w:startOverride w:val="5"/>
    </w:lvlOverride>
    <w:lvlOverride w:ilvl="1">
      <w:startOverride w:val="1"/>
    </w:lvlOverride>
  </w:num>
  <w:num w:numId="4">
    <w:abstractNumId w:val="0"/>
  </w:num>
  <w:num w:numId="5">
    <w:abstractNumId w:val="17"/>
  </w:num>
  <w:num w:numId="6">
    <w:abstractNumId w:val="14"/>
  </w:num>
  <w:num w:numId="7">
    <w:abstractNumId w:val="16"/>
  </w:num>
  <w:num w:numId="8">
    <w:abstractNumId w:val="1"/>
  </w:num>
  <w:num w:numId="9">
    <w:abstractNumId w:val="11"/>
  </w:num>
  <w:num w:numId="10">
    <w:abstractNumId w:val="2"/>
  </w:num>
  <w:num w:numId="11">
    <w:abstractNumId w:val="13"/>
  </w:num>
  <w:num w:numId="12">
    <w:abstractNumId w:val="3"/>
  </w:num>
  <w:num w:numId="13">
    <w:abstractNumId w:val="19"/>
  </w:num>
  <w:num w:numId="14">
    <w:abstractNumId w:val="4"/>
  </w:num>
  <w:num w:numId="15">
    <w:abstractNumId w:val="21"/>
  </w:num>
  <w:num w:numId="16">
    <w:abstractNumId w:val="18"/>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5"/>
  </w:num>
  <w:num w:numId="31">
    <w:abstractNumId w:val="7"/>
  </w:num>
  <w:num w:numId="32">
    <w:abstractNumId w:val="9"/>
  </w:num>
  <w:num w:numId="33">
    <w:abstractNumId w:val="20"/>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jHpf">
    <w15:presenceInfo w15:providerId="None" w15:userId="MjHpf"/>
  </w15:person>
  <w15:person w15:author="fatima">
    <w15:presenceInfo w15:providerId="None" w15:userId="fatim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40"/>
  <w:displayHorizontalDrawingGridEvery w:val="2"/>
  <w:characterSpacingControl w:val="doNotCompress"/>
  <w:hdrShapeDefaults>
    <o:shapedefaults v:ext="edit" spidmax="26626"/>
  </w:hdrShapeDefaults>
  <w:footnotePr>
    <w:numRestart w:val="eachPage"/>
    <w:footnote w:id="0"/>
    <w:footnote w:id="1"/>
  </w:footnotePr>
  <w:endnotePr>
    <w:endnote w:id="0"/>
    <w:endnote w:id="1"/>
  </w:endnotePr>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B Nazanin&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zvxetw4e9xtke22flp955o05xszzxpaarf&quot;&gt;My EndNote Library&lt;record-ids&gt;&lt;item&gt;44&lt;/item&gt;&lt;item&gt;45&lt;/item&gt;&lt;item&gt;46&lt;/item&gt;&lt;item&gt;47&lt;/item&gt;&lt;item&gt;48&lt;/item&gt;&lt;item&gt;49&lt;/item&gt;&lt;item&gt;50&lt;/item&gt;&lt;item&gt;51&lt;/item&gt;&lt;item&gt;52&lt;/item&gt;&lt;item&gt;53&lt;/item&gt;&lt;item&gt;54&lt;/item&gt;&lt;item&gt;55&lt;/item&gt;&lt;item&gt;56&lt;/item&gt;&lt;item&gt;58&lt;/item&gt;&lt;item&gt;59&lt;/item&gt;&lt;item&gt;60&lt;/item&gt;&lt;item&gt;61&lt;/item&gt;&lt;item&gt;62&lt;/item&gt;&lt;item&gt;63&lt;/item&gt;&lt;item&gt;64&lt;/item&gt;&lt;item&gt;65&lt;/item&gt;&lt;/record-ids&gt;&lt;/item&gt;&lt;/Libraries&gt;"/>
    <w:docVar w:name="EN.UseJSCitationFormat" w:val="False"/>
  </w:docVars>
  <w:rsids>
    <w:rsidRoot w:val="00FE3810"/>
    <w:rsid w:val="00003963"/>
    <w:rsid w:val="00003E6D"/>
    <w:rsid w:val="00005D0D"/>
    <w:rsid w:val="00013A98"/>
    <w:rsid w:val="00013B73"/>
    <w:rsid w:val="00013C0E"/>
    <w:rsid w:val="00014C8E"/>
    <w:rsid w:val="00017012"/>
    <w:rsid w:val="000176D7"/>
    <w:rsid w:val="0001783C"/>
    <w:rsid w:val="00017AB4"/>
    <w:rsid w:val="00017D49"/>
    <w:rsid w:val="000202F7"/>
    <w:rsid w:val="000206ED"/>
    <w:rsid w:val="000210FC"/>
    <w:rsid w:val="00021114"/>
    <w:rsid w:val="00023F54"/>
    <w:rsid w:val="000243BF"/>
    <w:rsid w:val="00025FC5"/>
    <w:rsid w:val="00026EE8"/>
    <w:rsid w:val="00027238"/>
    <w:rsid w:val="000343AB"/>
    <w:rsid w:val="0003459D"/>
    <w:rsid w:val="0003658F"/>
    <w:rsid w:val="00036698"/>
    <w:rsid w:val="00036FFF"/>
    <w:rsid w:val="00037691"/>
    <w:rsid w:val="000378D7"/>
    <w:rsid w:val="0004263D"/>
    <w:rsid w:val="00043653"/>
    <w:rsid w:val="00043883"/>
    <w:rsid w:val="000439B7"/>
    <w:rsid w:val="00044181"/>
    <w:rsid w:val="00045A4B"/>
    <w:rsid w:val="0004662E"/>
    <w:rsid w:val="00046AF3"/>
    <w:rsid w:val="000478A6"/>
    <w:rsid w:val="000501EB"/>
    <w:rsid w:val="00050C44"/>
    <w:rsid w:val="00051957"/>
    <w:rsid w:val="00052D5D"/>
    <w:rsid w:val="00053290"/>
    <w:rsid w:val="00053955"/>
    <w:rsid w:val="00054332"/>
    <w:rsid w:val="00055F65"/>
    <w:rsid w:val="00060163"/>
    <w:rsid w:val="00060FC8"/>
    <w:rsid w:val="00062845"/>
    <w:rsid w:val="00062E71"/>
    <w:rsid w:val="00063B4C"/>
    <w:rsid w:val="00075A3A"/>
    <w:rsid w:val="000763A9"/>
    <w:rsid w:val="00076D2D"/>
    <w:rsid w:val="000775F8"/>
    <w:rsid w:val="00081D20"/>
    <w:rsid w:val="00083178"/>
    <w:rsid w:val="0008361B"/>
    <w:rsid w:val="000858A6"/>
    <w:rsid w:val="00086743"/>
    <w:rsid w:val="00086C45"/>
    <w:rsid w:val="0009165D"/>
    <w:rsid w:val="00092A32"/>
    <w:rsid w:val="000947E0"/>
    <w:rsid w:val="0009550F"/>
    <w:rsid w:val="00096242"/>
    <w:rsid w:val="00097BEE"/>
    <w:rsid w:val="000A12F1"/>
    <w:rsid w:val="000A3109"/>
    <w:rsid w:val="000A49DE"/>
    <w:rsid w:val="000A523B"/>
    <w:rsid w:val="000A5F74"/>
    <w:rsid w:val="000A6A03"/>
    <w:rsid w:val="000B0E7D"/>
    <w:rsid w:val="000B116A"/>
    <w:rsid w:val="000B2221"/>
    <w:rsid w:val="000B293A"/>
    <w:rsid w:val="000B3754"/>
    <w:rsid w:val="000B3EDE"/>
    <w:rsid w:val="000B6D7E"/>
    <w:rsid w:val="000C3A41"/>
    <w:rsid w:val="000C3E6E"/>
    <w:rsid w:val="000C453F"/>
    <w:rsid w:val="000C4F64"/>
    <w:rsid w:val="000C6195"/>
    <w:rsid w:val="000C6B63"/>
    <w:rsid w:val="000C740D"/>
    <w:rsid w:val="000D0DB4"/>
    <w:rsid w:val="000D16CB"/>
    <w:rsid w:val="000D2589"/>
    <w:rsid w:val="000D26D7"/>
    <w:rsid w:val="000D2847"/>
    <w:rsid w:val="000D31C5"/>
    <w:rsid w:val="000D4890"/>
    <w:rsid w:val="000D5A63"/>
    <w:rsid w:val="000E19FE"/>
    <w:rsid w:val="000E1F12"/>
    <w:rsid w:val="000E2D04"/>
    <w:rsid w:val="000E41BF"/>
    <w:rsid w:val="000E5D80"/>
    <w:rsid w:val="000E6E26"/>
    <w:rsid w:val="000E7C42"/>
    <w:rsid w:val="000F02D7"/>
    <w:rsid w:val="000F2265"/>
    <w:rsid w:val="000F3CFB"/>
    <w:rsid w:val="000F3E6B"/>
    <w:rsid w:val="00103D5C"/>
    <w:rsid w:val="001047D7"/>
    <w:rsid w:val="00107CAC"/>
    <w:rsid w:val="00110629"/>
    <w:rsid w:val="00112A8A"/>
    <w:rsid w:val="00113397"/>
    <w:rsid w:val="00113B5D"/>
    <w:rsid w:val="001141A4"/>
    <w:rsid w:val="00114B8C"/>
    <w:rsid w:val="0011655C"/>
    <w:rsid w:val="001165AE"/>
    <w:rsid w:val="0011671B"/>
    <w:rsid w:val="00117277"/>
    <w:rsid w:val="00120828"/>
    <w:rsid w:val="0012151B"/>
    <w:rsid w:val="00121846"/>
    <w:rsid w:val="00122F34"/>
    <w:rsid w:val="00123BA9"/>
    <w:rsid w:val="00124F30"/>
    <w:rsid w:val="00126A55"/>
    <w:rsid w:val="001332E9"/>
    <w:rsid w:val="0013609C"/>
    <w:rsid w:val="001412E6"/>
    <w:rsid w:val="00142695"/>
    <w:rsid w:val="001435BB"/>
    <w:rsid w:val="001440F2"/>
    <w:rsid w:val="00144C84"/>
    <w:rsid w:val="001467CB"/>
    <w:rsid w:val="001515DC"/>
    <w:rsid w:val="00151B4B"/>
    <w:rsid w:val="00151D69"/>
    <w:rsid w:val="0015381A"/>
    <w:rsid w:val="00153B9D"/>
    <w:rsid w:val="00154D4E"/>
    <w:rsid w:val="00155342"/>
    <w:rsid w:val="00162E34"/>
    <w:rsid w:val="001642FF"/>
    <w:rsid w:val="001651CB"/>
    <w:rsid w:val="00166802"/>
    <w:rsid w:val="00167C66"/>
    <w:rsid w:val="00167D7E"/>
    <w:rsid w:val="00167F6D"/>
    <w:rsid w:val="00172B42"/>
    <w:rsid w:val="0017577E"/>
    <w:rsid w:val="00176790"/>
    <w:rsid w:val="00176A87"/>
    <w:rsid w:val="00177629"/>
    <w:rsid w:val="001807BF"/>
    <w:rsid w:val="00180C51"/>
    <w:rsid w:val="00181AAA"/>
    <w:rsid w:val="00181D7E"/>
    <w:rsid w:val="00186C0B"/>
    <w:rsid w:val="00186E3B"/>
    <w:rsid w:val="001920F7"/>
    <w:rsid w:val="001922F2"/>
    <w:rsid w:val="00193070"/>
    <w:rsid w:val="001938A6"/>
    <w:rsid w:val="001A0757"/>
    <w:rsid w:val="001A10CE"/>
    <w:rsid w:val="001A1507"/>
    <w:rsid w:val="001A487A"/>
    <w:rsid w:val="001A5A75"/>
    <w:rsid w:val="001A61D2"/>
    <w:rsid w:val="001B11BE"/>
    <w:rsid w:val="001B1573"/>
    <w:rsid w:val="001B3F39"/>
    <w:rsid w:val="001B580A"/>
    <w:rsid w:val="001B5AB9"/>
    <w:rsid w:val="001B6F46"/>
    <w:rsid w:val="001B7645"/>
    <w:rsid w:val="001B76A1"/>
    <w:rsid w:val="001C0683"/>
    <w:rsid w:val="001C0CAB"/>
    <w:rsid w:val="001C1A7D"/>
    <w:rsid w:val="001C2DB5"/>
    <w:rsid w:val="001C39A1"/>
    <w:rsid w:val="001C4652"/>
    <w:rsid w:val="001C7586"/>
    <w:rsid w:val="001C7E97"/>
    <w:rsid w:val="001D099E"/>
    <w:rsid w:val="001D0BE7"/>
    <w:rsid w:val="001D130D"/>
    <w:rsid w:val="001D1AD6"/>
    <w:rsid w:val="001D2CB9"/>
    <w:rsid w:val="001D30BB"/>
    <w:rsid w:val="001D44BA"/>
    <w:rsid w:val="001D473C"/>
    <w:rsid w:val="001D5EC8"/>
    <w:rsid w:val="001D645D"/>
    <w:rsid w:val="001E00D6"/>
    <w:rsid w:val="001E0F34"/>
    <w:rsid w:val="001E10A8"/>
    <w:rsid w:val="001E64F6"/>
    <w:rsid w:val="001F0949"/>
    <w:rsid w:val="001F11CB"/>
    <w:rsid w:val="001F19B5"/>
    <w:rsid w:val="001F5FF5"/>
    <w:rsid w:val="00200CB7"/>
    <w:rsid w:val="00200E97"/>
    <w:rsid w:val="002021CB"/>
    <w:rsid w:val="0020338C"/>
    <w:rsid w:val="002043FB"/>
    <w:rsid w:val="00204676"/>
    <w:rsid w:val="00207EC9"/>
    <w:rsid w:val="0021057D"/>
    <w:rsid w:val="002115C7"/>
    <w:rsid w:val="0021161C"/>
    <w:rsid w:val="00211C62"/>
    <w:rsid w:val="00212485"/>
    <w:rsid w:val="00212AE1"/>
    <w:rsid w:val="002166C9"/>
    <w:rsid w:val="00220956"/>
    <w:rsid w:val="00220F50"/>
    <w:rsid w:val="002210C3"/>
    <w:rsid w:val="002238F3"/>
    <w:rsid w:val="00224AC5"/>
    <w:rsid w:val="00226B10"/>
    <w:rsid w:val="002300AE"/>
    <w:rsid w:val="00230EB7"/>
    <w:rsid w:val="00231229"/>
    <w:rsid w:val="00232D3D"/>
    <w:rsid w:val="00232D89"/>
    <w:rsid w:val="00235B6D"/>
    <w:rsid w:val="00236A3B"/>
    <w:rsid w:val="00241A41"/>
    <w:rsid w:val="00241D9A"/>
    <w:rsid w:val="00242F67"/>
    <w:rsid w:val="002444A5"/>
    <w:rsid w:val="0024451F"/>
    <w:rsid w:val="0024609C"/>
    <w:rsid w:val="002462F1"/>
    <w:rsid w:val="00246479"/>
    <w:rsid w:val="0025102D"/>
    <w:rsid w:val="00253781"/>
    <w:rsid w:val="002575D7"/>
    <w:rsid w:val="00257EC1"/>
    <w:rsid w:val="002630D5"/>
    <w:rsid w:val="0026649D"/>
    <w:rsid w:val="0027136C"/>
    <w:rsid w:val="002715AA"/>
    <w:rsid w:val="00272A98"/>
    <w:rsid w:val="00273AD9"/>
    <w:rsid w:val="00276C4D"/>
    <w:rsid w:val="002808FA"/>
    <w:rsid w:val="00280DBF"/>
    <w:rsid w:val="0028128D"/>
    <w:rsid w:val="00282EDE"/>
    <w:rsid w:val="002836AC"/>
    <w:rsid w:val="00283AA5"/>
    <w:rsid w:val="0028583B"/>
    <w:rsid w:val="0028728F"/>
    <w:rsid w:val="00290139"/>
    <w:rsid w:val="00292AB0"/>
    <w:rsid w:val="00295FBA"/>
    <w:rsid w:val="00296FCE"/>
    <w:rsid w:val="002A0625"/>
    <w:rsid w:val="002A16E3"/>
    <w:rsid w:val="002A449E"/>
    <w:rsid w:val="002A5462"/>
    <w:rsid w:val="002A61CE"/>
    <w:rsid w:val="002A72B1"/>
    <w:rsid w:val="002B017E"/>
    <w:rsid w:val="002B2203"/>
    <w:rsid w:val="002B2434"/>
    <w:rsid w:val="002B2FFC"/>
    <w:rsid w:val="002B3F7F"/>
    <w:rsid w:val="002B4BE4"/>
    <w:rsid w:val="002B574F"/>
    <w:rsid w:val="002B6B77"/>
    <w:rsid w:val="002B6D53"/>
    <w:rsid w:val="002B7A32"/>
    <w:rsid w:val="002C0F55"/>
    <w:rsid w:val="002C1284"/>
    <w:rsid w:val="002C16FE"/>
    <w:rsid w:val="002C1EE7"/>
    <w:rsid w:val="002C2BA6"/>
    <w:rsid w:val="002C2FD3"/>
    <w:rsid w:val="002C31E8"/>
    <w:rsid w:val="002C4763"/>
    <w:rsid w:val="002C6FB6"/>
    <w:rsid w:val="002C7095"/>
    <w:rsid w:val="002D10D8"/>
    <w:rsid w:val="002D1A42"/>
    <w:rsid w:val="002D3373"/>
    <w:rsid w:val="002D3EC7"/>
    <w:rsid w:val="002D537A"/>
    <w:rsid w:val="002E43EE"/>
    <w:rsid w:val="002E4B5A"/>
    <w:rsid w:val="002E5809"/>
    <w:rsid w:val="002E5E9A"/>
    <w:rsid w:val="002E79FB"/>
    <w:rsid w:val="002F008C"/>
    <w:rsid w:val="002F0BCF"/>
    <w:rsid w:val="002F27CD"/>
    <w:rsid w:val="002F68F0"/>
    <w:rsid w:val="002F7948"/>
    <w:rsid w:val="002F7DD6"/>
    <w:rsid w:val="00303C21"/>
    <w:rsid w:val="00304850"/>
    <w:rsid w:val="00304B60"/>
    <w:rsid w:val="00306BAE"/>
    <w:rsid w:val="00310011"/>
    <w:rsid w:val="003152CD"/>
    <w:rsid w:val="003157EE"/>
    <w:rsid w:val="00315C6C"/>
    <w:rsid w:val="00316772"/>
    <w:rsid w:val="00322953"/>
    <w:rsid w:val="0032314B"/>
    <w:rsid w:val="003235BB"/>
    <w:rsid w:val="00324620"/>
    <w:rsid w:val="00324CEF"/>
    <w:rsid w:val="00331859"/>
    <w:rsid w:val="00331957"/>
    <w:rsid w:val="0033259E"/>
    <w:rsid w:val="0033378C"/>
    <w:rsid w:val="003344CB"/>
    <w:rsid w:val="003346B7"/>
    <w:rsid w:val="00341901"/>
    <w:rsid w:val="00341E4A"/>
    <w:rsid w:val="00344076"/>
    <w:rsid w:val="00346C62"/>
    <w:rsid w:val="0034735A"/>
    <w:rsid w:val="00352606"/>
    <w:rsid w:val="00352FFB"/>
    <w:rsid w:val="00354636"/>
    <w:rsid w:val="003548F7"/>
    <w:rsid w:val="003563A2"/>
    <w:rsid w:val="0035794C"/>
    <w:rsid w:val="00357A5C"/>
    <w:rsid w:val="00357F62"/>
    <w:rsid w:val="00360676"/>
    <w:rsid w:val="00362712"/>
    <w:rsid w:val="003628FA"/>
    <w:rsid w:val="00362D7F"/>
    <w:rsid w:val="00362F5F"/>
    <w:rsid w:val="003632D6"/>
    <w:rsid w:val="00365E82"/>
    <w:rsid w:val="00367F5F"/>
    <w:rsid w:val="00374603"/>
    <w:rsid w:val="00374DD5"/>
    <w:rsid w:val="00376F89"/>
    <w:rsid w:val="00377648"/>
    <w:rsid w:val="00380144"/>
    <w:rsid w:val="0038403E"/>
    <w:rsid w:val="00384A3E"/>
    <w:rsid w:val="00385D2E"/>
    <w:rsid w:val="0038750B"/>
    <w:rsid w:val="00393823"/>
    <w:rsid w:val="0039396F"/>
    <w:rsid w:val="00394C3B"/>
    <w:rsid w:val="0039634C"/>
    <w:rsid w:val="003A02BD"/>
    <w:rsid w:val="003A1792"/>
    <w:rsid w:val="003A1C1D"/>
    <w:rsid w:val="003A2665"/>
    <w:rsid w:val="003A2E11"/>
    <w:rsid w:val="003A3912"/>
    <w:rsid w:val="003A49C3"/>
    <w:rsid w:val="003A6E5A"/>
    <w:rsid w:val="003B1CA3"/>
    <w:rsid w:val="003B1E1A"/>
    <w:rsid w:val="003B2BF6"/>
    <w:rsid w:val="003B3605"/>
    <w:rsid w:val="003B3BCF"/>
    <w:rsid w:val="003B3E37"/>
    <w:rsid w:val="003B440C"/>
    <w:rsid w:val="003B6ACD"/>
    <w:rsid w:val="003C01D8"/>
    <w:rsid w:val="003C0397"/>
    <w:rsid w:val="003C05F1"/>
    <w:rsid w:val="003C187C"/>
    <w:rsid w:val="003C1CE9"/>
    <w:rsid w:val="003C2DBE"/>
    <w:rsid w:val="003C2EB6"/>
    <w:rsid w:val="003C59EE"/>
    <w:rsid w:val="003C7A13"/>
    <w:rsid w:val="003D111C"/>
    <w:rsid w:val="003D2C1C"/>
    <w:rsid w:val="003D3681"/>
    <w:rsid w:val="003D524A"/>
    <w:rsid w:val="003D5779"/>
    <w:rsid w:val="003D6930"/>
    <w:rsid w:val="003D7930"/>
    <w:rsid w:val="003D7E0A"/>
    <w:rsid w:val="003E15EF"/>
    <w:rsid w:val="003E1E96"/>
    <w:rsid w:val="003E69DE"/>
    <w:rsid w:val="003F046A"/>
    <w:rsid w:val="003F0593"/>
    <w:rsid w:val="003F07E9"/>
    <w:rsid w:val="003F26E7"/>
    <w:rsid w:val="003F2FC5"/>
    <w:rsid w:val="003F348B"/>
    <w:rsid w:val="003F3F1B"/>
    <w:rsid w:val="003F4628"/>
    <w:rsid w:val="003F4783"/>
    <w:rsid w:val="003F7D4E"/>
    <w:rsid w:val="00400C99"/>
    <w:rsid w:val="00402577"/>
    <w:rsid w:val="0040433E"/>
    <w:rsid w:val="00406236"/>
    <w:rsid w:val="00406D7C"/>
    <w:rsid w:val="004075A0"/>
    <w:rsid w:val="004101E0"/>
    <w:rsid w:val="00410333"/>
    <w:rsid w:val="00410924"/>
    <w:rsid w:val="00412656"/>
    <w:rsid w:val="004129FA"/>
    <w:rsid w:val="00413CAA"/>
    <w:rsid w:val="00426B36"/>
    <w:rsid w:val="00431637"/>
    <w:rsid w:val="00431ED9"/>
    <w:rsid w:val="00432614"/>
    <w:rsid w:val="00432711"/>
    <w:rsid w:val="00436DED"/>
    <w:rsid w:val="00442D07"/>
    <w:rsid w:val="00445BCC"/>
    <w:rsid w:val="00447BA6"/>
    <w:rsid w:val="0045082F"/>
    <w:rsid w:val="0045110F"/>
    <w:rsid w:val="00451916"/>
    <w:rsid w:val="00451A63"/>
    <w:rsid w:val="004521FF"/>
    <w:rsid w:val="0045242F"/>
    <w:rsid w:val="004530B5"/>
    <w:rsid w:val="00461069"/>
    <w:rsid w:val="0046203A"/>
    <w:rsid w:val="00462C5C"/>
    <w:rsid w:val="00464FE5"/>
    <w:rsid w:val="004652F3"/>
    <w:rsid w:val="00465DB7"/>
    <w:rsid w:val="0047079B"/>
    <w:rsid w:val="00472A04"/>
    <w:rsid w:val="00474700"/>
    <w:rsid w:val="00474B88"/>
    <w:rsid w:val="00477733"/>
    <w:rsid w:val="00477B7D"/>
    <w:rsid w:val="00477C8B"/>
    <w:rsid w:val="0048104A"/>
    <w:rsid w:val="004813E1"/>
    <w:rsid w:val="0048266E"/>
    <w:rsid w:val="004831F0"/>
    <w:rsid w:val="00485B0B"/>
    <w:rsid w:val="00487C13"/>
    <w:rsid w:val="00490E16"/>
    <w:rsid w:val="004915F1"/>
    <w:rsid w:val="004920C9"/>
    <w:rsid w:val="0049249A"/>
    <w:rsid w:val="00493C40"/>
    <w:rsid w:val="00493F6E"/>
    <w:rsid w:val="00493F71"/>
    <w:rsid w:val="00494613"/>
    <w:rsid w:val="00496210"/>
    <w:rsid w:val="004977D4"/>
    <w:rsid w:val="004A162B"/>
    <w:rsid w:val="004A210E"/>
    <w:rsid w:val="004A3337"/>
    <w:rsid w:val="004A39AC"/>
    <w:rsid w:val="004A3B7B"/>
    <w:rsid w:val="004A4AC0"/>
    <w:rsid w:val="004A6B8B"/>
    <w:rsid w:val="004B0656"/>
    <w:rsid w:val="004B2027"/>
    <w:rsid w:val="004B2BD4"/>
    <w:rsid w:val="004B37B3"/>
    <w:rsid w:val="004B37DA"/>
    <w:rsid w:val="004B437C"/>
    <w:rsid w:val="004B48D5"/>
    <w:rsid w:val="004B5EE2"/>
    <w:rsid w:val="004B6822"/>
    <w:rsid w:val="004C2017"/>
    <w:rsid w:val="004C3134"/>
    <w:rsid w:val="004C40AA"/>
    <w:rsid w:val="004C441E"/>
    <w:rsid w:val="004C6322"/>
    <w:rsid w:val="004C78A6"/>
    <w:rsid w:val="004C796E"/>
    <w:rsid w:val="004C7B08"/>
    <w:rsid w:val="004D023E"/>
    <w:rsid w:val="004D2D87"/>
    <w:rsid w:val="004D2E42"/>
    <w:rsid w:val="004D3D51"/>
    <w:rsid w:val="004D411A"/>
    <w:rsid w:val="004D4908"/>
    <w:rsid w:val="004E006B"/>
    <w:rsid w:val="004E1368"/>
    <w:rsid w:val="004E2B37"/>
    <w:rsid w:val="004E371C"/>
    <w:rsid w:val="004E398B"/>
    <w:rsid w:val="004E3B66"/>
    <w:rsid w:val="004E482E"/>
    <w:rsid w:val="004E5137"/>
    <w:rsid w:val="004E68BB"/>
    <w:rsid w:val="004E6CB7"/>
    <w:rsid w:val="004F04CD"/>
    <w:rsid w:val="004F20C3"/>
    <w:rsid w:val="004F3E86"/>
    <w:rsid w:val="004F3F2C"/>
    <w:rsid w:val="004F754C"/>
    <w:rsid w:val="00501E61"/>
    <w:rsid w:val="00501F10"/>
    <w:rsid w:val="005024F7"/>
    <w:rsid w:val="00502B74"/>
    <w:rsid w:val="00504D41"/>
    <w:rsid w:val="005052E4"/>
    <w:rsid w:val="0050564D"/>
    <w:rsid w:val="005100B6"/>
    <w:rsid w:val="005118DC"/>
    <w:rsid w:val="00513D6D"/>
    <w:rsid w:val="00521B1E"/>
    <w:rsid w:val="00521CA8"/>
    <w:rsid w:val="00522EE0"/>
    <w:rsid w:val="00523B7C"/>
    <w:rsid w:val="00523E17"/>
    <w:rsid w:val="005258FD"/>
    <w:rsid w:val="005309AE"/>
    <w:rsid w:val="00530FFB"/>
    <w:rsid w:val="005322C1"/>
    <w:rsid w:val="00532DC5"/>
    <w:rsid w:val="0053540B"/>
    <w:rsid w:val="00535B86"/>
    <w:rsid w:val="005363E2"/>
    <w:rsid w:val="0053646E"/>
    <w:rsid w:val="00540208"/>
    <w:rsid w:val="0054226B"/>
    <w:rsid w:val="0054304D"/>
    <w:rsid w:val="00547423"/>
    <w:rsid w:val="00551FDD"/>
    <w:rsid w:val="005530B2"/>
    <w:rsid w:val="00553CDA"/>
    <w:rsid w:val="00553FF3"/>
    <w:rsid w:val="00554E54"/>
    <w:rsid w:val="0055579D"/>
    <w:rsid w:val="00557052"/>
    <w:rsid w:val="005608F1"/>
    <w:rsid w:val="00561137"/>
    <w:rsid w:val="00562F30"/>
    <w:rsid w:val="005637BC"/>
    <w:rsid w:val="005649FE"/>
    <w:rsid w:val="00564BCA"/>
    <w:rsid w:val="0056759B"/>
    <w:rsid w:val="0057134F"/>
    <w:rsid w:val="005753CB"/>
    <w:rsid w:val="00575791"/>
    <w:rsid w:val="00576DB5"/>
    <w:rsid w:val="005774EA"/>
    <w:rsid w:val="0057755C"/>
    <w:rsid w:val="00580727"/>
    <w:rsid w:val="005824D4"/>
    <w:rsid w:val="00582724"/>
    <w:rsid w:val="005837CA"/>
    <w:rsid w:val="00583A31"/>
    <w:rsid w:val="00583DA5"/>
    <w:rsid w:val="00584E8D"/>
    <w:rsid w:val="005859E5"/>
    <w:rsid w:val="005949C4"/>
    <w:rsid w:val="00595685"/>
    <w:rsid w:val="005A18B4"/>
    <w:rsid w:val="005A3249"/>
    <w:rsid w:val="005A3C00"/>
    <w:rsid w:val="005A4540"/>
    <w:rsid w:val="005A5955"/>
    <w:rsid w:val="005B09D6"/>
    <w:rsid w:val="005B190F"/>
    <w:rsid w:val="005B1C23"/>
    <w:rsid w:val="005B2090"/>
    <w:rsid w:val="005B4F03"/>
    <w:rsid w:val="005B6044"/>
    <w:rsid w:val="005B6205"/>
    <w:rsid w:val="005C13B9"/>
    <w:rsid w:val="005C19F9"/>
    <w:rsid w:val="005C21FB"/>
    <w:rsid w:val="005C3078"/>
    <w:rsid w:val="005C657B"/>
    <w:rsid w:val="005C764D"/>
    <w:rsid w:val="005C76BD"/>
    <w:rsid w:val="005C78DC"/>
    <w:rsid w:val="005D1294"/>
    <w:rsid w:val="005D1514"/>
    <w:rsid w:val="005D17BA"/>
    <w:rsid w:val="005D2207"/>
    <w:rsid w:val="005D2560"/>
    <w:rsid w:val="005D72C4"/>
    <w:rsid w:val="005D7B66"/>
    <w:rsid w:val="005D7D83"/>
    <w:rsid w:val="005E0DB4"/>
    <w:rsid w:val="005E20E9"/>
    <w:rsid w:val="005E3705"/>
    <w:rsid w:val="005E5C40"/>
    <w:rsid w:val="005E7B8D"/>
    <w:rsid w:val="005F1B97"/>
    <w:rsid w:val="005F2C31"/>
    <w:rsid w:val="005F4001"/>
    <w:rsid w:val="005F41A9"/>
    <w:rsid w:val="005F5A6F"/>
    <w:rsid w:val="005F6802"/>
    <w:rsid w:val="005F6B11"/>
    <w:rsid w:val="00600098"/>
    <w:rsid w:val="006011A6"/>
    <w:rsid w:val="00602AEA"/>
    <w:rsid w:val="0060305C"/>
    <w:rsid w:val="0060470B"/>
    <w:rsid w:val="00604C7B"/>
    <w:rsid w:val="006052BA"/>
    <w:rsid w:val="006073F4"/>
    <w:rsid w:val="00610956"/>
    <w:rsid w:val="00614C3A"/>
    <w:rsid w:val="006160BF"/>
    <w:rsid w:val="00617428"/>
    <w:rsid w:val="00621189"/>
    <w:rsid w:val="00623030"/>
    <w:rsid w:val="006233F2"/>
    <w:rsid w:val="00623C0A"/>
    <w:rsid w:val="00626B2E"/>
    <w:rsid w:val="00626EAB"/>
    <w:rsid w:val="00627194"/>
    <w:rsid w:val="0063169A"/>
    <w:rsid w:val="00635817"/>
    <w:rsid w:val="0063630D"/>
    <w:rsid w:val="0064006E"/>
    <w:rsid w:val="00640615"/>
    <w:rsid w:val="0064121C"/>
    <w:rsid w:val="0064172C"/>
    <w:rsid w:val="00643DC2"/>
    <w:rsid w:val="006443E7"/>
    <w:rsid w:val="00645D62"/>
    <w:rsid w:val="0065003F"/>
    <w:rsid w:val="00651E43"/>
    <w:rsid w:val="0065200F"/>
    <w:rsid w:val="00652496"/>
    <w:rsid w:val="00657FBA"/>
    <w:rsid w:val="00660BC1"/>
    <w:rsid w:val="00660EC6"/>
    <w:rsid w:val="00660EF6"/>
    <w:rsid w:val="0066299F"/>
    <w:rsid w:val="0066356D"/>
    <w:rsid w:val="006638C1"/>
    <w:rsid w:val="00664401"/>
    <w:rsid w:val="006645C5"/>
    <w:rsid w:val="006647A3"/>
    <w:rsid w:val="00664EC1"/>
    <w:rsid w:val="00665A40"/>
    <w:rsid w:val="00665AD7"/>
    <w:rsid w:val="00665AE8"/>
    <w:rsid w:val="00666616"/>
    <w:rsid w:val="00667EDE"/>
    <w:rsid w:val="0067085F"/>
    <w:rsid w:val="00671602"/>
    <w:rsid w:val="00671FA4"/>
    <w:rsid w:val="006724A4"/>
    <w:rsid w:val="006730E2"/>
    <w:rsid w:val="006737F5"/>
    <w:rsid w:val="00674890"/>
    <w:rsid w:val="0067491D"/>
    <w:rsid w:val="00675A0C"/>
    <w:rsid w:val="006818DA"/>
    <w:rsid w:val="006844D1"/>
    <w:rsid w:val="0068537E"/>
    <w:rsid w:val="00685937"/>
    <w:rsid w:val="00687491"/>
    <w:rsid w:val="0068770B"/>
    <w:rsid w:val="00690ED0"/>
    <w:rsid w:val="00692AEF"/>
    <w:rsid w:val="00695031"/>
    <w:rsid w:val="00695B19"/>
    <w:rsid w:val="006A0700"/>
    <w:rsid w:val="006A13A4"/>
    <w:rsid w:val="006A3FAD"/>
    <w:rsid w:val="006B02D7"/>
    <w:rsid w:val="006B07F5"/>
    <w:rsid w:val="006B4982"/>
    <w:rsid w:val="006B726D"/>
    <w:rsid w:val="006B7455"/>
    <w:rsid w:val="006C2785"/>
    <w:rsid w:val="006C2FF6"/>
    <w:rsid w:val="006C59B0"/>
    <w:rsid w:val="006C656E"/>
    <w:rsid w:val="006D30CE"/>
    <w:rsid w:val="006D31E7"/>
    <w:rsid w:val="006D5265"/>
    <w:rsid w:val="006D615B"/>
    <w:rsid w:val="006E0E23"/>
    <w:rsid w:val="006E1A0D"/>
    <w:rsid w:val="006E438D"/>
    <w:rsid w:val="006E450C"/>
    <w:rsid w:val="006E4F81"/>
    <w:rsid w:val="006E5F5A"/>
    <w:rsid w:val="006E71D7"/>
    <w:rsid w:val="006F33D7"/>
    <w:rsid w:val="006F3FB5"/>
    <w:rsid w:val="006F5D81"/>
    <w:rsid w:val="006F6EA2"/>
    <w:rsid w:val="006F7F22"/>
    <w:rsid w:val="00700CE5"/>
    <w:rsid w:val="00702695"/>
    <w:rsid w:val="007051A4"/>
    <w:rsid w:val="00705A21"/>
    <w:rsid w:val="0070667E"/>
    <w:rsid w:val="0071006A"/>
    <w:rsid w:val="007118B2"/>
    <w:rsid w:val="0071446F"/>
    <w:rsid w:val="00714C6C"/>
    <w:rsid w:val="0072040B"/>
    <w:rsid w:val="00721B1D"/>
    <w:rsid w:val="007220E9"/>
    <w:rsid w:val="00722569"/>
    <w:rsid w:val="0072474F"/>
    <w:rsid w:val="00724B0D"/>
    <w:rsid w:val="0072529B"/>
    <w:rsid w:val="00725BCA"/>
    <w:rsid w:val="00725C9C"/>
    <w:rsid w:val="00727EAD"/>
    <w:rsid w:val="007302AD"/>
    <w:rsid w:val="007302E0"/>
    <w:rsid w:val="007311B6"/>
    <w:rsid w:val="00733B8A"/>
    <w:rsid w:val="007353FB"/>
    <w:rsid w:val="00735808"/>
    <w:rsid w:val="00735F01"/>
    <w:rsid w:val="00737C56"/>
    <w:rsid w:val="00737C78"/>
    <w:rsid w:val="00741A9C"/>
    <w:rsid w:val="00742553"/>
    <w:rsid w:val="00744512"/>
    <w:rsid w:val="00750215"/>
    <w:rsid w:val="00750E6E"/>
    <w:rsid w:val="0075229F"/>
    <w:rsid w:val="007535EB"/>
    <w:rsid w:val="0075675A"/>
    <w:rsid w:val="00757BF3"/>
    <w:rsid w:val="00761276"/>
    <w:rsid w:val="0076212A"/>
    <w:rsid w:val="00762836"/>
    <w:rsid w:val="007638BF"/>
    <w:rsid w:val="007648D2"/>
    <w:rsid w:val="0076620E"/>
    <w:rsid w:val="007670C6"/>
    <w:rsid w:val="00767AF2"/>
    <w:rsid w:val="00767EED"/>
    <w:rsid w:val="0077135B"/>
    <w:rsid w:val="00771513"/>
    <w:rsid w:val="0077396A"/>
    <w:rsid w:val="00774344"/>
    <w:rsid w:val="007748B1"/>
    <w:rsid w:val="00776BDD"/>
    <w:rsid w:val="007771BB"/>
    <w:rsid w:val="007810E9"/>
    <w:rsid w:val="0078149F"/>
    <w:rsid w:val="007838AA"/>
    <w:rsid w:val="0078394A"/>
    <w:rsid w:val="00784FBE"/>
    <w:rsid w:val="00785042"/>
    <w:rsid w:val="00785827"/>
    <w:rsid w:val="00785899"/>
    <w:rsid w:val="00785EC9"/>
    <w:rsid w:val="00786276"/>
    <w:rsid w:val="0078688B"/>
    <w:rsid w:val="00786FED"/>
    <w:rsid w:val="00787055"/>
    <w:rsid w:val="00791B2B"/>
    <w:rsid w:val="00791F8F"/>
    <w:rsid w:val="00794B8B"/>
    <w:rsid w:val="00794F40"/>
    <w:rsid w:val="007950A4"/>
    <w:rsid w:val="007955CC"/>
    <w:rsid w:val="00795626"/>
    <w:rsid w:val="00795C23"/>
    <w:rsid w:val="007A06FB"/>
    <w:rsid w:val="007A1F02"/>
    <w:rsid w:val="007A329C"/>
    <w:rsid w:val="007A380D"/>
    <w:rsid w:val="007A5A14"/>
    <w:rsid w:val="007B0D05"/>
    <w:rsid w:val="007B27BB"/>
    <w:rsid w:val="007B35B7"/>
    <w:rsid w:val="007B369A"/>
    <w:rsid w:val="007B4655"/>
    <w:rsid w:val="007B709D"/>
    <w:rsid w:val="007C40BB"/>
    <w:rsid w:val="007C770C"/>
    <w:rsid w:val="007C7BF9"/>
    <w:rsid w:val="007D0F29"/>
    <w:rsid w:val="007D26F5"/>
    <w:rsid w:val="007D4AF8"/>
    <w:rsid w:val="007D4C3F"/>
    <w:rsid w:val="007D5049"/>
    <w:rsid w:val="007D5343"/>
    <w:rsid w:val="007D7BA9"/>
    <w:rsid w:val="007E052E"/>
    <w:rsid w:val="007E0C38"/>
    <w:rsid w:val="007E2DE9"/>
    <w:rsid w:val="007E40CC"/>
    <w:rsid w:val="007E4B64"/>
    <w:rsid w:val="007E536E"/>
    <w:rsid w:val="007E7A3C"/>
    <w:rsid w:val="007F0E3A"/>
    <w:rsid w:val="007F1B96"/>
    <w:rsid w:val="007F3520"/>
    <w:rsid w:val="007F6C3B"/>
    <w:rsid w:val="00804545"/>
    <w:rsid w:val="00804EF5"/>
    <w:rsid w:val="00805652"/>
    <w:rsid w:val="00811FB2"/>
    <w:rsid w:val="008120BF"/>
    <w:rsid w:val="008129E6"/>
    <w:rsid w:val="008143EC"/>
    <w:rsid w:val="00814D64"/>
    <w:rsid w:val="0081509B"/>
    <w:rsid w:val="008201A2"/>
    <w:rsid w:val="008205AE"/>
    <w:rsid w:val="008226FD"/>
    <w:rsid w:val="00825884"/>
    <w:rsid w:val="00825CFF"/>
    <w:rsid w:val="008265A1"/>
    <w:rsid w:val="00830876"/>
    <w:rsid w:val="00832449"/>
    <w:rsid w:val="008365B8"/>
    <w:rsid w:val="00837406"/>
    <w:rsid w:val="008374C6"/>
    <w:rsid w:val="00837F0C"/>
    <w:rsid w:val="008406E7"/>
    <w:rsid w:val="008408DD"/>
    <w:rsid w:val="00840C26"/>
    <w:rsid w:val="0084306E"/>
    <w:rsid w:val="008432FE"/>
    <w:rsid w:val="008441FA"/>
    <w:rsid w:val="00846ADD"/>
    <w:rsid w:val="00846B86"/>
    <w:rsid w:val="00850B26"/>
    <w:rsid w:val="00850F66"/>
    <w:rsid w:val="00850FF1"/>
    <w:rsid w:val="00852B60"/>
    <w:rsid w:val="00855CD6"/>
    <w:rsid w:val="008565BF"/>
    <w:rsid w:val="00864593"/>
    <w:rsid w:val="00870061"/>
    <w:rsid w:val="008707CB"/>
    <w:rsid w:val="00870D69"/>
    <w:rsid w:val="00871511"/>
    <w:rsid w:val="00871A06"/>
    <w:rsid w:val="008723EE"/>
    <w:rsid w:val="00873CDC"/>
    <w:rsid w:val="00875EF0"/>
    <w:rsid w:val="00876F3F"/>
    <w:rsid w:val="0088060C"/>
    <w:rsid w:val="008807D8"/>
    <w:rsid w:val="00883272"/>
    <w:rsid w:val="00885C37"/>
    <w:rsid w:val="00887CD8"/>
    <w:rsid w:val="00890A59"/>
    <w:rsid w:val="00890EDE"/>
    <w:rsid w:val="00891429"/>
    <w:rsid w:val="00892014"/>
    <w:rsid w:val="00895A42"/>
    <w:rsid w:val="00895CD5"/>
    <w:rsid w:val="0089677B"/>
    <w:rsid w:val="008A3065"/>
    <w:rsid w:val="008A4130"/>
    <w:rsid w:val="008A6844"/>
    <w:rsid w:val="008A68A8"/>
    <w:rsid w:val="008A720B"/>
    <w:rsid w:val="008B2114"/>
    <w:rsid w:val="008B22A3"/>
    <w:rsid w:val="008B34A0"/>
    <w:rsid w:val="008B71DD"/>
    <w:rsid w:val="008C2220"/>
    <w:rsid w:val="008C2C28"/>
    <w:rsid w:val="008C3C62"/>
    <w:rsid w:val="008C6976"/>
    <w:rsid w:val="008D1BA3"/>
    <w:rsid w:val="008D203E"/>
    <w:rsid w:val="008D3BA8"/>
    <w:rsid w:val="008D612C"/>
    <w:rsid w:val="008E1262"/>
    <w:rsid w:val="008E60F6"/>
    <w:rsid w:val="008E7F83"/>
    <w:rsid w:val="008F0057"/>
    <w:rsid w:val="008F0D72"/>
    <w:rsid w:val="008F1388"/>
    <w:rsid w:val="008F1CAF"/>
    <w:rsid w:val="008F36D2"/>
    <w:rsid w:val="008F527C"/>
    <w:rsid w:val="008F750F"/>
    <w:rsid w:val="008F7813"/>
    <w:rsid w:val="009007AA"/>
    <w:rsid w:val="0090602D"/>
    <w:rsid w:val="00906293"/>
    <w:rsid w:val="00907060"/>
    <w:rsid w:val="00910C37"/>
    <w:rsid w:val="00910C80"/>
    <w:rsid w:val="00912796"/>
    <w:rsid w:val="00913F6E"/>
    <w:rsid w:val="009150F1"/>
    <w:rsid w:val="009151C8"/>
    <w:rsid w:val="00915F3B"/>
    <w:rsid w:val="00921757"/>
    <w:rsid w:val="00921AA0"/>
    <w:rsid w:val="00923BD1"/>
    <w:rsid w:val="0092549E"/>
    <w:rsid w:val="009273FA"/>
    <w:rsid w:val="00927495"/>
    <w:rsid w:val="00930D2B"/>
    <w:rsid w:val="00930F44"/>
    <w:rsid w:val="00931705"/>
    <w:rsid w:val="009333F2"/>
    <w:rsid w:val="009346F6"/>
    <w:rsid w:val="009353EA"/>
    <w:rsid w:val="0093592D"/>
    <w:rsid w:val="00936777"/>
    <w:rsid w:val="00936FE1"/>
    <w:rsid w:val="00940B3C"/>
    <w:rsid w:val="00940FC0"/>
    <w:rsid w:val="00942215"/>
    <w:rsid w:val="00942E62"/>
    <w:rsid w:val="00943CAC"/>
    <w:rsid w:val="0094446B"/>
    <w:rsid w:val="00945701"/>
    <w:rsid w:val="00945A4C"/>
    <w:rsid w:val="009467A9"/>
    <w:rsid w:val="00947B68"/>
    <w:rsid w:val="0095095C"/>
    <w:rsid w:val="00952398"/>
    <w:rsid w:val="00952D0F"/>
    <w:rsid w:val="0095358A"/>
    <w:rsid w:val="009551BF"/>
    <w:rsid w:val="00955644"/>
    <w:rsid w:val="0096313C"/>
    <w:rsid w:val="00963CF6"/>
    <w:rsid w:val="00971C14"/>
    <w:rsid w:val="00983382"/>
    <w:rsid w:val="00984915"/>
    <w:rsid w:val="0098512E"/>
    <w:rsid w:val="00985360"/>
    <w:rsid w:val="009867B3"/>
    <w:rsid w:val="009902D9"/>
    <w:rsid w:val="0099094B"/>
    <w:rsid w:val="00990D22"/>
    <w:rsid w:val="00992A6C"/>
    <w:rsid w:val="00994490"/>
    <w:rsid w:val="009946AD"/>
    <w:rsid w:val="00995782"/>
    <w:rsid w:val="00995B6D"/>
    <w:rsid w:val="009979CB"/>
    <w:rsid w:val="009A1D67"/>
    <w:rsid w:val="009A31CF"/>
    <w:rsid w:val="009A337E"/>
    <w:rsid w:val="009A391F"/>
    <w:rsid w:val="009A570D"/>
    <w:rsid w:val="009A6873"/>
    <w:rsid w:val="009B320D"/>
    <w:rsid w:val="009B61DE"/>
    <w:rsid w:val="009C123B"/>
    <w:rsid w:val="009C3580"/>
    <w:rsid w:val="009C60CD"/>
    <w:rsid w:val="009C67DB"/>
    <w:rsid w:val="009D41A1"/>
    <w:rsid w:val="009D4C20"/>
    <w:rsid w:val="009D5E99"/>
    <w:rsid w:val="009E286A"/>
    <w:rsid w:val="009E479B"/>
    <w:rsid w:val="009E577C"/>
    <w:rsid w:val="009E57FB"/>
    <w:rsid w:val="009E77CF"/>
    <w:rsid w:val="009E77DE"/>
    <w:rsid w:val="009E7C35"/>
    <w:rsid w:val="009F071B"/>
    <w:rsid w:val="009F147F"/>
    <w:rsid w:val="009F1B2F"/>
    <w:rsid w:val="009F21BA"/>
    <w:rsid w:val="009F22F4"/>
    <w:rsid w:val="009F25BD"/>
    <w:rsid w:val="009F503E"/>
    <w:rsid w:val="009F6567"/>
    <w:rsid w:val="009F6884"/>
    <w:rsid w:val="009F7D34"/>
    <w:rsid w:val="00A018BE"/>
    <w:rsid w:val="00A031D1"/>
    <w:rsid w:val="00A034CC"/>
    <w:rsid w:val="00A068F5"/>
    <w:rsid w:val="00A0757F"/>
    <w:rsid w:val="00A1011B"/>
    <w:rsid w:val="00A116D3"/>
    <w:rsid w:val="00A12400"/>
    <w:rsid w:val="00A15D50"/>
    <w:rsid w:val="00A16BF7"/>
    <w:rsid w:val="00A17934"/>
    <w:rsid w:val="00A17AC8"/>
    <w:rsid w:val="00A2028E"/>
    <w:rsid w:val="00A21EF9"/>
    <w:rsid w:val="00A223B3"/>
    <w:rsid w:val="00A252FC"/>
    <w:rsid w:val="00A259D2"/>
    <w:rsid w:val="00A25FE3"/>
    <w:rsid w:val="00A309BA"/>
    <w:rsid w:val="00A32F82"/>
    <w:rsid w:val="00A36F30"/>
    <w:rsid w:val="00A41650"/>
    <w:rsid w:val="00A43A43"/>
    <w:rsid w:val="00A4527B"/>
    <w:rsid w:val="00A46E4C"/>
    <w:rsid w:val="00A5111C"/>
    <w:rsid w:val="00A51989"/>
    <w:rsid w:val="00A63CE5"/>
    <w:rsid w:val="00A63F49"/>
    <w:rsid w:val="00A713FE"/>
    <w:rsid w:val="00A71DE1"/>
    <w:rsid w:val="00A7243E"/>
    <w:rsid w:val="00A7585E"/>
    <w:rsid w:val="00A759B8"/>
    <w:rsid w:val="00A769BE"/>
    <w:rsid w:val="00A76F73"/>
    <w:rsid w:val="00A779A7"/>
    <w:rsid w:val="00A834D1"/>
    <w:rsid w:val="00A83961"/>
    <w:rsid w:val="00A840A1"/>
    <w:rsid w:val="00A8480A"/>
    <w:rsid w:val="00A84F5F"/>
    <w:rsid w:val="00A8583C"/>
    <w:rsid w:val="00A86053"/>
    <w:rsid w:val="00A9087B"/>
    <w:rsid w:val="00A925F6"/>
    <w:rsid w:val="00A9325D"/>
    <w:rsid w:val="00A9596A"/>
    <w:rsid w:val="00AA07CC"/>
    <w:rsid w:val="00AA0DC7"/>
    <w:rsid w:val="00AA175F"/>
    <w:rsid w:val="00AA1EB3"/>
    <w:rsid w:val="00AA5866"/>
    <w:rsid w:val="00AA5ADF"/>
    <w:rsid w:val="00AA716C"/>
    <w:rsid w:val="00AB0E6F"/>
    <w:rsid w:val="00AB2903"/>
    <w:rsid w:val="00AB54A0"/>
    <w:rsid w:val="00AB5F1F"/>
    <w:rsid w:val="00AB64BB"/>
    <w:rsid w:val="00AB75E5"/>
    <w:rsid w:val="00AC0016"/>
    <w:rsid w:val="00AC2633"/>
    <w:rsid w:val="00AC5DE6"/>
    <w:rsid w:val="00AC7299"/>
    <w:rsid w:val="00AC7C5F"/>
    <w:rsid w:val="00AD1933"/>
    <w:rsid w:val="00AD1BF2"/>
    <w:rsid w:val="00AD2AF7"/>
    <w:rsid w:val="00AD3998"/>
    <w:rsid w:val="00AD41D1"/>
    <w:rsid w:val="00AD4C11"/>
    <w:rsid w:val="00AE114B"/>
    <w:rsid w:val="00AE1B3E"/>
    <w:rsid w:val="00AF0ECA"/>
    <w:rsid w:val="00AF1EBF"/>
    <w:rsid w:val="00AF2126"/>
    <w:rsid w:val="00AF25BE"/>
    <w:rsid w:val="00AF5891"/>
    <w:rsid w:val="00AF5E3B"/>
    <w:rsid w:val="00AF68D2"/>
    <w:rsid w:val="00AF75A2"/>
    <w:rsid w:val="00AF7701"/>
    <w:rsid w:val="00B005F2"/>
    <w:rsid w:val="00B01559"/>
    <w:rsid w:val="00B01975"/>
    <w:rsid w:val="00B027A8"/>
    <w:rsid w:val="00B02DD6"/>
    <w:rsid w:val="00B04228"/>
    <w:rsid w:val="00B044CB"/>
    <w:rsid w:val="00B07FA5"/>
    <w:rsid w:val="00B111D4"/>
    <w:rsid w:val="00B11D9A"/>
    <w:rsid w:val="00B125F2"/>
    <w:rsid w:val="00B13DBF"/>
    <w:rsid w:val="00B13F5F"/>
    <w:rsid w:val="00B15009"/>
    <w:rsid w:val="00B15110"/>
    <w:rsid w:val="00B153DA"/>
    <w:rsid w:val="00B23FA9"/>
    <w:rsid w:val="00B246F4"/>
    <w:rsid w:val="00B25899"/>
    <w:rsid w:val="00B30117"/>
    <w:rsid w:val="00B30459"/>
    <w:rsid w:val="00B30769"/>
    <w:rsid w:val="00B318F1"/>
    <w:rsid w:val="00B4196E"/>
    <w:rsid w:val="00B427B6"/>
    <w:rsid w:val="00B47094"/>
    <w:rsid w:val="00B475C4"/>
    <w:rsid w:val="00B50731"/>
    <w:rsid w:val="00B51C59"/>
    <w:rsid w:val="00B52D17"/>
    <w:rsid w:val="00B54E1D"/>
    <w:rsid w:val="00B54F57"/>
    <w:rsid w:val="00B5510B"/>
    <w:rsid w:val="00B57813"/>
    <w:rsid w:val="00B5785B"/>
    <w:rsid w:val="00B57FB9"/>
    <w:rsid w:val="00B672AD"/>
    <w:rsid w:val="00B716E2"/>
    <w:rsid w:val="00B72EA8"/>
    <w:rsid w:val="00B74F49"/>
    <w:rsid w:val="00B75A4D"/>
    <w:rsid w:val="00B7676A"/>
    <w:rsid w:val="00B76C70"/>
    <w:rsid w:val="00B81AAE"/>
    <w:rsid w:val="00B8480C"/>
    <w:rsid w:val="00B946CC"/>
    <w:rsid w:val="00B94B74"/>
    <w:rsid w:val="00B95AAE"/>
    <w:rsid w:val="00B96CFF"/>
    <w:rsid w:val="00B97806"/>
    <w:rsid w:val="00BA1BAD"/>
    <w:rsid w:val="00BA1C79"/>
    <w:rsid w:val="00BA1F67"/>
    <w:rsid w:val="00BA2905"/>
    <w:rsid w:val="00BA3C00"/>
    <w:rsid w:val="00BA5E44"/>
    <w:rsid w:val="00BA654F"/>
    <w:rsid w:val="00BA7708"/>
    <w:rsid w:val="00BA7E24"/>
    <w:rsid w:val="00BB00F7"/>
    <w:rsid w:val="00BB0DE8"/>
    <w:rsid w:val="00BB17F5"/>
    <w:rsid w:val="00BB23D9"/>
    <w:rsid w:val="00BB3C79"/>
    <w:rsid w:val="00BB556B"/>
    <w:rsid w:val="00BB61BF"/>
    <w:rsid w:val="00BB6925"/>
    <w:rsid w:val="00BC4432"/>
    <w:rsid w:val="00BC453E"/>
    <w:rsid w:val="00BC4A7D"/>
    <w:rsid w:val="00BC54CB"/>
    <w:rsid w:val="00BC5CC5"/>
    <w:rsid w:val="00BD2828"/>
    <w:rsid w:val="00BD3BCE"/>
    <w:rsid w:val="00BD3DA7"/>
    <w:rsid w:val="00BD5307"/>
    <w:rsid w:val="00BD657D"/>
    <w:rsid w:val="00BD65EF"/>
    <w:rsid w:val="00BD6E51"/>
    <w:rsid w:val="00BD77FA"/>
    <w:rsid w:val="00BE10CF"/>
    <w:rsid w:val="00BE3E9C"/>
    <w:rsid w:val="00BE73FC"/>
    <w:rsid w:val="00BF432A"/>
    <w:rsid w:val="00BF4930"/>
    <w:rsid w:val="00BF5DF6"/>
    <w:rsid w:val="00BF7489"/>
    <w:rsid w:val="00BF750B"/>
    <w:rsid w:val="00C01742"/>
    <w:rsid w:val="00C01E16"/>
    <w:rsid w:val="00C028CF"/>
    <w:rsid w:val="00C03182"/>
    <w:rsid w:val="00C03B55"/>
    <w:rsid w:val="00C04962"/>
    <w:rsid w:val="00C04C23"/>
    <w:rsid w:val="00C1173F"/>
    <w:rsid w:val="00C13756"/>
    <w:rsid w:val="00C175DA"/>
    <w:rsid w:val="00C236C0"/>
    <w:rsid w:val="00C23AA7"/>
    <w:rsid w:val="00C245D5"/>
    <w:rsid w:val="00C2646D"/>
    <w:rsid w:val="00C274A3"/>
    <w:rsid w:val="00C278B5"/>
    <w:rsid w:val="00C27AE3"/>
    <w:rsid w:val="00C31F0D"/>
    <w:rsid w:val="00C34010"/>
    <w:rsid w:val="00C35848"/>
    <w:rsid w:val="00C3628A"/>
    <w:rsid w:val="00C36297"/>
    <w:rsid w:val="00C3755D"/>
    <w:rsid w:val="00C4050B"/>
    <w:rsid w:val="00C42896"/>
    <w:rsid w:val="00C444D7"/>
    <w:rsid w:val="00C44769"/>
    <w:rsid w:val="00C44811"/>
    <w:rsid w:val="00C45ADB"/>
    <w:rsid w:val="00C50C87"/>
    <w:rsid w:val="00C5136E"/>
    <w:rsid w:val="00C53517"/>
    <w:rsid w:val="00C54ADC"/>
    <w:rsid w:val="00C54C04"/>
    <w:rsid w:val="00C55685"/>
    <w:rsid w:val="00C55B3D"/>
    <w:rsid w:val="00C60F97"/>
    <w:rsid w:val="00C61C26"/>
    <w:rsid w:val="00C640A7"/>
    <w:rsid w:val="00C64E09"/>
    <w:rsid w:val="00C64EE9"/>
    <w:rsid w:val="00C7016A"/>
    <w:rsid w:val="00C75573"/>
    <w:rsid w:val="00C75C87"/>
    <w:rsid w:val="00C75E8D"/>
    <w:rsid w:val="00C7611E"/>
    <w:rsid w:val="00C763E0"/>
    <w:rsid w:val="00C7666B"/>
    <w:rsid w:val="00C766BC"/>
    <w:rsid w:val="00C8080A"/>
    <w:rsid w:val="00C8268D"/>
    <w:rsid w:val="00C84A35"/>
    <w:rsid w:val="00C852F8"/>
    <w:rsid w:val="00C8756A"/>
    <w:rsid w:val="00C90E60"/>
    <w:rsid w:val="00C91B01"/>
    <w:rsid w:val="00C92FCA"/>
    <w:rsid w:val="00C9365A"/>
    <w:rsid w:val="00C96149"/>
    <w:rsid w:val="00C97BCE"/>
    <w:rsid w:val="00CA171D"/>
    <w:rsid w:val="00CA30A1"/>
    <w:rsid w:val="00CB094B"/>
    <w:rsid w:val="00CB1C9B"/>
    <w:rsid w:val="00CB234B"/>
    <w:rsid w:val="00CB3353"/>
    <w:rsid w:val="00CB339E"/>
    <w:rsid w:val="00CC15C7"/>
    <w:rsid w:val="00CC22CB"/>
    <w:rsid w:val="00CC37A5"/>
    <w:rsid w:val="00CC4B69"/>
    <w:rsid w:val="00CC6A95"/>
    <w:rsid w:val="00CC798E"/>
    <w:rsid w:val="00CC7AA5"/>
    <w:rsid w:val="00CD146C"/>
    <w:rsid w:val="00CD1938"/>
    <w:rsid w:val="00CD1B7D"/>
    <w:rsid w:val="00CD72B2"/>
    <w:rsid w:val="00CD7A11"/>
    <w:rsid w:val="00CE1119"/>
    <w:rsid w:val="00CE11D9"/>
    <w:rsid w:val="00CE1574"/>
    <w:rsid w:val="00CE3E5A"/>
    <w:rsid w:val="00CF031C"/>
    <w:rsid w:val="00CF0F7B"/>
    <w:rsid w:val="00CF2935"/>
    <w:rsid w:val="00CF2B3D"/>
    <w:rsid w:val="00CF7447"/>
    <w:rsid w:val="00D00741"/>
    <w:rsid w:val="00D0113B"/>
    <w:rsid w:val="00D0176E"/>
    <w:rsid w:val="00D01C7C"/>
    <w:rsid w:val="00D01CB3"/>
    <w:rsid w:val="00D038AE"/>
    <w:rsid w:val="00D05C06"/>
    <w:rsid w:val="00D06714"/>
    <w:rsid w:val="00D06AA6"/>
    <w:rsid w:val="00D07579"/>
    <w:rsid w:val="00D07DB7"/>
    <w:rsid w:val="00D10483"/>
    <w:rsid w:val="00D13EA4"/>
    <w:rsid w:val="00D1450C"/>
    <w:rsid w:val="00D147C1"/>
    <w:rsid w:val="00D15E7A"/>
    <w:rsid w:val="00D16C25"/>
    <w:rsid w:val="00D2084C"/>
    <w:rsid w:val="00D22029"/>
    <w:rsid w:val="00D2381C"/>
    <w:rsid w:val="00D24546"/>
    <w:rsid w:val="00D268B1"/>
    <w:rsid w:val="00D31562"/>
    <w:rsid w:val="00D319E6"/>
    <w:rsid w:val="00D32ECB"/>
    <w:rsid w:val="00D33C58"/>
    <w:rsid w:val="00D35992"/>
    <w:rsid w:val="00D36206"/>
    <w:rsid w:val="00D40D7A"/>
    <w:rsid w:val="00D4246C"/>
    <w:rsid w:val="00D43D43"/>
    <w:rsid w:val="00D45BBB"/>
    <w:rsid w:val="00D46D6C"/>
    <w:rsid w:val="00D51414"/>
    <w:rsid w:val="00D5216C"/>
    <w:rsid w:val="00D5508A"/>
    <w:rsid w:val="00D5598F"/>
    <w:rsid w:val="00D64B9D"/>
    <w:rsid w:val="00D6511C"/>
    <w:rsid w:val="00D66020"/>
    <w:rsid w:val="00D6706C"/>
    <w:rsid w:val="00D735F5"/>
    <w:rsid w:val="00D7570B"/>
    <w:rsid w:val="00D76721"/>
    <w:rsid w:val="00D770F6"/>
    <w:rsid w:val="00D77420"/>
    <w:rsid w:val="00D81B81"/>
    <w:rsid w:val="00D824A9"/>
    <w:rsid w:val="00D828FD"/>
    <w:rsid w:val="00D82B57"/>
    <w:rsid w:val="00D82E12"/>
    <w:rsid w:val="00D844B7"/>
    <w:rsid w:val="00D8494A"/>
    <w:rsid w:val="00D85D0B"/>
    <w:rsid w:val="00D8665F"/>
    <w:rsid w:val="00D874AC"/>
    <w:rsid w:val="00D901FB"/>
    <w:rsid w:val="00D91BEE"/>
    <w:rsid w:val="00D93294"/>
    <w:rsid w:val="00D93BED"/>
    <w:rsid w:val="00D94409"/>
    <w:rsid w:val="00D94485"/>
    <w:rsid w:val="00D94804"/>
    <w:rsid w:val="00DA0B13"/>
    <w:rsid w:val="00DA10DF"/>
    <w:rsid w:val="00DA3E6B"/>
    <w:rsid w:val="00DA4348"/>
    <w:rsid w:val="00DA48BE"/>
    <w:rsid w:val="00DA5134"/>
    <w:rsid w:val="00DA5B93"/>
    <w:rsid w:val="00DA5F77"/>
    <w:rsid w:val="00DB252D"/>
    <w:rsid w:val="00DB395D"/>
    <w:rsid w:val="00DB46CB"/>
    <w:rsid w:val="00DC3273"/>
    <w:rsid w:val="00DC588B"/>
    <w:rsid w:val="00DC653C"/>
    <w:rsid w:val="00DD11DD"/>
    <w:rsid w:val="00DD6066"/>
    <w:rsid w:val="00DD7C08"/>
    <w:rsid w:val="00DE0473"/>
    <w:rsid w:val="00DE1463"/>
    <w:rsid w:val="00DE2ED0"/>
    <w:rsid w:val="00DE3BD5"/>
    <w:rsid w:val="00DE4BA6"/>
    <w:rsid w:val="00DF1C07"/>
    <w:rsid w:val="00DF4FC6"/>
    <w:rsid w:val="00DF5A5B"/>
    <w:rsid w:val="00DF5D93"/>
    <w:rsid w:val="00E00012"/>
    <w:rsid w:val="00E01FE8"/>
    <w:rsid w:val="00E02283"/>
    <w:rsid w:val="00E0461F"/>
    <w:rsid w:val="00E04D66"/>
    <w:rsid w:val="00E05366"/>
    <w:rsid w:val="00E065B1"/>
    <w:rsid w:val="00E06913"/>
    <w:rsid w:val="00E06AE7"/>
    <w:rsid w:val="00E1235B"/>
    <w:rsid w:val="00E13F92"/>
    <w:rsid w:val="00E14410"/>
    <w:rsid w:val="00E1541D"/>
    <w:rsid w:val="00E1686D"/>
    <w:rsid w:val="00E16F8F"/>
    <w:rsid w:val="00E17006"/>
    <w:rsid w:val="00E20F9D"/>
    <w:rsid w:val="00E275B5"/>
    <w:rsid w:val="00E277CB"/>
    <w:rsid w:val="00E31481"/>
    <w:rsid w:val="00E325EB"/>
    <w:rsid w:val="00E32928"/>
    <w:rsid w:val="00E368BE"/>
    <w:rsid w:val="00E37EFE"/>
    <w:rsid w:val="00E40100"/>
    <w:rsid w:val="00E41D26"/>
    <w:rsid w:val="00E43B80"/>
    <w:rsid w:val="00E43C0E"/>
    <w:rsid w:val="00E4620B"/>
    <w:rsid w:val="00E477C5"/>
    <w:rsid w:val="00E4795E"/>
    <w:rsid w:val="00E5023B"/>
    <w:rsid w:val="00E507E8"/>
    <w:rsid w:val="00E5205C"/>
    <w:rsid w:val="00E52E7B"/>
    <w:rsid w:val="00E533CE"/>
    <w:rsid w:val="00E53BBA"/>
    <w:rsid w:val="00E53F87"/>
    <w:rsid w:val="00E55E91"/>
    <w:rsid w:val="00E55EEC"/>
    <w:rsid w:val="00E56B66"/>
    <w:rsid w:val="00E627BB"/>
    <w:rsid w:val="00E6596E"/>
    <w:rsid w:val="00E660D2"/>
    <w:rsid w:val="00E67282"/>
    <w:rsid w:val="00E6746C"/>
    <w:rsid w:val="00E67FB6"/>
    <w:rsid w:val="00E7032D"/>
    <w:rsid w:val="00E71729"/>
    <w:rsid w:val="00E71748"/>
    <w:rsid w:val="00E71EDC"/>
    <w:rsid w:val="00E7491F"/>
    <w:rsid w:val="00E74FBE"/>
    <w:rsid w:val="00E82380"/>
    <w:rsid w:val="00E82754"/>
    <w:rsid w:val="00E83B0C"/>
    <w:rsid w:val="00E85160"/>
    <w:rsid w:val="00E85258"/>
    <w:rsid w:val="00E8603D"/>
    <w:rsid w:val="00E8641C"/>
    <w:rsid w:val="00E9134F"/>
    <w:rsid w:val="00E9199E"/>
    <w:rsid w:val="00E92881"/>
    <w:rsid w:val="00E93CA9"/>
    <w:rsid w:val="00E95B4E"/>
    <w:rsid w:val="00E965C6"/>
    <w:rsid w:val="00E97234"/>
    <w:rsid w:val="00EA0406"/>
    <w:rsid w:val="00EA0642"/>
    <w:rsid w:val="00EA129B"/>
    <w:rsid w:val="00EA3D98"/>
    <w:rsid w:val="00EA76C5"/>
    <w:rsid w:val="00EB082A"/>
    <w:rsid w:val="00EB22B2"/>
    <w:rsid w:val="00EB2CAB"/>
    <w:rsid w:val="00EB6842"/>
    <w:rsid w:val="00EB7179"/>
    <w:rsid w:val="00EB7668"/>
    <w:rsid w:val="00EB79F2"/>
    <w:rsid w:val="00EB7D7B"/>
    <w:rsid w:val="00EC25AA"/>
    <w:rsid w:val="00EC2CB8"/>
    <w:rsid w:val="00EC4A93"/>
    <w:rsid w:val="00EC52B2"/>
    <w:rsid w:val="00EC5CC0"/>
    <w:rsid w:val="00EC628A"/>
    <w:rsid w:val="00EC6B94"/>
    <w:rsid w:val="00EC73E0"/>
    <w:rsid w:val="00ED1B16"/>
    <w:rsid w:val="00ED2EBD"/>
    <w:rsid w:val="00ED3FA6"/>
    <w:rsid w:val="00ED519B"/>
    <w:rsid w:val="00ED6900"/>
    <w:rsid w:val="00EE1A76"/>
    <w:rsid w:val="00EE2B54"/>
    <w:rsid w:val="00EE5822"/>
    <w:rsid w:val="00EF47FB"/>
    <w:rsid w:val="00F00DEA"/>
    <w:rsid w:val="00F01AEA"/>
    <w:rsid w:val="00F13080"/>
    <w:rsid w:val="00F130D6"/>
    <w:rsid w:val="00F2088F"/>
    <w:rsid w:val="00F2180A"/>
    <w:rsid w:val="00F22D06"/>
    <w:rsid w:val="00F23BF4"/>
    <w:rsid w:val="00F24959"/>
    <w:rsid w:val="00F255C4"/>
    <w:rsid w:val="00F25B8D"/>
    <w:rsid w:val="00F30781"/>
    <w:rsid w:val="00F31402"/>
    <w:rsid w:val="00F32411"/>
    <w:rsid w:val="00F3338C"/>
    <w:rsid w:val="00F35031"/>
    <w:rsid w:val="00F3527F"/>
    <w:rsid w:val="00F4355E"/>
    <w:rsid w:val="00F436D8"/>
    <w:rsid w:val="00F43E89"/>
    <w:rsid w:val="00F4441B"/>
    <w:rsid w:val="00F45328"/>
    <w:rsid w:val="00F45F7F"/>
    <w:rsid w:val="00F46307"/>
    <w:rsid w:val="00F54322"/>
    <w:rsid w:val="00F54867"/>
    <w:rsid w:val="00F62F4C"/>
    <w:rsid w:val="00F638DA"/>
    <w:rsid w:val="00F64112"/>
    <w:rsid w:val="00F70BC5"/>
    <w:rsid w:val="00F71060"/>
    <w:rsid w:val="00F729E6"/>
    <w:rsid w:val="00F74CB9"/>
    <w:rsid w:val="00F75700"/>
    <w:rsid w:val="00F7615A"/>
    <w:rsid w:val="00F82319"/>
    <w:rsid w:val="00F87197"/>
    <w:rsid w:val="00F87BFD"/>
    <w:rsid w:val="00F91025"/>
    <w:rsid w:val="00F92859"/>
    <w:rsid w:val="00F93A3D"/>
    <w:rsid w:val="00F93D75"/>
    <w:rsid w:val="00F97454"/>
    <w:rsid w:val="00FA1BF1"/>
    <w:rsid w:val="00FA1D73"/>
    <w:rsid w:val="00FA2C93"/>
    <w:rsid w:val="00FA2EE5"/>
    <w:rsid w:val="00FA4B53"/>
    <w:rsid w:val="00FA4C11"/>
    <w:rsid w:val="00FA6D11"/>
    <w:rsid w:val="00FB01C6"/>
    <w:rsid w:val="00FB1BE1"/>
    <w:rsid w:val="00FB305B"/>
    <w:rsid w:val="00FB507A"/>
    <w:rsid w:val="00FB5FA7"/>
    <w:rsid w:val="00FB6E5E"/>
    <w:rsid w:val="00FB740E"/>
    <w:rsid w:val="00FB7761"/>
    <w:rsid w:val="00FC2E06"/>
    <w:rsid w:val="00FC5926"/>
    <w:rsid w:val="00FC64B7"/>
    <w:rsid w:val="00FC64B9"/>
    <w:rsid w:val="00FC75C9"/>
    <w:rsid w:val="00FC7CDB"/>
    <w:rsid w:val="00FD0373"/>
    <w:rsid w:val="00FD1743"/>
    <w:rsid w:val="00FD25A0"/>
    <w:rsid w:val="00FE04EE"/>
    <w:rsid w:val="00FE1750"/>
    <w:rsid w:val="00FE3810"/>
    <w:rsid w:val="00FE392F"/>
    <w:rsid w:val="00FE40E0"/>
    <w:rsid w:val="00FE4862"/>
    <w:rsid w:val="00FE51CE"/>
    <w:rsid w:val="00FE600B"/>
    <w:rsid w:val="00FE6229"/>
    <w:rsid w:val="00FE677A"/>
    <w:rsid w:val="00FE7122"/>
    <w:rsid w:val="00FE775A"/>
    <w:rsid w:val="00FF0BAE"/>
    <w:rsid w:val="00FF3B2A"/>
    <w:rsid w:val="00FF724C"/>
    <w:rsid w:val="00FF7319"/>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Subtitle" w:semiHidden="0" w:uiPriority="0" w:unhideWhenUsed="0" w:qFormat="1"/>
    <w:lsdException w:name="Hyperlink"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85F"/>
    <w:pPr>
      <w:bidi/>
      <w:spacing w:after="0" w:line="240" w:lineRule="auto"/>
      <w:ind w:firstLine="565"/>
      <w:jc w:val="both"/>
    </w:pPr>
    <w:rPr>
      <w:rFonts w:ascii="B Nazanin" w:eastAsia="Times New Roman" w:hAnsi="B Nazanin" w:cs="B Nazanin"/>
      <w:kern w:val="0"/>
      <w:sz w:val="28"/>
      <w:szCs w:val="28"/>
    </w:rPr>
  </w:style>
  <w:style w:type="paragraph" w:styleId="Heading1">
    <w:name w:val="heading 1"/>
    <w:basedOn w:val="ListParagraph"/>
    <w:next w:val="Normal"/>
    <w:link w:val="Heading1Char"/>
    <w:uiPriority w:val="9"/>
    <w:qFormat/>
    <w:rsid w:val="002D10D8"/>
    <w:pPr>
      <w:numPr>
        <w:numId w:val="2"/>
      </w:numPr>
      <w:ind w:left="375" w:right="0"/>
      <w:jc w:val="left"/>
      <w:outlineLvl w:val="0"/>
    </w:pPr>
    <w:rPr>
      <w:rFonts w:asciiTheme="minorHAnsi" w:hAnsiTheme="minorHAnsi"/>
      <w:b/>
      <w:bCs/>
      <w:sz w:val="44"/>
      <w:szCs w:val="44"/>
    </w:rPr>
  </w:style>
  <w:style w:type="paragraph" w:styleId="Heading2">
    <w:name w:val="heading 2"/>
    <w:basedOn w:val="Heading1"/>
    <w:next w:val="Normal"/>
    <w:link w:val="Heading2Char"/>
    <w:uiPriority w:val="9"/>
    <w:unhideWhenUsed/>
    <w:qFormat/>
    <w:rsid w:val="00036FFF"/>
    <w:pPr>
      <w:numPr>
        <w:ilvl w:val="1"/>
      </w:numPr>
      <w:spacing w:before="480"/>
      <w:ind w:right="181"/>
      <w:outlineLvl w:val="1"/>
    </w:pPr>
    <w:rPr>
      <w:sz w:val="40"/>
      <w:szCs w:val="40"/>
    </w:rPr>
  </w:style>
  <w:style w:type="paragraph" w:styleId="Heading3">
    <w:name w:val="heading 3"/>
    <w:basedOn w:val="Heading2"/>
    <w:next w:val="Normal"/>
    <w:link w:val="Heading3Char"/>
    <w:uiPriority w:val="9"/>
    <w:unhideWhenUsed/>
    <w:qFormat/>
    <w:rsid w:val="00DD7C08"/>
    <w:pPr>
      <w:numPr>
        <w:ilvl w:val="2"/>
      </w:numPr>
      <w:ind w:left="720"/>
      <w:outlineLvl w:val="2"/>
    </w:pPr>
    <w:rPr>
      <w:rFonts w:ascii="Calibri" w:hAnsi="Calibri"/>
    </w:rPr>
  </w:style>
  <w:style w:type="paragraph" w:styleId="Heading4">
    <w:name w:val="heading 4"/>
    <w:basedOn w:val="Heading3"/>
    <w:next w:val="Normal"/>
    <w:link w:val="Heading4Char"/>
    <w:uiPriority w:val="9"/>
    <w:unhideWhenUsed/>
    <w:qFormat/>
    <w:rsid w:val="00CA171D"/>
    <w:pPr>
      <w:numPr>
        <w:ilvl w:val="3"/>
      </w:numPr>
      <w:spacing w:before="240"/>
      <w:outlineLvl w:val="3"/>
    </w:pPr>
    <w:rPr>
      <w:sz w:val="32"/>
      <w:szCs w:val="32"/>
    </w:rPr>
  </w:style>
  <w:style w:type="paragraph" w:styleId="Heading5">
    <w:name w:val="heading 5"/>
    <w:basedOn w:val="Heading4"/>
    <w:next w:val="Normal"/>
    <w:link w:val="Heading5Char"/>
    <w:uiPriority w:val="9"/>
    <w:unhideWhenUsed/>
    <w:qFormat/>
    <w:rsid w:val="00CA171D"/>
    <w:pPr>
      <w:numPr>
        <w:ilvl w:val="4"/>
      </w:numPr>
      <w:spacing w:before="0"/>
      <w:outlineLvl w:val="4"/>
    </w:pPr>
    <w:rPr>
      <w:sz w:val="28"/>
      <w:szCs w:val="28"/>
    </w:rPr>
  </w:style>
  <w:style w:type="paragraph" w:styleId="Heading6">
    <w:name w:val="heading 6"/>
    <w:basedOn w:val="Heading5"/>
    <w:next w:val="Normal"/>
    <w:link w:val="Heading6Char"/>
    <w:uiPriority w:val="9"/>
    <w:unhideWhenUsed/>
    <w:qFormat/>
    <w:rsid w:val="00FE3810"/>
    <w:pPr>
      <w:numPr>
        <w:ilvl w:val="5"/>
      </w:numPr>
      <w:outlineLvl w:val="5"/>
    </w:pPr>
  </w:style>
  <w:style w:type="paragraph" w:styleId="Heading7">
    <w:name w:val="heading 7"/>
    <w:basedOn w:val="Normal"/>
    <w:next w:val="Normal"/>
    <w:link w:val="Heading7Char"/>
    <w:uiPriority w:val="9"/>
    <w:unhideWhenUsed/>
    <w:qFormat/>
    <w:rsid w:val="00FE3810"/>
    <w:pPr>
      <w:keepNext/>
      <w:keepLines/>
      <w:spacing w:before="40" w:line="360" w:lineRule="auto"/>
      <w:ind w:firstLine="250"/>
      <w:outlineLvl w:val="6"/>
    </w:pPr>
    <w:rPr>
      <w:rFonts w:asciiTheme="majorHAnsi" w:eastAsiaTheme="majorEastAsia" w:hAnsiTheme="majorHAnsi" w:cstheme="majorBidi"/>
      <w:i/>
      <w:iCs/>
      <w:color w:val="1F3763" w:themeColor="accent1" w:themeShade="7F"/>
      <w:sz w:val="26"/>
      <w:lang w:bidi="fa-IR"/>
    </w:rPr>
  </w:style>
  <w:style w:type="paragraph" w:styleId="Heading8">
    <w:name w:val="heading 8"/>
    <w:basedOn w:val="Normal"/>
    <w:next w:val="Normal"/>
    <w:link w:val="Heading8Char"/>
    <w:uiPriority w:val="9"/>
    <w:unhideWhenUsed/>
    <w:qFormat/>
    <w:rsid w:val="00086C4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86C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10D8"/>
    <w:rPr>
      <w:rFonts w:eastAsia="Times New Roman" w:cs="B Nazanin"/>
      <w:b/>
      <w:bCs/>
      <w:kern w:val="0"/>
      <w:sz w:val="44"/>
      <w:szCs w:val="44"/>
      <w:lang w:bidi="fa-IR"/>
    </w:rPr>
  </w:style>
  <w:style w:type="character" w:customStyle="1" w:styleId="Heading2Char">
    <w:name w:val="Heading 2 Char"/>
    <w:link w:val="Heading2"/>
    <w:uiPriority w:val="9"/>
    <w:rsid w:val="00036FFF"/>
    <w:rPr>
      <w:rFonts w:ascii="B Nazanin" w:eastAsia="Times New Roman" w:hAnsi="B Nazanin" w:cs="B Nazanin"/>
      <w:b/>
      <w:bCs/>
      <w:color w:val="000000"/>
      <w:kern w:val="0"/>
      <w:sz w:val="40"/>
      <w:szCs w:val="40"/>
      <w:lang w:bidi="fa-IR"/>
    </w:rPr>
  </w:style>
  <w:style w:type="character" w:customStyle="1" w:styleId="Heading3Char">
    <w:name w:val="Heading 3 Char"/>
    <w:link w:val="Heading3"/>
    <w:uiPriority w:val="9"/>
    <w:rsid w:val="00DD7C08"/>
    <w:rPr>
      <w:rFonts w:ascii="Calibri" w:eastAsia="Times New Roman" w:hAnsi="Calibri" w:cs="B Nazanin"/>
      <w:b/>
      <w:bCs/>
      <w:color w:val="000000"/>
      <w:kern w:val="0"/>
      <w:sz w:val="36"/>
      <w:szCs w:val="36"/>
      <w:lang w:bidi="fa-IR"/>
    </w:rPr>
  </w:style>
  <w:style w:type="character" w:customStyle="1" w:styleId="Heading4Char">
    <w:name w:val="Heading 4 Char"/>
    <w:basedOn w:val="DefaultParagraphFont"/>
    <w:link w:val="Heading4"/>
    <w:uiPriority w:val="9"/>
    <w:rsid w:val="00CA171D"/>
    <w:rPr>
      <w:rFonts w:ascii="Times New Roman" w:eastAsia="Times New Roman" w:hAnsi="Times New Roman" w:cs="B Nazanin"/>
      <w:b/>
      <w:bCs/>
      <w:color w:val="000000"/>
      <w:kern w:val="0"/>
      <w:sz w:val="32"/>
      <w:szCs w:val="32"/>
      <w:lang w:bidi="fa-IR"/>
    </w:rPr>
  </w:style>
  <w:style w:type="character" w:customStyle="1" w:styleId="Heading5Char">
    <w:name w:val="Heading 5 Char"/>
    <w:basedOn w:val="DefaultParagraphFont"/>
    <w:link w:val="Heading5"/>
    <w:uiPriority w:val="9"/>
    <w:rsid w:val="00CA171D"/>
    <w:rPr>
      <w:rFonts w:ascii="Times New Roman" w:eastAsia="Times New Roman" w:hAnsi="Times New Roman" w:cs="B Nazanin"/>
      <w:b/>
      <w:bCs/>
      <w:color w:val="000000"/>
      <w:kern w:val="0"/>
      <w:sz w:val="28"/>
      <w:szCs w:val="28"/>
      <w:lang w:bidi="fa-IR"/>
    </w:rPr>
  </w:style>
  <w:style w:type="character" w:customStyle="1" w:styleId="Heading6Char">
    <w:name w:val="Heading 6 Char"/>
    <w:basedOn w:val="DefaultParagraphFont"/>
    <w:link w:val="Heading6"/>
    <w:uiPriority w:val="9"/>
    <w:rsid w:val="00FE3810"/>
    <w:rPr>
      <w:rFonts w:ascii="Times New Roman" w:eastAsia="Times New Roman" w:hAnsi="Times New Roman" w:cs="B Nazanin"/>
      <w:b/>
      <w:bCs/>
      <w:color w:val="000000"/>
      <w:kern w:val="0"/>
      <w:sz w:val="28"/>
      <w:szCs w:val="28"/>
      <w:lang w:bidi="fa-IR"/>
    </w:rPr>
  </w:style>
  <w:style w:type="character" w:customStyle="1" w:styleId="Heading7Char">
    <w:name w:val="Heading 7 Char"/>
    <w:basedOn w:val="DefaultParagraphFont"/>
    <w:link w:val="Heading7"/>
    <w:uiPriority w:val="9"/>
    <w:rsid w:val="00FE3810"/>
    <w:rPr>
      <w:rFonts w:asciiTheme="majorHAnsi" w:eastAsiaTheme="majorEastAsia" w:hAnsiTheme="majorHAnsi" w:cstheme="majorBidi"/>
      <w:i/>
      <w:iCs/>
      <w:color w:val="1F3763" w:themeColor="accent1" w:themeShade="7F"/>
      <w:kern w:val="0"/>
      <w:sz w:val="26"/>
      <w:szCs w:val="28"/>
      <w:lang w:bidi="fa-IR"/>
    </w:rPr>
  </w:style>
  <w:style w:type="paragraph" w:styleId="Title">
    <w:name w:val="Title"/>
    <w:basedOn w:val="Normal"/>
    <w:link w:val="TitleChar"/>
    <w:qFormat/>
    <w:rsid w:val="00FE3810"/>
    <w:pPr>
      <w:jc w:val="center"/>
    </w:pPr>
    <w:rPr>
      <w:b/>
      <w:bCs/>
      <w:sz w:val="36"/>
      <w:szCs w:val="36"/>
      <w:lang w:bidi="fa-IR"/>
    </w:rPr>
  </w:style>
  <w:style w:type="character" w:customStyle="1" w:styleId="TitleChar">
    <w:name w:val="Title Char"/>
    <w:link w:val="Title"/>
    <w:rsid w:val="00FE3810"/>
    <w:rPr>
      <w:rFonts w:ascii="Times New Roman" w:eastAsia="Times New Roman" w:hAnsi="Times New Roman" w:cs="B Nazanin"/>
      <w:b/>
      <w:bCs/>
      <w:kern w:val="0"/>
      <w:sz w:val="36"/>
      <w:szCs w:val="36"/>
      <w:lang w:bidi="fa-IR"/>
    </w:rPr>
  </w:style>
  <w:style w:type="paragraph" w:styleId="Subtitle">
    <w:name w:val="Subtitle"/>
    <w:basedOn w:val="Normal"/>
    <w:next w:val="Normal"/>
    <w:link w:val="SubtitleChar"/>
    <w:qFormat/>
    <w:rsid w:val="00FE3810"/>
    <w:rPr>
      <w:sz w:val="20"/>
      <w:szCs w:val="20"/>
    </w:rPr>
  </w:style>
  <w:style w:type="character" w:customStyle="1" w:styleId="SubtitleChar">
    <w:name w:val="Subtitle Char"/>
    <w:link w:val="Subtitle"/>
    <w:rsid w:val="00FE3810"/>
    <w:rPr>
      <w:rFonts w:ascii="Times New Roman" w:eastAsia="Times New Roman" w:hAnsi="Times New Roman" w:cs="B Nazanin"/>
      <w:kern w:val="0"/>
      <w:sz w:val="20"/>
      <w:szCs w:val="20"/>
    </w:rPr>
  </w:style>
  <w:style w:type="paragraph" w:styleId="Footer">
    <w:name w:val="footer"/>
    <w:basedOn w:val="Normal"/>
    <w:link w:val="FooterChar"/>
    <w:uiPriority w:val="99"/>
    <w:rsid w:val="00FE3810"/>
    <w:pPr>
      <w:tabs>
        <w:tab w:val="center" w:pos="4153"/>
        <w:tab w:val="right" w:pos="8306"/>
      </w:tabs>
    </w:pPr>
    <w:rPr>
      <w:lang w:bidi="fa-IR"/>
    </w:rPr>
  </w:style>
  <w:style w:type="character" w:customStyle="1" w:styleId="FooterChar">
    <w:name w:val="Footer Char"/>
    <w:link w:val="Footer"/>
    <w:uiPriority w:val="99"/>
    <w:rsid w:val="00FE3810"/>
    <w:rPr>
      <w:rFonts w:ascii="Times New Roman" w:eastAsia="Times New Roman" w:hAnsi="Times New Roman" w:cs="B Nazanin"/>
      <w:kern w:val="0"/>
      <w:sz w:val="28"/>
      <w:szCs w:val="28"/>
      <w:lang w:bidi="fa-IR"/>
    </w:rPr>
  </w:style>
  <w:style w:type="character" w:styleId="PageNumber">
    <w:name w:val="page number"/>
    <w:basedOn w:val="DefaultParagraphFont"/>
    <w:rsid w:val="00FE3810"/>
  </w:style>
  <w:style w:type="paragraph" w:styleId="Header">
    <w:name w:val="header"/>
    <w:basedOn w:val="Normal"/>
    <w:link w:val="HeaderChar"/>
    <w:uiPriority w:val="99"/>
    <w:rsid w:val="00FE3810"/>
    <w:pPr>
      <w:tabs>
        <w:tab w:val="center" w:pos="4153"/>
        <w:tab w:val="right" w:pos="8306"/>
      </w:tabs>
    </w:pPr>
    <w:rPr>
      <w:lang w:bidi="fa-IR"/>
    </w:rPr>
  </w:style>
  <w:style w:type="character" w:customStyle="1" w:styleId="HeaderChar">
    <w:name w:val="Header Char"/>
    <w:link w:val="Header"/>
    <w:uiPriority w:val="99"/>
    <w:rsid w:val="00FE3810"/>
    <w:rPr>
      <w:rFonts w:ascii="Times New Roman" w:eastAsia="Times New Roman" w:hAnsi="Times New Roman" w:cs="B Nazanin"/>
      <w:kern w:val="0"/>
      <w:sz w:val="28"/>
      <w:szCs w:val="28"/>
      <w:lang w:bidi="fa-IR"/>
    </w:rPr>
  </w:style>
  <w:style w:type="character" w:styleId="Hyperlink">
    <w:name w:val="Hyperlink"/>
    <w:uiPriority w:val="99"/>
    <w:qFormat/>
    <w:rsid w:val="00FE3810"/>
    <w:rPr>
      <w:noProof/>
      <w:color w:val="0000FF"/>
      <w:sz w:val="24"/>
      <w:szCs w:val="24"/>
      <w:u w:val="single"/>
    </w:rPr>
  </w:style>
  <w:style w:type="paragraph" w:styleId="DocumentMap">
    <w:name w:val="Document Map"/>
    <w:basedOn w:val="Normal"/>
    <w:link w:val="DocumentMapChar"/>
    <w:semiHidden/>
    <w:rsid w:val="00FE3810"/>
    <w:pPr>
      <w:shd w:val="clear" w:color="auto" w:fill="000080"/>
    </w:pPr>
    <w:rPr>
      <w:rFonts w:ascii="Tahoma" w:hAnsi="Tahoma"/>
      <w:sz w:val="20"/>
      <w:szCs w:val="20"/>
      <w:lang w:bidi="fa-IR"/>
    </w:rPr>
  </w:style>
  <w:style w:type="character" w:customStyle="1" w:styleId="DocumentMapChar">
    <w:name w:val="Document Map Char"/>
    <w:link w:val="DocumentMap"/>
    <w:semiHidden/>
    <w:rsid w:val="00FE3810"/>
    <w:rPr>
      <w:rFonts w:ascii="Tahoma" w:eastAsia="Times New Roman" w:hAnsi="Tahoma" w:cs="B Nazanin"/>
      <w:kern w:val="0"/>
      <w:sz w:val="20"/>
      <w:szCs w:val="20"/>
      <w:shd w:val="clear" w:color="auto" w:fill="000080"/>
      <w:lang w:bidi="fa-IR"/>
    </w:rPr>
  </w:style>
  <w:style w:type="table" w:styleId="TableGrid">
    <w:name w:val="Table Grid"/>
    <w:basedOn w:val="TableNormal"/>
    <w:uiPriority w:val="39"/>
    <w:rsid w:val="00FE3810"/>
    <w:pPr>
      <w:bidi/>
      <w:spacing w:after="0" w:line="240" w:lineRule="auto"/>
    </w:pPr>
    <w:rPr>
      <w:rFonts w:ascii="Times New Roman" w:eastAsia="Times New Roman" w:hAnsi="Times New Roman" w:cs="Times New Roman"/>
      <w:kern w:val="0"/>
      <w:sz w:val="24"/>
      <w:szCs w:val="24"/>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FE3810"/>
    <w:rPr>
      <w:rFonts w:ascii="Tahoma" w:hAnsi="Tahoma"/>
      <w:sz w:val="16"/>
      <w:szCs w:val="16"/>
      <w:lang w:bidi="fa-IR"/>
    </w:rPr>
  </w:style>
  <w:style w:type="character" w:customStyle="1" w:styleId="BalloonTextChar">
    <w:name w:val="Balloon Text Char"/>
    <w:link w:val="BalloonText"/>
    <w:rsid w:val="00FE3810"/>
    <w:rPr>
      <w:rFonts w:ascii="Tahoma" w:eastAsia="Times New Roman" w:hAnsi="Tahoma" w:cs="B Nazanin"/>
      <w:kern w:val="0"/>
      <w:sz w:val="16"/>
      <w:szCs w:val="16"/>
      <w:lang w:bidi="fa-IR"/>
    </w:rPr>
  </w:style>
  <w:style w:type="character" w:styleId="HTMLCite">
    <w:name w:val="HTML Cite"/>
    <w:uiPriority w:val="99"/>
    <w:semiHidden/>
    <w:unhideWhenUsed/>
    <w:rsid w:val="00FE3810"/>
    <w:rPr>
      <w:i/>
      <w:iCs/>
    </w:rPr>
  </w:style>
  <w:style w:type="character" w:customStyle="1" w:styleId="reference-accessdate">
    <w:name w:val="reference-accessdate"/>
    <w:basedOn w:val="DefaultParagraphFont"/>
    <w:rsid w:val="00FE3810"/>
  </w:style>
  <w:style w:type="character" w:styleId="SubtleEmphasis">
    <w:name w:val="Subtle Emphasis"/>
    <w:aliases w:val="Table. Title"/>
    <w:uiPriority w:val="19"/>
    <w:qFormat/>
    <w:rsid w:val="00FE3810"/>
    <w:rPr>
      <w:sz w:val="28"/>
      <w:szCs w:val="28"/>
    </w:rPr>
  </w:style>
  <w:style w:type="paragraph" w:styleId="EndnoteText">
    <w:name w:val="endnote text"/>
    <w:basedOn w:val="Normal"/>
    <w:link w:val="EndnoteTextChar"/>
    <w:uiPriority w:val="99"/>
    <w:unhideWhenUsed/>
    <w:rsid w:val="00FE3810"/>
    <w:rPr>
      <w:sz w:val="20"/>
      <w:szCs w:val="20"/>
    </w:rPr>
  </w:style>
  <w:style w:type="character" w:customStyle="1" w:styleId="EndnoteTextChar">
    <w:name w:val="Endnote Text Char"/>
    <w:link w:val="EndnoteText"/>
    <w:uiPriority w:val="99"/>
    <w:rsid w:val="00FE3810"/>
    <w:rPr>
      <w:rFonts w:ascii="Times New Roman" w:eastAsia="Times New Roman" w:hAnsi="Times New Roman" w:cs="B Nazanin"/>
      <w:kern w:val="0"/>
      <w:sz w:val="20"/>
      <w:szCs w:val="20"/>
    </w:rPr>
  </w:style>
  <w:style w:type="character" w:styleId="EndnoteReference">
    <w:name w:val="endnote reference"/>
    <w:uiPriority w:val="99"/>
    <w:unhideWhenUsed/>
    <w:rsid w:val="00FE3810"/>
    <w:rPr>
      <w:vertAlign w:val="superscript"/>
    </w:rPr>
  </w:style>
  <w:style w:type="paragraph" w:styleId="FootnoteText">
    <w:name w:val="footnote text"/>
    <w:aliases w:val="Footnote Text. Farsi, Char"/>
    <w:basedOn w:val="Normal"/>
    <w:link w:val="FootnoteTextChar"/>
    <w:uiPriority w:val="99"/>
    <w:unhideWhenUsed/>
    <w:qFormat/>
    <w:rsid w:val="00FE3810"/>
    <w:rPr>
      <w:sz w:val="20"/>
      <w:szCs w:val="20"/>
    </w:rPr>
  </w:style>
  <w:style w:type="character" w:customStyle="1" w:styleId="FootnoteTextChar">
    <w:name w:val="Footnote Text Char"/>
    <w:aliases w:val="Footnote Text. Farsi Char, Char Char"/>
    <w:link w:val="FootnoteText"/>
    <w:uiPriority w:val="99"/>
    <w:rsid w:val="00FE3810"/>
    <w:rPr>
      <w:rFonts w:ascii="Times New Roman" w:eastAsia="Times New Roman" w:hAnsi="Times New Roman" w:cs="B Nazanin"/>
      <w:kern w:val="0"/>
      <w:sz w:val="20"/>
      <w:szCs w:val="20"/>
    </w:rPr>
  </w:style>
  <w:style w:type="character" w:styleId="FootnoteReference">
    <w:name w:val="footnote reference"/>
    <w:uiPriority w:val="99"/>
    <w:unhideWhenUsed/>
    <w:rsid w:val="00FE3810"/>
    <w:rPr>
      <w:vertAlign w:val="superscript"/>
    </w:rPr>
  </w:style>
  <w:style w:type="paragraph" w:styleId="NormalWeb">
    <w:name w:val="Normal (Web)"/>
    <w:basedOn w:val="Normal"/>
    <w:uiPriority w:val="99"/>
    <w:unhideWhenUsed/>
    <w:rsid w:val="00FE3810"/>
    <w:pPr>
      <w:spacing w:before="100" w:beforeAutospacing="1" w:after="100" w:afterAutospacing="1"/>
    </w:pPr>
    <w:rPr>
      <w:lang w:bidi="fa-IR"/>
    </w:rPr>
  </w:style>
  <w:style w:type="character" w:customStyle="1" w:styleId="reference-text">
    <w:name w:val="reference-text"/>
    <w:basedOn w:val="DefaultParagraphFont"/>
    <w:rsid w:val="00FE3810"/>
  </w:style>
  <w:style w:type="character" w:styleId="FollowedHyperlink">
    <w:name w:val="FollowedHyperlink"/>
    <w:uiPriority w:val="99"/>
    <w:semiHidden/>
    <w:unhideWhenUsed/>
    <w:rsid w:val="00FE3810"/>
    <w:rPr>
      <w:color w:val="800080"/>
      <w:u w:val="single"/>
    </w:rPr>
  </w:style>
  <w:style w:type="character" w:customStyle="1" w:styleId="citation">
    <w:name w:val="citation"/>
    <w:basedOn w:val="DefaultParagraphFont"/>
    <w:rsid w:val="00FE3810"/>
  </w:style>
  <w:style w:type="character" w:styleId="Strong">
    <w:name w:val="Strong"/>
    <w:uiPriority w:val="22"/>
    <w:qFormat/>
    <w:rsid w:val="00FE3810"/>
    <w:rPr>
      <w:b/>
      <w:bCs/>
    </w:rPr>
  </w:style>
  <w:style w:type="character" w:styleId="CommentReference">
    <w:name w:val="annotation reference"/>
    <w:unhideWhenUsed/>
    <w:rsid w:val="00FE3810"/>
    <w:rPr>
      <w:sz w:val="16"/>
      <w:szCs w:val="16"/>
    </w:rPr>
  </w:style>
  <w:style w:type="paragraph" w:styleId="CommentText">
    <w:name w:val="annotation text"/>
    <w:basedOn w:val="Normal"/>
    <w:link w:val="CommentTextChar"/>
    <w:unhideWhenUsed/>
    <w:rsid w:val="00FE3810"/>
    <w:rPr>
      <w:sz w:val="20"/>
      <w:szCs w:val="20"/>
      <w:lang w:bidi="fa-IR"/>
    </w:rPr>
  </w:style>
  <w:style w:type="character" w:customStyle="1" w:styleId="CommentTextChar">
    <w:name w:val="Comment Text Char"/>
    <w:link w:val="CommentText"/>
    <w:rsid w:val="00FE3810"/>
    <w:rPr>
      <w:rFonts w:ascii="Times New Roman" w:eastAsia="Times New Roman" w:hAnsi="Times New Roman" w:cs="B Nazanin"/>
      <w:kern w:val="0"/>
      <w:sz w:val="20"/>
      <w:szCs w:val="20"/>
      <w:lang w:bidi="fa-IR"/>
    </w:rPr>
  </w:style>
  <w:style w:type="paragraph" w:styleId="CommentSubject">
    <w:name w:val="annotation subject"/>
    <w:basedOn w:val="CommentText"/>
    <w:next w:val="CommentText"/>
    <w:link w:val="CommentSubjectChar"/>
    <w:unhideWhenUsed/>
    <w:rsid w:val="00FE3810"/>
    <w:rPr>
      <w:b/>
      <w:bCs/>
    </w:rPr>
  </w:style>
  <w:style w:type="character" w:customStyle="1" w:styleId="CommentSubjectChar">
    <w:name w:val="Comment Subject Char"/>
    <w:link w:val="CommentSubject"/>
    <w:rsid w:val="00FE3810"/>
    <w:rPr>
      <w:rFonts w:ascii="Times New Roman" w:eastAsia="Times New Roman" w:hAnsi="Times New Roman" w:cs="B Nazanin"/>
      <w:b/>
      <w:bCs/>
      <w:kern w:val="0"/>
      <w:sz w:val="20"/>
      <w:szCs w:val="20"/>
      <w:lang w:bidi="fa-IR"/>
    </w:rPr>
  </w:style>
  <w:style w:type="character" w:styleId="Emphasis">
    <w:name w:val="Emphasis"/>
    <w:uiPriority w:val="20"/>
    <w:qFormat/>
    <w:rsid w:val="00FE3810"/>
    <w:rPr>
      <w:i/>
      <w:iCs/>
    </w:rPr>
  </w:style>
  <w:style w:type="character" w:customStyle="1" w:styleId="UnresolvedMention1">
    <w:name w:val="Unresolved Mention1"/>
    <w:basedOn w:val="DefaultParagraphFont"/>
    <w:uiPriority w:val="99"/>
    <w:semiHidden/>
    <w:unhideWhenUsed/>
    <w:rsid w:val="00FE3810"/>
    <w:rPr>
      <w:color w:val="605E5C"/>
      <w:shd w:val="clear" w:color="auto" w:fill="E1DFDD"/>
    </w:rPr>
  </w:style>
  <w:style w:type="paragraph" w:customStyle="1" w:styleId="EndNoteBibliographyTitle">
    <w:name w:val="EndNote Bibliography Title"/>
    <w:basedOn w:val="Normal"/>
    <w:link w:val="EndNoteBibliographyTitleChar"/>
    <w:rsid w:val="00FE3810"/>
    <w:pPr>
      <w:ind w:left="-613" w:right="180" w:firstLine="283"/>
      <w:jc w:val="center"/>
    </w:pPr>
    <w:rPr>
      <w:noProof/>
      <w:lang w:bidi="fa-IR"/>
    </w:rPr>
  </w:style>
  <w:style w:type="character" w:customStyle="1" w:styleId="EndNoteBibliographyTitleChar">
    <w:name w:val="EndNote Bibliography Title Char"/>
    <w:basedOn w:val="SubtitleChar"/>
    <w:link w:val="EndNoteBibliographyTitle"/>
    <w:rsid w:val="00FE3810"/>
    <w:rPr>
      <w:rFonts w:ascii="B Nazanin" w:hAnsi="B Nazanin"/>
      <w:noProof/>
      <w:sz w:val="28"/>
      <w:szCs w:val="28"/>
      <w:lang w:bidi="fa-IR"/>
    </w:rPr>
  </w:style>
  <w:style w:type="paragraph" w:customStyle="1" w:styleId="EndNoteBibliography">
    <w:name w:val="EndNote Bibliography"/>
    <w:basedOn w:val="Normal"/>
    <w:link w:val="EndNoteBibliographyChar"/>
    <w:rsid w:val="00FE3810"/>
    <w:pPr>
      <w:ind w:left="720" w:right="180" w:hanging="720"/>
    </w:pPr>
    <w:rPr>
      <w:noProof/>
      <w:lang w:bidi="fa-IR"/>
    </w:rPr>
  </w:style>
  <w:style w:type="character" w:customStyle="1" w:styleId="EndNoteBibliographyChar">
    <w:name w:val="EndNote Bibliography Char"/>
    <w:basedOn w:val="SubtitleChar"/>
    <w:link w:val="EndNoteBibliography"/>
    <w:rsid w:val="00FE3810"/>
    <w:rPr>
      <w:rFonts w:ascii="B Nazanin" w:hAnsi="B Nazanin"/>
      <w:noProof/>
      <w:sz w:val="28"/>
      <w:szCs w:val="28"/>
      <w:lang w:bidi="fa-IR"/>
    </w:rPr>
  </w:style>
  <w:style w:type="character" w:customStyle="1" w:styleId="UnresolvedMention11">
    <w:name w:val="Unresolved Mention11"/>
    <w:basedOn w:val="DefaultParagraphFont"/>
    <w:uiPriority w:val="99"/>
    <w:semiHidden/>
    <w:unhideWhenUsed/>
    <w:rsid w:val="00FE3810"/>
    <w:rPr>
      <w:color w:val="605E5C"/>
      <w:shd w:val="clear" w:color="auto" w:fill="E1DFDD"/>
    </w:rPr>
  </w:style>
  <w:style w:type="paragraph" w:styleId="ListParagraph">
    <w:name w:val="List Paragraph"/>
    <w:basedOn w:val="Normal"/>
    <w:uiPriority w:val="34"/>
    <w:qFormat/>
    <w:rsid w:val="00FE3810"/>
    <w:pPr>
      <w:ind w:left="720" w:right="180" w:firstLine="283"/>
      <w:contextualSpacing/>
    </w:pPr>
    <w:rPr>
      <w:lang w:bidi="fa-IR"/>
    </w:rPr>
  </w:style>
  <w:style w:type="character" w:styleId="IntenseReference">
    <w:name w:val="Intense Reference"/>
    <w:aliases w:val="Reference"/>
    <w:basedOn w:val="PageNumber"/>
    <w:uiPriority w:val="32"/>
    <w:qFormat/>
    <w:rsid w:val="00FE3810"/>
  </w:style>
  <w:style w:type="character" w:customStyle="1" w:styleId="UnresolvedMention2">
    <w:name w:val="Unresolved Mention2"/>
    <w:basedOn w:val="DefaultParagraphFont"/>
    <w:uiPriority w:val="99"/>
    <w:semiHidden/>
    <w:unhideWhenUsed/>
    <w:rsid w:val="00FE3810"/>
    <w:rPr>
      <w:color w:val="605E5C"/>
      <w:shd w:val="clear" w:color="auto" w:fill="E1DFDD"/>
    </w:rPr>
  </w:style>
  <w:style w:type="paragraph" w:styleId="TOCHeading">
    <w:name w:val="TOC Heading"/>
    <w:basedOn w:val="Heading1"/>
    <w:next w:val="Normal"/>
    <w:uiPriority w:val="39"/>
    <w:unhideWhenUsed/>
    <w:qFormat/>
    <w:rsid w:val="00FE3810"/>
    <w:pPr>
      <w:keepLines/>
      <w:bidi w:val="0"/>
      <w:spacing w:before="240" w:line="259" w:lineRule="auto"/>
      <w:ind w:left="-613"/>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unhideWhenUsed/>
    <w:qFormat/>
    <w:rsid w:val="0072474F"/>
    <w:pPr>
      <w:tabs>
        <w:tab w:val="left" w:pos="1132"/>
        <w:tab w:val="right" w:leader="dot" w:pos="9060"/>
      </w:tabs>
    </w:pPr>
    <w:rPr>
      <w:rFonts w:eastAsia="B Nazanin"/>
      <w:bCs/>
      <w:lang w:bidi="fa-IR"/>
    </w:rPr>
  </w:style>
  <w:style w:type="character" w:customStyle="1" w:styleId="UnresolvedMention3">
    <w:name w:val="Unresolved Mention3"/>
    <w:basedOn w:val="DefaultParagraphFont"/>
    <w:uiPriority w:val="99"/>
    <w:semiHidden/>
    <w:unhideWhenUsed/>
    <w:rsid w:val="00FE3810"/>
    <w:rPr>
      <w:color w:val="605E5C"/>
      <w:shd w:val="clear" w:color="auto" w:fill="E1DFDD"/>
    </w:rPr>
  </w:style>
  <w:style w:type="character" w:styleId="SubtleReference">
    <w:name w:val="Subtle Reference"/>
    <w:basedOn w:val="DefaultParagraphFont"/>
    <w:uiPriority w:val="31"/>
    <w:qFormat/>
    <w:rsid w:val="00FE3810"/>
    <w:rPr>
      <w:smallCaps/>
      <w:color w:val="5A5A5A" w:themeColor="text1" w:themeTint="A5"/>
      <w:sz w:val="20"/>
      <w:szCs w:val="20"/>
    </w:rPr>
  </w:style>
  <w:style w:type="character" w:styleId="IntenseEmphasis">
    <w:name w:val="Intense Emphasis"/>
    <w:aliases w:val="Table.Ener"/>
    <w:basedOn w:val="DefaultParagraphFont"/>
    <w:uiPriority w:val="21"/>
    <w:qFormat/>
    <w:rsid w:val="00FE3810"/>
  </w:style>
  <w:style w:type="paragraph" w:customStyle="1" w:styleId="FootnoteTextEnglish">
    <w:name w:val="Footnote Text. English"/>
    <w:basedOn w:val="FootnoteText"/>
    <w:qFormat/>
    <w:rsid w:val="00FE3810"/>
  </w:style>
  <w:style w:type="paragraph" w:styleId="TOC2">
    <w:name w:val="toc 2"/>
    <w:basedOn w:val="Normal"/>
    <w:next w:val="Normal"/>
    <w:autoRedefine/>
    <w:uiPriority w:val="39"/>
    <w:unhideWhenUsed/>
    <w:qFormat/>
    <w:rsid w:val="00B111D4"/>
    <w:pPr>
      <w:tabs>
        <w:tab w:val="left" w:pos="1415"/>
        <w:tab w:val="left" w:pos="4524"/>
        <w:tab w:val="right" w:leader="dot" w:pos="9060"/>
      </w:tabs>
      <w:spacing w:before="120"/>
      <w:ind w:left="-2"/>
      <w:contextualSpacing/>
      <w:mirrorIndents/>
      <w:jc w:val="left"/>
    </w:pPr>
    <w:rPr>
      <w:rFonts w:eastAsia="B Nazanin"/>
      <w:b/>
      <w:bCs/>
    </w:rPr>
  </w:style>
  <w:style w:type="paragraph" w:styleId="TOC3">
    <w:name w:val="toc 3"/>
    <w:basedOn w:val="Normal"/>
    <w:next w:val="Normal"/>
    <w:autoRedefine/>
    <w:uiPriority w:val="39"/>
    <w:unhideWhenUsed/>
    <w:qFormat/>
    <w:rsid w:val="00060FC8"/>
    <w:pPr>
      <w:tabs>
        <w:tab w:val="left" w:pos="1200"/>
        <w:tab w:val="left" w:pos="1699"/>
        <w:tab w:val="right" w:leader="dot" w:pos="9070"/>
      </w:tabs>
      <w:ind w:left="360" w:right="180"/>
    </w:pPr>
    <w:rPr>
      <w:rFonts w:eastAsia="B Nazanin"/>
      <w:sz w:val="22"/>
      <w:szCs w:val="22"/>
    </w:rPr>
  </w:style>
  <w:style w:type="character" w:customStyle="1" w:styleId="CharChar2">
    <w:name w:val="Char Char2"/>
    <w:locked/>
    <w:rsid w:val="00FE3810"/>
    <w:rPr>
      <w:rFonts w:cs="B Lotus"/>
      <w:b/>
      <w:bCs/>
      <w:sz w:val="24"/>
      <w:szCs w:val="24"/>
      <w:lang w:val="en-US" w:eastAsia="en-US" w:bidi="ar-SA"/>
    </w:rPr>
  </w:style>
  <w:style w:type="character" w:customStyle="1" w:styleId="nowrap">
    <w:name w:val="nowrap"/>
    <w:basedOn w:val="DefaultParagraphFont"/>
    <w:rsid w:val="00FE3810"/>
  </w:style>
  <w:style w:type="character" w:customStyle="1" w:styleId="jlqj4b">
    <w:name w:val="jlqj4b"/>
    <w:basedOn w:val="DefaultParagraphFont"/>
    <w:rsid w:val="00FE3810"/>
  </w:style>
  <w:style w:type="character" w:customStyle="1" w:styleId="title-text">
    <w:name w:val="title-text"/>
    <w:basedOn w:val="DefaultParagraphFont"/>
    <w:rsid w:val="00FE3810"/>
  </w:style>
  <w:style w:type="character" w:customStyle="1" w:styleId="anchor-text">
    <w:name w:val="anchor-text"/>
    <w:basedOn w:val="DefaultParagraphFont"/>
    <w:rsid w:val="00FE3810"/>
  </w:style>
  <w:style w:type="character" w:customStyle="1" w:styleId="article-headerdoi">
    <w:name w:val="article-header__doi"/>
    <w:basedOn w:val="DefaultParagraphFont"/>
    <w:rsid w:val="00FE3810"/>
  </w:style>
  <w:style w:type="character" w:customStyle="1" w:styleId="article-headerdoilabel">
    <w:name w:val="article-header__doi__label"/>
    <w:basedOn w:val="DefaultParagraphFont"/>
    <w:rsid w:val="00FE3810"/>
  </w:style>
  <w:style w:type="character" w:customStyle="1" w:styleId="cs1-format">
    <w:name w:val="cs1-format"/>
    <w:basedOn w:val="DefaultParagraphFont"/>
    <w:rsid w:val="00FE3810"/>
  </w:style>
  <w:style w:type="paragraph" w:customStyle="1" w:styleId="style3">
    <w:name w:val="style3"/>
    <w:basedOn w:val="Normal"/>
    <w:rsid w:val="00FE3810"/>
    <w:pPr>
      <w:spacing w:before="100" w:beforeAutospacing="1" w:after="100" w:afterAutospacing="1"/>
    </w:pPr>
    <w:rPr>
      <w:rFonts w:cs="B Lotus"/>
      <w:lang w:bidi="fa-IR"/>
    </w:rPr>
  </w:style>
  <w:style w:type="character" w:customStyle="1" w:styleId="text">
    <w:name w:val="text"/>
    <w:basedOn w:val="DefaultParagraphFont"/>
    <w:rsid w:val="00FE3810"/>
  </w:style>
  <w:style w:type="character" w:customStyle="1" w:styleId="author-ref">
    <w:name w:val="author-ref"/>
    <w:basedOn w:val="DefaultParagraphFont"/>
    <w:rsid w:val="00FE3810"/>
  </w:style>
  <w:style w:type="character" w:customStyle="1" w:styleId="authors-list-item">
    <w:name w:val="authors-list-item"/>
    <w:basedOn w:val="DefaultParagraphFont"/>
    <w:rsid w:val="00FE3810"/>
  </w:style>
  <w:style w:type="character" w:customStyle="1" w:styleId="author-sup-separator">
    <w:name w:val="author-sup-separator"/>
    <w:basedOn w:val="DefaultParagraphFont"/>
    <w:rsid w:val="00FE3810"/>
  </w:style>
  <w:style w:type="table" w:customStyle="1" w:styleId="12">
    <w:name w:val="12"/>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11">
    <w:name w:val="11"/>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10">
    <w:name w:val="10"/>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9">
    <w:name w:val="9"/>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8">
    <w:name w:val="8"/>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7">
    <w:name w:val="7"/>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6">
    <w:name w:val="6"/>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5">
    <w:name w:val="5"/>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4">
    <w:name w:val="4"/>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3">
    <w:name w:val="3"/>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2">
    <w:name w:val="2"/>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rsid w:val="00FE3810"/>
    <w:pPr>
      <w:bidi/>
      <w:spacing w:after="0" w:line="240" w:lineRule="auto"/>
    </w:pPr>
    <w:rPr>
      <w:rFonts w:ascii="Times New Roman" w:eastAsia="Times New Roman" w:hAnsi="Times New Roman" w:cs="Times New Roman"/>
      <w:kern w:val="0"/>
      <w:sz w:val="24"/>
      <w:szCs w:val="24"/>
    </w:rPr>
    <w:tblPr>
      <w:tblStyleRowBandSize w:val="1"/>
      <w:tblStyleColBandSize w:val="1"/>
      <w:tblInd w:w="0" w:type="dxa"/>
      <w:tblCellMar>
        <w:top w:w="0" w:type="dxa"/>
        <w:left w:w="115" w:type="dxa"/>
        <w:bottom w:w="0" w:type="dxa"/>
        <w:right w:w="115" w:type="dxa"/>
      </w:tblCellMar>
    </w:tblPr>
  </w:style>
  <w:style w:type="paragraph" w:styleId="TOC4">
    <w:name w:val="toc 4"/>
    <w:basedOn w:val="Normal"/>
    <w:next w:val="Normal"/>
    <w:autoRedefine/>
    <w:uiPriority w:val="39"/>
    <w:unhideWhenUsed/>
    <w:rsid w:val="00FE3810"/>
    <w:pPr>
      <w:bidi w:val="0"/>
      <w:ind w:left="720"/>
    </w:pPr>
    <w:rPr>
      <w:rFonts w:asciiTheme="minorHAnsi" w:hAnsiTheme="minorHAnsi" w:cstheme="minorHAnsi"/>
      <w:sz w:val="20"/>
    </w:rPr>
  </w:style>
  <w:style w:type="paragraph" w:styleId="TOC5">
    <w:name w:val="toc 5"/>
    <w:basedOn w:val="Normal"/>
    <w:next w:val="Normal"/>
    <w:autoRedefine/>
    <w:uiPriority w:val="39"/>
    <w:unhideWhenUsed/>
    <w:rsid w:val="00FE3810"/>
    <w:pPr>
      <w:bidi w:val="0"/>
      <w:ind w:left="960"/>
    </w:pPr>
    <w:rPr>
      <w:rFonts w:asciiTheme="minorHAnsi" w:hAnsiTheme="minorHAnsi" w:cstheme="minorHAnsi"/>
      <w:sz w:val="20"/>
    </w:rPr>
  </w:style>
  <w:style w:type="paragraph" w:styleId="TOC6">
    <w:name w:val="toc 6"/>
    <w:basedOn w:val="Normal"/>
    <w:next w:val="Normal"/>
    <w:autoRedefine/>
    <w:uiPriority w:val="39"/>
    <w:unhideWhenUsed/>
    <w:rsid w:val="00FE3810"/>
    <w:pPr>
      <w:bidi w:val="0"/>
      <w:ind w:left="1200"/>
    </w:pPr>
    <w:rPr>
      <w:rFonts w:asciiTheme="minorHAnsi" w:hAnsiTheme="minorHAnsi" w:cstheme="minorHAnsi"/>
      <w:sz w:val="20"/>
    </w:rPr>
  </w:style>
  <w:style w:type="paragraph" w:styleId="TOC7">
    <w:name w:val="toc 7"/>
    <w:basedOn w:val="Normal"/>
    <w:next w:val="Normal"/>
    <w:autoRedefine/>
    <w:uiPriority w:val="39"/>
    <w:unhideWhenUsed/>
    <w:rsid w:val="00FE3810"/>
    <w:pPr>
      <w:bidi w:val="0"/>
      <w:ind w:left="1440"/>
    </w:pPr>
    <w:rPr>
      <w:rFonts w:asciiTheme="minorHAnsi" w:hAnsiTheme="minorHAnsi" w:cstheme="minorHAnsi"/>
      <w:sz w:val="20"/>
    </w:rPr>
  </w:style>
  <w:style w:type="paragraph" w:styleId="TOC8">
    <w:name w:val="toc 8"/>
    <w:basedOn w:val="Normal"/>
    <w:next w:val="Normal"/>
    <w:autoRedefine/>
    <w:uiPriority w:val="39"/>
    <w:unhideWhenUsed/>
    <w:rsid w:val="00FE3810"/>
    <w:pPr>
      <w:bidi w:val="0"/>
      <w:ind w:left="1680"/>
    </w:pPr>
    <w:rPr>
      <w:rFonts w:asciiTheme="minorHAnsi" w:hAnsiTheme="minorHAnsi" w:cstheme="minorHAnsi"/>
      <w:sz w:val="20"/>
    </w:rPr>
  </w:style>
  <w:style w:type="paragraph" w:styleId="TOC9">
    <w:name w:val="toc 9"/>
    <w:basedOn w:val="Normal"/>
    <w:next w:val="Normal"/>
    <w:autoRedefine/>
    <w:uiPriority w:val="39"/>
    <w:unhideWhenUsed/>
    <w:rsid w:val="00FE3810"/>
    <w:pPr>
      <w:bidi w:val="0"/>
      <w:ind w:left="1920"/>
    </w:pPr>
    <w:rPr>
      <w:rFonts w:asciiTheme="minorHAnsi" w:hAnsiTheme="minorHAnsi" w:cstheme="minorHAnsi"/>
      <w:sz w:val="20"/>
    </w:rPr>
  </w:style>
  <w:style w:type="character" w:customStyle="1" w:styleId="UnresolvedMention4">
    <w:name w:val="Unresolved Mention4"/>
    <w:basedOn w:val="DefaultParagraphFont"/>
    <w:uiPriority w:val="99"/>
    <w:semiHidden/>
    <w:unhideWhenUsed/>
    <w:rsid w:val="00FE3810"/>
    <w:rPr>
      <w:color w:val="605E5C"/>
      <w:shd w:val="clear" w:color="auto" w:fill="E1DFDD"/>
    </w:rPr>
  </w:style>
  <w:style w:type="paragraph" w:styleId="Caption">
    <w:name w:val="caption"/>
    <w:basedOn w:val="Normal"/>
    <w:next w:val="Normal"/>
    <w:uiPriority w:val="35"/>
    <w:unhideWhenUsed/>
    <w:qFormat/>
    <w:rsid w:val="008C3C62"/>
    <w:pPr>
      <w:autoSpaceDE w:val="0"/>
      <w:autoSpaceDN w:val="0"/>
      <w:adjustRightInd w:val="0"/>
      <w:jc w:val="center"/>
    </w:pPr>
    <w:rPr>
      <w:noProof/>
      <w:sz w:val="24"/>
      <w:lang w:bidi="fa-IR"/>
    </w:rPr>
  </w:style>
  <w:style w:type="paragraph" w:styleId="NoSpacing">
    <w:name w:val="No Spacing"/>
    <w:uiPriority w:val="1"/>
    <w:qFormat/>
    <w:rsid w:val="00FE3810"/>
    <w:pPr>
      <w:bidi/>
      <w:spacing w:after="0" w:line="240" w:lineRule="auto"/>
    </w:pPr>
    <w:rPr>
      <w:rFonts w:ascii="Times New Roman" w:eastAsia="Times New Roman" w:hAnsi="Times New Roman" w:cs="B Nazanin"/>
      <w:kern w:val="0"/>
      <w:sz w:val="24"/>
      <w:szCs w:val="24"/>
    </w:rPr>
  </w:style>
  <w:style w:type="paragraph" w:styleId="TableofFigures">
    <w:name w:val="table of figures"/>
    <w:basedOn w:val="Normal"/>
    <w:next w:val="Normal"/>
    <w:uiPriority w:val="99"/>
    <w:unhideWhenUsed/>
    <w:rsid w:val="00FE3810"/>
  </w:style>
  <w:style w:type="paragraph" w:styleId="Revision">
    <w:name w:val="Revision"/>
    <w:hidden/>
    <w:uiPriority w:val="99"/>
    <w:semiHidden/>
    <w:rsid w:val="00FE3810"/>
    <w:pPr>
      <w:spacing w:after="0" w:line="240" w:lineRule="auto"/>
    </w:pPr>
    <w:rPr>
      <w:rFonts w:ascii="Times New Roman" w:eastAsia="Times New Roman" w:hAnsi="Times New Roman" w:cs="B Nazanin"/>
      <w:kern w:val="0"/>
      <w:sz w:val="24"/>
      <w:szCs w:val="24"/>
    </w:rPr>
  </w:style>
  <w:style w:type="character" w:customStyle="1" w:styleId="UnresolvedMention5">
    <w:name w:val="Unresolved Mention5"/>
    <w:basedOn w:val="DefaultParagraphFont"/>
    <w:uiPriority w:val="99"/>
    <w:semiHidden/>
    <w:unhideWhenUsed/>
    <w:rsid w:val="00FE3810"/>
    <w:rPr>
      <w:color w:val="605E5C"/>
      <w:shd w:val="clear" w:color="auto" w:fill="E1DFDD"/>
    </w:rPr>
  </w:style>
  <w:style w:type="character" w:customStyle="1" w:styleId="UnresolvedMention6">
    <w:name w:val="Unresolved Mention6"/>
    <w:basedOn w:val="DefaultParagraphFont"/>
    <w:uiPriority w:val="99"/>
    <w:semiHidden/>
    <w:unhideWhenUsed/>
    <w:rsid w:val="00FE3810"/>
    <w:rPr>
      <w:color w:val="605E5C"/>
      <w:shd w:val="clear" w:color="auto" w:fill="E1DFDD"/>
    </w:rPr>
  </w:style>
  <w:style w:type="paragraph" w:styleId="ListBullet">
    <w:name w:val="List Bullet"/>
    <w:basedOn w:val="Normal"/>
    <w:rsid w:val="00FE3810"/>
    <w:pPr>
      <w:numPr>
        <w:numId w:val="4"/>
      </w:numPr>
      <w:spacing w:line="360" w:lineRule="auto"/>
      <w:contextualSpacing/>
    </w:pPr>
    <w:rPr>
      <w:rFonts w:ascii="Calibri" w:hAnsi="Calibri" w:cs="B Mitra"/>
      <w:sz w:val="26"/>
      <w:lang w:bidi="fa-IR"/>
    </w:rPr>
  </w:style>
  <w:style w:type="character" w:styleId="PlaceholderText">
    <w:name w:val="Placeholder Text"/>
    <w:basedOn w:val="DefaultParagraphFont"/>
    <w:uiPriority w:val="99"/>
    <w:semiHidden/>
    <w:rsid w:val="00FE3810"/>
    <w:rPr>
      <w:color w:val="808080"/>
    </w:rPr>
  </w:style>
  <w:style w:type="table" w:customStyle="1" w:styleId="PlainTable21">
    <w:name w:val="Plain Table 21"/>
    <w:basedOn w:val="TableNormal"/>
    <w:uiPriority w:val="42"/>
    <w:rsid w:val="00FE3810"/>
    <w:pPr>
      <w:spacing w:after="0" w:line="240" w:lineRule="auto"/>
    </w:pPr>
    <w:rPr>
      <w:kern w:val="0"/>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7">
    <w:name w:val="Unresolved Mention7"/>
    <w:basedOn w:val="DefaultParagraphFont"/>
    <w:uiPriority w:val="99"/>
    <w:semiHidden/>
    <w:unhideWhenUsed/>
    <w:rsid w:val="00FE3810"/>
    <w:rPr>
      <w:color w:val="605E5C"/>
      <w:shd w:val="clear" w:color="auto" w:fill="E1DFDD"/>
    </w:rPr>
  </w:style>
  <w:style w:type="character" w:customStyle="1" w:styleId="UnresolvedMention8">
    <w:name w:val="Unresolved Mention8"/>
    <w:basedOn w:val="DefaultParagraphFont"/>
    <w:uiPriority w:val="99"/>
    <w:semiHidden/>
    <w:unhideWhenUsed/>
    <w:rsid w:val="001515DC"/>
    <w:rPr>
      <w:color w:val="605E5C"/>
      <w:shd w:val="clear" w:color="auto" w:fill="E1DFDD"/>
    </w:rPr>
  </w:style>
  <w:style w:type="table" w:customStyle="1" w:styleId="GridTable6Colorful1">
    <w:name w:val="Grid Table 6 Colorful1"/>
    <w:basedOn w:val="TableNormal"/>
    <w:uiPriority w:val="51"/>
    <w:rsid w:val="0063169A"/>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9">
    <w:name w:val="Unresolved Mention9"/>
    <w:basedOn w:val="DefaultParagraphFont"/>
    <w:uiPriority w:val="99"/>
    <w:semiHidden/>
    <w:unhideWhenUsed/>
    <w:rsid w:val="00B15110"/>
    <w:rPr>
      <w:color w:val="605E5C"/>
      <w:shd w:val="clear" w:color="auto" w:fill="E1DFDD"/>
    </w:rPr>
  </w:style>
  <w:style w:type="character" w:customStyle="1" w:styleId="Heading8Char">
    <w:name w:val="Heading 8 Char"/>
    <w:basedOn w:val="DefaultParagraphFont"/>
    <w:link w:val="Heading8"/>
    <w:uiPriority w:val="9"/>
    <w:rsid w:val="00086C45"/>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rsid w:val="00086C45"/>
    <w:rPr>
      <w:rFonts w:asciiTheme="majorHAnsi" w:eastAsiaTheme="majorEastAsia" w:hAnsiTheme="majorHAnsi" w:cstheme="majorBidi"/>
      <w:i/>
      <w:iCs/>
      <w:color w:val="272727" w:themeColor="text1" w:themeTint="D8"/>
      <w:kern w:val="0"/>
      <w:sz w:val="21"/>
      <w:szCs w:val="21"/>
    </w:rPr>
  </w:style>
  <w:style w:type="character" w:customStyle="1" w:styleId="UnresolvedMention">
    <w:name w:val="Unresolved Mention"/>
    <w:basedOn w:val="DefaultParagraphFont"/>
    <w:uiPriority w:val="99"/>
    <w:semiHidden/>
    <w:unhideWhenUsed/>
    <w:rsid w:val="00365E82"/>
    <w:rPr>
      <w:color w:val="605E5C"/>
      <w:shd w:val="clear" w:color="auto" w:fill="E1DFDD"/>
    </w:rPr>
  </w:style>
  <w:style w:type="table" w:customStyle="1" w:styleId="LightShading1">
    <w:name w:val="Light Shading1"/>
    <w:basedOn w:val="TableNormal"/>
    <w:uiPriority w:val="60"/>
    <w:rsid w:val="00553FF3"/>
    <w:pPr>
      <w:spacing w:after="0" w:line="240" w:lineRule="auto"/>
    </w:pPr>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
    <w:name w:val="اشکال"/>
    <w:basedOn w:val="Normal"/>
    <w:qFormat/>
    <w:rsid w:val="00181D7E"/>
    <w:pPr>
      <w:spacing w:after="160" w:line="259" w:lineRule="auto"/>
      <w:ind w:firstLine="0"/>
      <w:jc w:val="left"/>
    </w:pPr>
    <w:rPr>
      <w:rFonts w:asciiTheme="minorHAnsi" w:eastAsiaTheme="minorHAnsi" w:hAnsiTheme="minorHAnsi"/>
      <w:kern w:val="2"/>
      <w:lang w:bidi="fa-IR"/>
    </w:rPr>
  </w:style>
  <w:style w:type="paragraph" w:styleId="HTMLPreformatted">
    <w:name w:val="HTML Preformatted"/>
    <w:basedOn w:val="Normal"/>
    <w:link w:val="HTMLPreformattedChar"/>
    <w:uiPriority w:val="99"/>
    <w:semiHidden/>
    <w:unhideWhenUsed/>
    <w:rsid w:val="00FE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ind w:firstLine="0"/>
      <w:jc w:val="left"/>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uiPriority w:val="99"/>
    <w:semiHidden/>
    <w:rsid w:val="00FE677A"/>
    <w:rPr>
      <w:rFonts w:ascii="Courier New" w:eastAsia="Times New Roman" w:hAnsi="Courier New" w:cs="Courier New"/>
      <w:kern w:val="0"/>
      <w:sz w:val="20"/>
      <w:szCs w:val="20"/>
      <w:lang w:bidi="fa-IR"/>
    </w:rPr>
  </w:style>
  <w:style w:type="character" w:customStyle="1" w:styleId="y2iqfc">
    <w:name w:val="y2iqfc"/>
    <w:basedOn w:val="DefaultParagraphFont"/>
    <w:rsid w:val="00FE677A"/>
  </w:style>
</w:styles>
</file>

<file path=word/webSettings.xml><?xml version="1.0" encoding="utf-8"?>
<w:webSettings xmlns:r="http://schemas.openxmlformats.org/officeDocument/2006/relationships" xmlns:w="http://schemas.openxmlformats.org/wordprocessingml/2006/main">
  <w:divs>
    <w:div w:id="668286689">
      <w:bodyDiv w:val="1"/>
      <w:marLeft w:val="0"/>
      <w:marRight w:val="0"/>
      <w:marTop w:val="0"/>
      <w:marBottom w:val="0"/>
      <w:divBdr>
        <w:top w:val="none" w:sz="0" w:space="0" w:color="auto"/>
        <w:left w:val="none" w:sz="0" w:space="0" w:color="auto"/>
        <w:bottom w:val="none" w:sz="0" w:space="0" w:color="auto"/>
        <w:right w:val="none" w:sz="0" w:space="0" w:color="auto"/>
      </w:divBdr>
    </w:div>
    <w:div w:id="1008749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05;&#1587;&#1574;&#1608;&#1604;%20mosavi50@yahoo.com" TargetMode="External"/><Relationship Id="rId13" Type="http://schemas.openxmlformats.org/officeDocument/2006/relationships/image" Target="media/image5.jpeg"/><Relationship Id="rId18" Type="http://schemas.openxmlformats.org/officeDocument/2006/relationships/image" Target="media/image10.tiff"/><Relationship Id="rId26" Type="http://schemas.openxmlformats.org/officeDocument/2006/relationships/image" Target="media/image18.tiff"/><Relationship Id="rId3" Type="http://schemas.openxmlformats.org/officeDocument/2006/relationships/styles" Target="styles.xml"/><Relationship Id="rId21" Type="http://schemas.openxmlformats.org/officeDocument/2006/relationships/image" Target="media/image13.tiff"/><Relationship Id="rId34" Type="http://schemas.openxmlformats.org/officeDocument/2006/relationships/image" Target="media/image26.png"/><Relationship Id="rId89"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tiff"/><Relationship Id="rId25" Type="http://schemas.openxmlformats.org/officeDocument/2006/relationships/image" Target="media/image17.tiff"/><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tiff"/><Relationship Id="rId29" Type="http://schemas.openxmlformats.org/officeDocument/2006/relationships/image" Target="media/image21.png"/><Relationship Id="rId88" Type="http://schemas.microsoft.com/office/2016/09/relationships/commentsIds" Target="commentsIds.xml"/><Relationship Id="rId9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tiff"/><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tiff"/><Relationship Id="rId28" Type="http://schemas.openxmlformats.org/officeDocument/2006/relationships/image" Target="media/image20.png"/><Relationship Id="rId36" Type="http://schemas.openxmlformats.org/officeDocument/2006/relationships/footer" Target="footer1.xml"/><Relationship Id="rId90" Type="http://schemas.microsoft.com/office/2011/relationships/commentsExtended" Target="commentsExtended.xml"/><Relationship Id="rId10" Type="http://schemas.openxmlformats.org/officeDocument/2006/relationships/image" Target="media/image2.jpeg"/><Relationship Id="rId19" Type="http://schemas.openxmlformats.org/officeDocument/2006/relationships/image" Target="media/image11.tiff"/><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27549-39D5-4558-B70A-2BBCBEC8D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1337</TotalTime>
  <Pages>20</Pages>
  <Words>10862</Words>
  <Characters>61919</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Mohammadjavad Hoseinpourfard PhD.</dc:creator>
  <cp:lastModifiedBy>dr-mosavi</cp:lastModifiedBy>
  <cp:revision>219</cp:revision>
  <cp:lastPrinted>2024-05-11T22:19:00Z</cp:lastPrinted>
  <dcterms:created xsi:type="dcterms:W3CDTF">2025-07-30T10:50:00Z</dcterms:created>
  <dcterms:modified xsi:type="dcterms:W3CDTF">2025-10-01T11:28:00Z</dcterms:modified>
</cp:coreProperties>
</file>