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3162122"/>
    <w:p w14:paraId="65D67725" w14:textId="562605FB" w:rsidR="008449D3" w:rsidRPr="00A15F2F" w:rsidRDefault="008449D3" w:rsidP="008449D3">
      <w:pPr>
        <w:rPr>
          <w:rFonts w:asciiTheme="majorBidi" w:hAnsiTheme="majorBidi" w:cstheme="majorBidi"/>
          <w:b/>
          <w:bCs/>
          <w:sz w:val="24"/>
          <w:szCs w:val="24"/>
          <w:rtl/>
          <w:lang w:bidi="fa-IR"/>
        </w:rPr>
      </w:pPr>
      <w:r>
        <w:rPr>
          <w:rFonts w:asciiTheme="majorBidi" w:hAnsiTheme="majorBidi" w:cstheme="majorBidi"/>
          <w:b/>
          <w:bCs/>
          <w:noProof/>
          <w:sz w:val="24"/>
          <w:szCs w:val="24"/>
          <w:lang w:val="en" w:bidi="fa-IR"/>
        </w:rPr>
        <mc:AlternateContent>
          <mc:Choice Requires="wps">
            <w:drawing>
              <wp:anchor distT="0" distB="0" distL="114300" distR="114300" simplePos="0" relativeHeight="251659264" behindDoc="0" locked="0" layoutInCell="1" allowOverlap="1" wp14:anchorId="0BC05630" wp14:editId="60354DCC">
                <wp:simplePos x="0" y="0"/>
                <wp:positionH relativeFrom="column">
                  <wp:posOffset>-74142</wp:posOffset>
                </wp:positionH>
                <wp:positionV relativeFrom="paragraph">
                  <wp:posOffset>-131805</wp:posOffset>
                </wp:positionV>
                <wp:extent cx="5774725" cy="0"/>
                <wp:effectExtent l="0" t="0" r="0" b="0"/>
                <wp:wrapNone/>
                <wp:docPr id="1959092125" name="Straight Connector 1"/>
                <wp:cNvGraphicFramePr/>
                <a:graphic xmlns:a="http://schemas.openxmlformats.org/drawingml/2006/main">
                  <a:graphicData uri="http://schemas.microsoft.com/office/word/2010/wordprocessingShape">
                    <wps:wsp>
                      <wps:cNvCnPr/>
                      <wps:spPr>
                        <a:xfrm>
                          <a:off x="0" y="0"/>
                          <a:ext cx="5774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9F5E3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10.4pt" to="448.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" strokecolor="black [3200]" strokeweight=".5pt">
                <v:stroke joinstyle="miter"/>
              </v:line>
            </w:pict>
          </mc:Fallback>
        </mc:AlternateContent>
      </w:r>
      <w:r w:rsidRPr="00A15F2F">
        <w:rPr>
          <w:rFonts w:asciiTheme="majorBidi" w:hAnsiTheme="majorBidi" w:cstheme="majorBidi"/>
          <w:b/>
          <w:bCs/>
          <w:sz w:val="24"/>
          <w:szCs w:val="24"/>
          <w:lang w:val="en" w:bidi="fa-IR"/>
        </w:rPr>
        <w:t>The effectiveness of compassion therapy on anxiety sensitivity and intolerance of uncertainty in people with psychoactive substance addiction.</w:t>
      </w:r>
    </w:p>
    <w:p w14:paraId="6FA5A36D" w14:textId="77777777" w:rsidR="008449D3" w:rsidRDefault="008449D3" w:rsidP="008449D3">
      <w:pPr>
        <w:rPr>
          <w:rFonts w:asciiTheme="majorBidi" w:hAnsiTheme="majorBidi" w:cstheme="majorBidi"/>
          <w:b/>
          <w:bCs/>
          <w:sz w:val="24"/>
          <w:szCs w:val="24"/>
          <w:lang w:bidi="fa-IR"/>
        </w:rPr>
      </w:pPr>
      <w:r w:rsidRPr="00A15F2F">
        <w:rPr>
          <w:rFonts w:asciiTheme="majorBidi" w:hAnsiTheme="majorBidi" w:cstheme="majorBidi"/>
          <w:b/>
          <w:bCs/>
          <w:sz w:val="24"/>
          <w:szCs w:val="24"/>
          <w:lang w:bidi="fa-IR"/>
        </w:rPr>
        <w:t>Azra Mirakhori,</w:t>
      </w:r>
      <w:r w:rsidRPr="00A15F2F">
        <w:rPr>
          <w:rFonts w:asciiTheme="majorBidi" w:hAnsiTheme="majorBidi" w:cstheme="majorBidi"/>
          <w:b/>
          <w:bCs/>
          <w:sz w:val="24"/>
          <w:szCs w:val="24"/>
        </w:rPr>
        <w:t xml:space="preserve"> </w:t>
      </w:r>
      <w:r w:rsidRPr="00A15F2F">
        <w:rPr>
          <w:rFonts w:asciiTheme="majorBidi" w:hAnsiTheme="majorBidi" w:cstheme="majorBidi"/>
          <w:b/>
          <w:bCs/>
          <w:sz w:val="24"/>
          <w:szCs w:val="24"/>
          <w:lang w:bidi="fa-IR"/>
        </w:rPr>
        <w:t xml:space="preserve"> Mansour Alimehdi </w:t>
      </w:r>
    </w:p>
    <w:p w14:paraId="4D9BA5A7" w14:textId="618020FD" w:rsidR="004A7E77" w:rsidRPr="004A7E77" w:rsidRDefault="004A7E77" w:rsidP="004A7E77">
      <w:pPr>
        <w:rPr>
          <w:rFonts w:asciiTheme="majorBidi" w:hAnsiTheme="majorBidi" w:cstheme="majorBidi"/>
          <w:b/>
          <w:bCs/>
          <w:sz w:val="24"/>
          <w:szCs w:val="24"/>
        </w:rPr>
      </w:pPr>
      <w:r>
        <w:rPr>
          <w:rFonts w:asciiTheme="majorBidi" w:hAnsiTheme="majorBidi" w:cstheme="majorBidi"/>
          <w:b/>
          <w:bCs/>
          <w:sz w:val="24"/>
          <w:szCs w:val="24"/>
        </w:rPr>
        <w:t>MA</w:t>
      </w:r>
      <w:r w:rsidRPr="004A7E77">
        <w:rPr>
          <w:rFonts w:asciiTheme="majorBidi" w:hAnsiTheme="majorBidi" w:cstheme="majorBidi"/>
          <w:b/>
          <w:bCs/>
          <w:sz w:val="24"/>
          <w:szCs w:val="24"/>
          <w:lang w:val="en"/>
        </w:rPr>
        <w:t>, Department of Psychology, Roudehen Islamic Azad University, Tehran, Iran</w:t>
      </w:r>
    </w:p>
    <w:p w14:paraId="407B7666" w14:textId="094A1534" w:rsidR="008449D3" w:rsidRPr="00A15F2F" w:rsidRDefault="008449D3" w:rsidP="008449D3">
      <w:pPr>
        <w:rPr>
          <w:rFonts w:asciiTheme="majorBidi" w:hAnsiTheme="majorBidi" w:cstheme="majorBidi"/>
          <w:b/>
          <w:bCs/>
          <w:sz w:val="24"/>
          <w:szCs w:val="24"/>
          <w:rtl/>
        </w:rPr>
      </w:pPr>
      <w:r w:rsidRPr="008449D3">
        <w:rPr>
          <w:rFonts w:asciiTheme="majorBidi" w:hAnsiTheme="majorBidi" w:cstheme="majorBidi"/>
          <w:b/>
          <w:bCs/>
          <w:sz w:val="24"/>
          <w:szCs w:val="24"/>
        </w:rPr>
        <w:t>Assistant Professor, Department of Psychology, Faculty of Medicine, Tehran Medical Sciences, Islamic Azad University, Tehran, Iran</w:t>
      </w:r>
    </w:p>
    <w:p w14:paraId="5B79ECD0" w14:textId="77777777" w:rsidR="008449D3" w:rsidRPr="00D96E5B" w:rsidRDefault="008449D3" w:rsidP="008449D3">
      <w:pPr>
        <w:rPr>
          <w:rFonts w:asciiTheme="majorBidi" w:hAnsiTheme="majorBidi" w:cstheme="majorBidi"/>
          <w:b/>
          <w:bCs/>
          <w:sz w:val="28"/>
          <w:szCs w:val="28"/>
          <w:lang w:val="en" w:bidi="fa-IR"/>
        </w:rPr>
      </w:pPr>
      <w:r w:rsidRPr="00D96E5B">
        <w:rPr>
          <w:rFonts w:asciiTheme="majorBidi" w:hAnsiTheme="majorBidi" w:cstheme="majorBidi"/>
          <w:b/>
          <w:bCs/>
          <w:sz w:val="28"/>
          <w:szCs w:val="28"/>
          <w:lang w:bidi="fa-IR"/>
        </w:rPr>
        <w:t>A</w:t>
      </w:r>
      <w:r w:rsidRPr="00D96E5B">
        <w:rPr>
          <w:rFonts w:asciiTheme="majorBidi" w:hAnsiTheme="majorBidi" w:cstheme="majorBidi"/>
          <w:b/>
          <w:bCs/>
          <w:sz w:val="28"/>
          <w:szCs w:val="28"/>
          <w:lang w:val="en" w:bidi="fa-IR"/>
        </w:rPr>
        <w:t>bstract</w:t>
      </w:r>
    </w:p>
    <w:p w14:paraId="06056AFD" w14:textId="77777777" w:rsidR="008449D3" w:rsidRDefault="008449D3" w:rsidP="008449D3">
      <w:pPr>
        <w:jc w:val="both"/>
        <w:rPr>
          <w:rFonts w:asciiTheme="majorBidi" w:hAnsiTheme="majorBidi" w:cstheme="majorBidi"/>
          <w:sz w:val="24"/>
          <w:szCs w:val="24"/>
          <w:rtl/>
          <w:lang w:bidi="fa-IR"/>
        </w:rPr>
      </w:pPr>
      <w:bookmarkStart w:id="1" w:name="_Hlk213153658"/>
      <w:r w:rsidRPr="008449D3">
        <w:rPr>
          <w:rFonts w:asciiTheme="majorBidi" w:hAnsiTheme="majorBidi" w:cstheme="majorBidi"/>
          <w:sz w:val="24"/>
          <w:szCs w:val="24"/>
          <w:lang w:bidi="fa-IR"/>
        </w:rPr>
        <w:t xml:space="preserve">Anxiety sensitivity is a stable dispositional variable that reflects the propensity to interpret somatic, psychological, social, and anxious experiences as being distressing and dangerous. Therefore, anxiety sensitivity represents a fear of anxious symptoms and stems from the assumption that these symptoms will lead to detrimental bodily, psychological, and social consequences. The aim of the present study was to determine the effectiveness of Compassion Therapy on anxiety sensitivity and intolerance of uncertainty in individuals with psychoactive substance use (marijuana). </w:t>
      </w:r>
      <w:r w:rsidRPr="008449D3">
        <w:rPr>
          <w:rFonts w:asciiTheme="majorBidi" w:hAnsiTheme="majorBidi" w:cstheme="majorBidi"/>
          <w:b/>
          <w:bCs/>
          <w:sz w:val="24"/>
          <w:szCs w:val="24"/>
          <w:lang w:bidi="fa-IR"/>
        </w:rPr>
        <w:t>Methodology:</w:t>
      </w:r>
      <w:r w:rsidRPr="008449D3">
        <w:rPr>
          <w:rFonts w:asciiTheme="majorBidi" w:hAnsiTheme="majorBidi" w:cstheme="majorBidi"/>
          <w:sz w:val="24"/>
          <w:szCs w:val="24"/>
          <w:lang w:bidi="fa-IR"/>
        </w:rPr>
        <w:t xml:space="preserve"> The present study was an applied research, and methodologically, it was a quasi-experimental design with a pre-test, post-test, and follow-up, including a control group. The statistical population of the study included all individuals with marijuana addiction in Tehran city, from whom 30 participants were selected using the purposive sampling method and then divided into two control and experimental groups. The effect of Compassion Therapy was measured in the experimental group. Data were collected using the Self-Compassion Scale, the Anxiety Sensitivity Index (ASI), and the Intolerance of Uncertainty Scale (IUS). The data were then analyzed using ANCOVA method with the help of SPSS software. </w:t>
      </w:r>
      <w:r w:rsidRPr="008449D3">
        <w:rPr>
          <w:rFonts w:asciiTheme="majorBidi" w:hAnsiTheme="majorBidi" w:cstheme="majorBidi"/>
          <w:b/>
          <w:bCs/>
          <w:sz w:val="24"/>
          <w:szCs w:val="24"/>
          <w:lang w:bidi="fa-IR"/>
        </w:rPr>
        <w:t>Results:</w:t>
      </w:r>
      <w:r w:rsidRPr="008449D3">
        <w:rPr>
          <w:rFonts w:asciiTheme="majorBidi" w:hAnsiTheme="majorBidi" w:cstheme="majorBidi"/>
          <w:sz w:val="24"/>
          <w:szCs w:val="24"/>
          <w:lang w:bidi="fa-IR"/>
        </w:rPr>
        <w:t xml:space="preserve"> The research findings indicated that Compassion Therapy had an effect on the anxiety sensitivity variable and led to a reduction in anxiety sensitivity. Furthermore, Compassion Therapy significantly affected the intolerance of uncertainty in individuals with psychoactive substance addiction in Tehran city, confirming the hypothesis.</w:t>
      </w:r>
    </w:p>
    <w:p w14:paraId="6D6C76F9" w14:textId="1D7AAB2C" w:rsidR="008449D3" w:rsidRPr="00C70A21" w:rsidRDefault="008449D3" w:rsidP="008449D3">
      <w:pPr>
        <w:jc w:val="both"/>
        <w:rPr>
          <w:rFonts w:asciiTheme="majorBidi" w:hAnsiTheme="majorBidi" w:cstheme="majorBidi"/>
          <w:sz w:val="24"/>
          <w:szCs w:val="24"/>
          <w:lang w:bidi="fa-IR"/>
        </w:rPr>
      </w:pPr>
      <w:r w:rsidRPr="00C70A21">
        <w:rPr>
          <w:rFonts w:asciiTheme="majorBidi" w:hAnsiTheme="majorBidi" w:cstheme="majorBidi"/>
          <w:b/>
          <w:bCs/>
          <w:sz w:val="24"/>
          <w:szCs w:val="24"/>
          <w:lang w:bidi="fa-IR"/>
        </w:rPr>
        <w:t>Keywords:</w:t>
      </w:r>
      <w:r w:rsidRPr="00C70A21">
        <w:rPr>
          <w:rFonts w:asciiTheme="majorBidi" w:hAnsiTheme="majorBidi" w:cstheme="majorBidi"/>
          <w:sz w:val="24"/>
          <w:szCs w:val="24"/>
          <w:lang w:bidi="fa-IR"/>
        </w:rPr>
        <w:t xml:space="preserve"> Effectiveness, Compassion-Based Therapy, Anxiety Sensitivity, Intolerance of Uncertainty, Psychoactive Substance Addiction.</w:t>
      </w:r>
    </w:p>
    <w:p w14:paraId="751D31CE" w14:textId="77777777" w:rsidR="008449D3" w:rsidRPr="00D96E5B" w:rsidRDefault="008449D3" w:rsidP="008449D3">
      <w:pPr>
        <w:rPr>
          <w:rFonts w:asciiTheme="majorBidi" w:hAnsiTheme="majorBidi" w:cstheme="majorBidi"/>
          <w:sz w:val="28"/>
          <w:szCs w:val="28"/>
          <w:lang w:bidi="fa-IR"/>
        </w:rPr>
      </w:pPr>
    </w:p>
    <w:bookmarkEnd w:id="1"/>
    <w:p w14:paraId="7C0C95B5" w14:textId="77777777" w:rsidR="008449D3" w:rsidRDefault="008449D3" w:rsidP="008449D3">
      <w:pPr>
        <w:rPr>
          <w:rFonts w:cs="B Zar"/>
          <w:b/>
          <w:bCs/>
          <w:sz w:val="28"/>
          <w:szCs w:val="28"/>
          <w:lang w:bidi="fa-IR"/>
        </w:rPr>
      </w:pPr>
    </w:p>
    <w:p w14:paraId="09D833EC" w14:textId="77777777" w:rsidR="008449D3" w:rsidRDefault="008449D3" w:rsidP="008449D3">
      <w:pPr>
        <w:rPr>
          <w:rFonts w:cs="B Zar"/>
          <w:b/>
          <w:bCs/>
          <w:sz w:val="28"/>
          <w:szCs w:val="28"/>
          <w:lang w:bidi="fa-IR"/>
        </w:rPr>
      </w:pPr>
    </w:p>
    <w:p w14:paraId="464C9F41" w14:textId="77777777" w:rsidR="008449D3" w:rsidRDefault="008449D3" w:rsidP="008449D3">
      <w:pPr>
        <w:rPr>
          <w:rFonts w:ascii="Vazirmatn" w:hAnsi="Vazirmatn"/>
          <w:color w:val="000000"/>
          <w:shd w:val="clear" w:color="auto" w:fill="EEFFDE"/>
        </w:rPr>
      </w:pPr>
      <w:r w:rsidRPr="006A48DC">
        <w:rPr>
          <w:rFonts w:ascii="Vazirmatn" w:hAnsi="Vazirmatn"/>
          <w:color w:val="000000"/>
          <w:shd w:val="clear" w:color="auto" w:fill="EEFFDE"/>
        </w:rPr>
        <w:t>Correspondence to: Mansoor Alimehdi</w:t>
      </w:r>
    </w:p>
    <w:p w14:paraId="04865523" w14:textId="77777777" w:rsidR="008449D3" w:rsidRDefault="008449D3" w:rsidP="008449D3">
      <w:pPr>
        <w:rPr>
          <w:rFonts w:ascii="Vazirmatn" w:hAnsi="Vazirmatn"/>
          <w:color w:val="000000"/>
          <w:shd w:val="clear" w:color="auto" w:fill="EEFFDE"/>
        </w:rPr>
      </w:pPr>
      <w:r w:rsidRPr="006A48DC">
        <w:rPr>
          <w:rFonts w:ascii="Vazirmatn" w:hAnsi="Vazirmatn"/>
          <w:color w:val="000000"/>
          <w:shd w:val="clear" w:color="auto" w:fill="EEFFDE"/>
        </w:rPr>
        <w:t xml:space="preserve"> Tel: +98 9127276290</w:t>
      </w:r>
    </w:p>
    <w:p w14:paraId="307CCEFF" w14:textId="77777777" w:rsidR="008449D3" w:rsidRDefault="008449D3" w:rsidP="008449D3">
      <w:pPr>
        <w:rPr>
          <w:rFonts w:ascii="Vazirmatn" w:hAnsi="Vazirmatn"/>
          <w:color w:val="000000"/>
          <w:shd w:val="clear" w:color="auto" w:fill="EEFFDE"/>
        </w:rPr>
      </w:pPr>
      <w:r w:rsidRPr="006A48DC">
        <w:rPr>
          <w:rFonts w:ascii="Vazirmatn" w:hAnsi="Vazirmatn"/>
          <w:color w:val="000000"/>
          <w:shd w:val="clear" w:color="auto" w:fill="EEFFDE"/>
        </w:rPr>
        <w:t xml:space="preserve"> E-mail: </w:t>
      </w:r>
      <w:hyperlink r:id="rId7" w:tgtFrame="_blank" w:history="1">
        <w:r w:rsidRPr="006A48DC">
          <w:rPr>
            <w:rFonts w:ascii="Vazirmatn" w:hAnsi="Vazirmatn"/>
            <w:color w:val="00488F"/>
            <w:u w:val="single"/>
            <w:shd w:val="clear" w:color="auto" w:fill="EEFFDE"/>
          </w:rPr>
          <w:t>Alimehdi.mansoor@gmail.com</w:t>
        </w:r>
      </w:hyperlink>
      <w:r w:rsidRPr="006A48DC">
        <w:rPr>
          <w:rFonts w:ascii="Vazirmatn" w:hAnsi="Vazirmatn"/>
          <w:color w:val="000000"/>
          <w:shd w:val="clear" w:color="auto" w:fill="EEFFDE"/>
        </w:rPr>
        <w:t xml:space="preserve"> </w:t>
      </w:r>
    </w:p>
    <w:p w14:paraId="3F1DD7B7" w14:textId="77777777" w:rsidR="008449D3" w:rsidRDefault="008449D3" w:rsidP="008449D3">
      <w:pPr>
        <w:rPr>
          <w:rFonts w:ascii="Vazirmatn" w:hAnsi="Vazirmatn"/>
          <w:color w:val="000000"/>
          <w:shd w:val="clear" w:color="auto" w:fill="EEFFDE"/>
        </w:rPr>
      </w:pPr>
      <w:bookmarkStart w:id="2" w:name="_Hlk213443250"/>
      <w:r w:rsidRPr="006A48DC">
        <w:rPr>
          <w:rFonts w:ascii="Vazirmatn" w:hAnsi="Vazirmatn"/>
          <w:color w:val="000000"/>
          <w:shd w:val="clear" w:color="auto" w:fill="EEFFDE"/>
        </w:rPr>
        <w:t xml:space="preserve">ORCID ID: 0000-0002-4642-8454 </w:t>
      </w:r>
    </w:p>
    <w:bookmarkEnd w:id="2"/>
    <w:p w14:paraId="7C4FD72D" w14:textId="77777777" w:rsidR="008449D3" w:rsidRDefault="008449D3" w:rsidP="008449D3">
      <w:pPr>
        <w:bidi/>
        <w:rPr>
          <w:rFonts w:cs="B Zar"/>
          <w:b/>
          <w:bCs/>
          <w:sz w:val="28"/>
          <w:szCs w:val="28"/>
          <w:lang w:bidi="fa-IR"/>
        </w:rPr>
      </w:pPr>
    </w:p>
    <w:p w14:paraId="72B3DAB2" w14:textId="1D4C90CE" w:rsidR="00B87975" w:rsidRDefault="00B87975" w:rsidP="00B87975">
      <w:pPr>
        <w:bidi/>
        <w:jc w:val="center"/>
        <w:rPr>
          <w:rFonts w:cs="B Zar"/>
          <w:b/>
          <w:bCs/>
          <w:sz w:val="24"/>
          <w:szCs w:val="24"/>
          <w:lang w:bidi="fa-IR"/>
        </w:rPr>
      </w:pPr>
      <w:r w:rsidRPr="00B87975">
        <w:rPr>
          <w:rFonts w:cs="B Zar" w:hint="cs"/>
          <w:b/>
          <w:bCs/>
          <w:noProof/>
          <w:sz w:val="24"/>
          <w:szCs w:val="24"/>
          <w:rtl/>
          <w:lang w:val="fa-IR" w:bidi="fa-IR"/>
        </w:rPr>
        <w:lastRenderedPageBreak/>
        <mc:AlternateContent>
          <mc:Choice Requires="wps">
            <w:drawing>
              <wp:anchor distT="0" distB="0" distL="114300" distR="114300" simplePos="0" relativeHeight="251660288" behindDoc="0" locked="0" layoutInCell="1" allowOverlap="1" wp14:anchorId="77BCBE28" wp14:editId="31C778C9">
                <wp:simplePos x="0" y="0"/>
                <wp:positionH relativeFrom="column">
                  <wp:posOffset>-172996</wp:posOffset>
                </wp:positionH>
                <wp:positionV relativeFrom="paragraph">
                  <wp:posOffset>-231055</wp:posOffset>
                </wp:positionV>
                <wp:extent cx="5436973" cy="8632"/>
                <wp:effectExtent l="0" t="0" r="30480" b="29845"/>
                <wp:wrapNone/>
                <wp:docPr id="354542240" name="Straight Connector 2"/>
                <wp:cNvGraphicFramePr/>
                <a:graphic xmlns:a="http://schemas.openxmlformats.org/drawingml/2006/main">
                  <a:graphicData uri="http://schemas.microsoft.com/office/word/2010/wordprocessingShape">
                    <wps:wsp>
                      <wps:cNvCnPr/>
                      <wps:spPr>
                        <a:xfrm>
                          <a:off x="0" y="0"/>
                          <a:ext cx="5436973" cy="8632"/>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FC529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pt,-18.2pt" to="41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" strokecolor="black [3213]" strokeweight=".5pt">
                <v:stroke joinstyle="miter"/>
              </v:line>
            </w:pict>
          </mc:Fallback>
        </mc:AlternateContent>
      </w:r>
    </w:p>
    <w:p w14:paraId="56707D30" w14:textId="77777777" w:rsidR="00B87975" w:rsidRDefault="00B87975" w:rsidP="00B87975">
      <w:pPr>
        <w:bidi/>
        <w:jc w:val="center"/>
        <w:rPr>
          <w:rFonts w:cs="B Zar"/>
          <w:b/>
          <w:bCs/>
          <w:sz w:val="24"/>
          <w:szCs w:val="24"/>
          <w:lang w:bidi="fa-IR"/>
        </w:rPr>
      </w:pPr>
    </w:p>
    <w:p w14:paraId="1BAA764A" w14:textId="77777777" w:rsidR="00B87975" w:rsidRDefault="00B87975" w:rsidP="00B87975">
      <w:pPr>
        <w:bidi/>
        <w:jc w:val="both"/>
        <w:rPr>
          <w:rFonts w:cs="B Zar"/>
          <w:b/>
          <w:bCs/>
          <w:sz w:val="24"/>
          <w:szCs w:val="24"/>
          <w:lang w:bidi="fa-IR"/>
        </w:rPr>
      </w:pPr>
    </w:p>
    <w:p w14:paraId="1B1C3024" w14:textId="77777777" w:rsidR="00B87975" w:rsidRDefault="00B87975" w:rsidP="00B87975">
      <w:pPr>
        <w:bidi/>
        <w:jc w:val="center"/>
        <w:rPr>
          <w:rFonts w:cs="B Zar"/>
          <w:b/>
          <w:bCs/>
          <w:sz w:val="24"/>
          <w:szCs w:val="24"/>
          <w:lang w:bidi="fa-IR"/>
        </w:rPr>
      </w:pPr>
    </w:p>
    <w:p w14:paraId="192D29A9" w14:textId="4CD4DDC4" w:rsidR="00951466" w:rsidRPr="00B87975" w:rsidRDefault="00C55099" w:rsidP="00B87975">
      <w:pPr>
        <w:bidi/>
        <w:jc w:val="center"/>
        <w:rPr>
          <w:rFonts w:cs="B Zar"/>
          <w:b/>
          <w:bCs/>
          <w:sz w:val="24"/>
          <w:szCs w:val="24"/>
          <w:rtl/>
          <w:lang w:bidi="fa-IR"/>
        </w:rPr>
      </w:pPr>
      <w:r w:rsidRPr="00B87975">
        <w:rPr>
          <w:rFonts w:cs="B Zar" w:hint="cs"/>
          <w:b/>
          <w:bCs/>
          <w:sz w:val="24"/>
          <w:szCs w:val="24"/>
          <w:rtl/>
          <w:lang w:bidi="fa-IR"/>
        </w:rPr>
        <w:t>اثربخشی شفقت درمانی بر حساسیت اضطرابی و عدم تحمل بلاتکلیفی</w:t>
      </w:r>
    </w:p>
    <w:p w14:paraId="0A27EA01" w14:textId="187D4783" w:rsidR="00C55099" w:rsidRPr="00B87975" w:rsidRDefault="00C55099" w:rsidP="00B87975">
      <w:pPr>
        <w:bidi/>
        <w:jc w:val="center"/>
        <w:rPr>
          <w:rFonts w:cs="B Zar"/>
          <w:b/>
          <w:bCs/>
          <w:sz w:val="24"/>
          <w:szCs w:val="24"/>
          <w:rtl/>
          <w:lang w:bidi="fa-IR"/>
        </w:rPr>
      </w:pPr>
      <w:r w:rsidRPr="00B87975">
        <w:rPr>
          <w:rFonts w:cs="B Zar" w:hint="cs"/>
          <w:b/>
          <w:bCs/>
          <w:sz w:val="24"/>
          <w:szCs w:val="24"/>
          <w:rtl/>
          <w:lang w:bidi="fa-IR"/>
        </w:rPr>
        <w:t>در افراد مبتلا به اعتیاد به مواد روان گردان</w:t>
      </w:r>
    </w:p>
    <w:p w14:paraId="470AF391" w14:textId="77777777" w:rsidR="00E90D7A" w:rsidRPr="00B87975" w:rsidRDefault="00E90D7A" w:rsidP="00B87975">
      <w:pPr>
        <w:bidi/>
        <w:jc w:val="center"/>
        <w:rPr>
          <w:rFonts w:cs="B Zar"/>
          <w:b/>
          <w:bCs/>
          <w:sz w:val="24"/>
          <w:szCs w:val="24"/>
          <w:rtl/>
          <w:lang w:bidi="fa-IR"/>
        </w:rPr>
      </w:pPr>
      <w:r w:rsidRPr="00B87975">
        <w:rPr>
          <w:rFonts w:cs="B Zar" w:hint="cs"/>
          <w:b/>
          <w:bCs/>
          <w:sz w:val="24"/>
          <w:szCs w:val="24"/>
          <w:rtl/>
          <w:lang w:bidi="fa-IR"/>
        </w:rPr>
        <w:t>عذرا میرآخوری</w:t>
      </w:r>
      <w:r w:rsidRPr="00B87975">
        <w:rPr>
          <w:rFonts w:cs="B Zar"/>
          <w:b/>
          <w:bCs/>
          <w:sz w:val="24"/>
          <w:szCs w:val="24"/>
          <w:vertAlign w:val="superscript"/>
          <w:rtl/>
          <w:lang w:bidi="fa-IR"/>
        </w:rPr>
        <w:footnoteReference w:id="1"/>
      </w:r>
      <w:r w:rsidRPr="00B87975">
        <w:rPr>
          <w:rFonts w:cs="B Zar" w:hint="cs"/>
          <w:b/>
          <w:bCs/>
          <w:sz w:val="24"/>
          <w:szCs w:val="24"/>
          <w:rtl/>
          <w:lang w:bidi="fa-IR"/>
        </w:rPr>
        <w:t xml:space="preserve">   منصور علی</w:t>
      </w:r>
      <w:r w:rsidRPr="00B87975">
        <w:rPr>
          <w:rFonts w:cs="B Zar"/>
          <w:b/>
          <w:bCs/>
          <w:sz w:val="24"/>
          <w:szCs w:val="24"/>
          <w:lang w:bidi="fa-IR"/>
        </w:rPr>
        <w:t xml:space="preserve"> </w:t>
      </w:r>
      <w:r w:rsidRPr="00B87975">
        <w:rPr>
          <w:rFonts w:cs="B Zar" w:hint="cs"/>
          <w:b/>
          <w:bCs/>
          <w:sz w:val="24"/>
          <w:szCs w:val="24"/>
          <w:rtl/>
          <w:lang w:bidi="fa-IR"/>
        </w:rPr>
        <w:t>مهدی</w:t>
      </w:r>
      <w:r w:rsidRPr="00B87975">
        <w:rPr>
          <w:rFonts w:cs="B Zar"/>
          <w:b/>
          <w:bCs/>
          <w:sz w:val="24"/>
          <w:szCs w:val="24"/>
          <w:vertAlign w:val="superscript"/>
          <w:rtl/>
          <w:lang w:bidi="fa-IR"/>
        </w:rPr>
        <w:footnoteReference w:id="2"/>
      </w:r>
    </w:p>
    <w:p w14:paraId="6269AFB9" w14:textId="6099EF04" w:rsidR="00E90D7A" w:rsidRPr="00B4440C" w:rsidRDefault="0096549C" w:rsidP="0096549C">
      <w:pPr>
        <w:bidi/>
        <w:jc w:val="both"/>
        <w:rPr>
          <w:rFonts w:cs="B Zar"/>
          <w:sz w:val="24"/>
          <w:szCs w:val="24"/>
          <w:rtl/>
          <w:lang w:bidi="fa-IR"/>
        </w:rPr>
      </w:pPr>
      <w:r w:rsidRPr="00B4440C">
        <w:rPr>
          <w:rFonts w:cs="B Zar" w:hint="cs"/>
          <w:sz w:val="24"/>
          <w:szCs w:val="24"/>
          <w:rtl/>
          <w:lang w:bidi="fa-IR"/>
        </w:rPr>
        <w:t xml:space="preserve">1.کارشناس ارشد، گروه روانشناسی، </w:t>
      </w:r>
      <w:r w:rsidR="004A7E77">
        <w:rPr>
          <w:rFonts w:cs="B Zar" w:hint="cs"/>
          <w:sz w:val="24"/>
          <w:szCs w:val="24"/>
          <w:rtl/>
          <w:lang w:bidi="fa-IR"/>
        </w:rPr>
        <w:t>دانشگاه آزاد اسلامی رودهن، تهران، ایران</w:t>
      </w:r>
    </w:p>
    <w:p w14:paraId="485FC934" w14:textId="2A3BDD69" w:rsidR="0096549C" w:rsidRPr="00B4440C" w:rsidRDefault="0096549C" w:rsidP="0096549C">
      <w:pPr>
        <w:bidi/>
        <w:jc w:val="both"/>
        <w:rPr>
          <w:rFonts w:cs="B Zar"/>
          <w:sz w:val="24"/>
          <w:szCs w:val="24"/>
          <w:rtl/>
          <w:lang w:bidi="fa-IR"/>
        </w:rPr>
      </w:pPr>
      <w:r w:rsidRPr="00B4440C">
        <w:rPr>
          <w:rFonts w:cs="B Zar" w:hint="cs"/>
          <w:sz w:val="24"/>
          <w:szCs w:val="24"/>
          <w:rtl/>
          <w:lang w:bidi="fa-IR"/>
        </w:rPr>
        <w:t xml:space="preserve">2. استادیار، گروه روانشناسی، </w:t>
      </w:r>
      <w:r w:rsidR="00B4440C" w:rsidRPr="00B4440C">
        <w:rPr>
          <w:rFonts w:cs="B Zar" w:hint="cs"/>
          <w:sz w:val="24"/>
          <w:szCs w:val="24"/>
          <w:rtl/>
          <w:lang w:bidi="fa-IR"/>
        </w:rPr>
        <w:t>دانشکده پزشکی، علوم پزشکی تهران، دانشگاه آزاد اسلامی، تهران، ایران</w:t>
      </w:r>
    </w:p>
    <w:bookmarkEnd w:id="0"/>
    <w:p w14:paraId="38296630" w14:textId="2D95426B" w:rsidR="00562E6F" w:rsidRDefault="00562E6F" w:rsidP="00562E6F">
      <w:pPr>
        <w:bidi/>
        <w:jc w:val="both"/>
        <w:rPr>
          <w:rFonts w:cs="B Zar"/>
          <w:b/>
          <w:bCs/>
          <w:sz w:val="28"/>
          <w:szCs w:val="28"/>
          <w:rtl/>
          <w:lang w:bidi="fa-IR"/>
        </w:rPr>
      </w:pPr>
      <w:r>
        <w:rPr>
          <w:rFonts w:cs="B Zar" w:hint="cs"/>
          <w:b/>
          <w:bCs/>
          <w:sz w:val="28"/>
          <w:szCs w:val="28"/>
          <w:rtl/>
          <w:lang w:bidi="fa-IR"/>
        </w:rPr>
        <w:t>چکیده</w:t>
      </w:r>
    </w:p>
    <w:p w14:paraId="1EE2B304" w14:textId="74A3ED4B" w:rsidR="00562E6F" w:rsidRPr="00B87975" w:rsidRDefault="00562E6F" w:rsidP="00562E6F">
      <w:pPr>
        <w:bidi/>
        <w:spacing w:after="0" w:line="240" w:lineRule="auto"/>
        <w:jc w:val="lowKashida"/>
        <w:rPr>
          <w:rFonts w:ascii="Times New Roman" w:eastAsia="Calibri" w:hAnsi="Times New Roman" w:cs="B Zar"/>
          <w:sz w:val="24"/>
          <w:szCs w:val="24"/>
          <w:rtl/>
        </w:rPr>
      </w:pPr>
      <w:r w:rsidRPr="00B87975">
        <w:rPr>
          <w:rFonts w:ascii="Calibri" w:eastAsia="Calibri" w:hAnsi="Calibri" w:cs="B Zar" w:hint="cs"/>
          <w:sz w:val="24"/>
          <w:szCs w:val="24"/>
          <w:rtl/>
          <w:lang w:bidi="fa-IR"/>
        </w:rPr>
        <w:t xml:space="preserve">حساسیت اضطرابی یک متغیر گرایشی با ثبات است که نشان دهنده میل به تفسیر پیامدهای جسمانی، روان شناختی، اجتماعی و تجارب اضطرابی به عنوان اموری آزارنده و خطرناک است. بنابراین، حساسیت اضطرابی، بیان کننده ترس از نشانه های اضطرابی است و از این فرض نشأت می گیرد که این نشانه ها به پیامدهای آسیب زای بدنی، روانشناختی و اجتماعی منجر می شود. هدف پژوهش حاضر </w:t>
      </w:r>
      <w:r w:rsidRPr="00B87975">
        <w:rPr>
          <w:rFonts w:ascii="Calibri" w:eastAsia="Calibri" w:hAnsi="Calibri" w:cs="B Zar"/>
          <w:sz w:val="24"/>
          <w:szCs w:val="24"/>
          <w:rtl/>
          <w:lang w:bidi="fa-IR"/>
        </w:rPr>
        <w:t>تع</w:t>
      </w:r>
      <w:r w:rsidRPr="00B87975">
        <w:rPr>
          <w:rFonts w:ascii="Calibri" w:eastAsia="Calibri" w:hAnsi="Calibri" w:cs="B Zar" w:hint="cs"/>
          <w:sz w:val="24"/>
          <w:szCs w:val="24"/>
          <w:rtl/>
          <w:lang w:bidi="fa-IR"/>
        </w:rPr>
        <w:t>یی</w:t>
      </w:r>
      <w:r w:rsidRPr="00B87975">
        <w:rPr>
          <w:rFonts w:ascii="Calibri" w:eastAsia="Calibri" w:hAnsi="Calibri" w:cs="B Zar" w:hint="eastAsia"/>
          <w:sz w:val="24"/>
          <w:szCs w:val="24"/>
          <w:rtl/>
          <w:lang w:bidi="fa-IR"/>
        </w:rPr>
        <w:t>ن</w:t>
      </w:r>
      <w:r w:rsidRPr="00B87975">
        <w:rPr>
          <w:rFonts w:ascii="Calibri" w:eastAsia="Calibri" w:hAnsi="Calibri" w:cs="B Zar"/>
          <w:sz w:val="24"/>
          <w:szCs w:val="24"/>
          <w:rtl/>
          <w:lang w:bidi="fa-IR"/>
        </w:rPr>
        <w:t xml:space="preserve"> اثربخش</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شفقت درمان</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بر حساس</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ت</w:t>
      </w:r>
      <w:r w:rsidRPr="00B87975">
        <w:rPr>
          <w:rFonts w:ascii="Calibri" w:eastAsia="Calibri" w:hAnsi="Calibri" w:cs="B Zar"/>
          <w:sz w:val="24"/>
          <w:szCs w:val="24"/>
          <w:rtl/>
          <w:lang w:bidi="fa-IR"/>
        </w:rPr>
        <w:t xml:space="preserve"> اضطراب</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و عدم تحمل بلاتکل</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ف</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در افراد با مصرف مواد روان گردان (مار</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جوانا)</w:t>
      </w:r>
      <w:r w:rsidRPr="00B87975">
        <w:rPr>
          <w:rFonts w:ascii="Calibri" w:eastAsia="Calibri" w:hAnsi="Calibri" w:cs="B Zar" w:hint="cs"/>
          <w:sz w:val="24"/>
          <w:szCs w:val="24"/>
          <w:rtl/>
          <w:lang w:bidi="fa-IR"/>
        </w:rPr>
        <w:t xml:space="preserve"> می باشد. </w:t>
      </w:r>
      <w:r w:rsidRPr="00B87975">
        <w:rPr>
          <w:rFonts w:ascii="Calibri" w:eastAsia="Calibri" w:hAnsi="Calibri" w:cs="B Zar" w:hint="eastAsia"/>
          <w:sz w:val="24"/>
          <w:szCs w:val="24"/>
          <w:rtl/>
          <w:lang w:bidi="fa-IR"/>
        </w:rPr>
        <w:t>روش</w:t>
      </w:r>
      <w:r w:rsidRPr="00B87975">
        <w:rPr>
          <w:rFonts w:ascii="Calibri" w:eastAsia="Calibri" w:hAnsi="Calibri" w:cs="B Zar"/>
          <w:sz w:val="24"/>
          <w:szCs w:val="24"/>
          <w:rtl/>
          <w:lang w:bidi="fa-IR"/>
        </w:rPr>
        <w:t xml:space="preserve"> تحق</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ق</w:t>
      </w:r>
      <w:r w:rsidRPr="00B87975">
        <w:rPr>
          <w:rFonts w:ascii="Calibri" w:eastAsia="Calibri" w:hAnsi="Calibri" w:cs="B Zar"/>
          <w:sz w:val="24"/>
          <w:szCs w:val="24"/>
          <w:rtl/>
          <w:lang w:bidi="fa-IR"/>
        </w:rPr>
        <w:t xml:space="preserve"> : پژوهش حاضر </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ک</w:t>
      </w:r>
      <w:r w:rsidRPr="00B87975">
        <w:rPr>
          <w:rFonts w:ascii="Calibri" w:eastAsia="Calibri" w:hAnsi="Calibri" w:cs="B Zar"/>
          <w:sz w:val="24"/>
          <w:szCs w:val="24"/>
          <w:rtl/>
          <w:lang w:bidi="fa-IR"/>
        </w:rPr>
        <w:t xml:space="preserve"> تحق</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ق</w:t>
      </w:r>
      <w:r w:rsidRPr="00B87975">
        <w:rPr>
          <w:rFonts w:ascii="Calibri" w:eastAsia="Calibri" w:hAnsi="Calibri" w:cs="B Zar"/>
          <w:sz w:val="24"/>
          <w:szCs w:val="24"/>
          <w:rtl/>
          <w:lang w:bidi="fa-IR"/>
        </w:rPr>
        <w:t xml:space="preserve"> کاربرد</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و از نظر روش تحق</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ق</w:t>
      </w:r>
      <w:r w:rsidRPr="00B87975">
        <w:rPr>
          <w:rFonts w:ascii="Calibri" w:eastAsia="Calibri" w:hAnsi="Calibri" w:cs="B Zar"/>
          <w:sz w:val="24"/>
          <w:szCs w:val="24"/>
          <w:rtl/>
          <w:lang w:bidi="fa-IR"/>
        </w:rPr>
        <w:t xml:space="preserve"> از نوع تحق</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قات</w:t>
      </w:r>
      <w:r w:rsidRPr="00B87975">
        <w:rPr>
          <w:rFonts w:ascii="Calibri" w:eastAsia="Calibri" w:hAnsi="Calibri" w:cs="B Zar"/>
          <w:sz w:val="24"/>
          <w:szCs w:val="24"/>
          <w:rtl/>
          <w:lang w:bidi="fa-IR"/>
        </w:rPr>
        <w:t xml:space="preserve"> ن</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مه</w:t>
      </w:r>
      <w:r w:rsidRPr="00B87975">
        <w:rPr>
          <w:rFonts w:ascii="Calibri" w:eastAsia="Calibri" w:hAnsi="Calibri" w:cs="B Zar"/>
          <w:sz w:val="24"/>
          <w:szCs w:val="24"/>
          <w:rtl/>
          <w:lang w:bidi="fa-IR"/>
        </w:rPr>
        <w:t xml:space="preserve"> آزما</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ش</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ازنوع پ</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ش</w:t>
      </w:r>
      <w:r w:rsidRPr="00B87975">
        <w:rPr>
          <w:rFonts w:ascii="Calibri" w:eastAsia="Calibri" w:hAnsi="Calibri" w:cs="B Zar"/>
          <w:sz w:val="24"/>
          <w:szCs w:val="24"/>
          <w:rtl/>
          <w:lang w:bidi="fa-IR"/>
        </w:rPr>
        <w:t xml:space="preserve"> آزمون- پس آزمون وپ</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گ</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ر</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همراه با گروه کنترل است</w:t>
      </w:r>
      <w:r w:rsidRPr="00B87975">
        <w:rPr>
          <w:rFonts w:ascii="Calibri" w:eastAsia="Calibri" w:hAnsi="Calibri" w:cs="B Zar" w:hint="cs"/>
          <w:sz w:val="24"/>
          <w:szCs w:val="24"/>
          <w:rtl/>
          <w:lang w:bidi="fa-IR"/>
        </w:rPr>
        <w:t xml:space="preserve">. </w:t>
      </w:r>
      <w:r w:rsidRPr="00B87975">
        <w:rPr>
          <w:rFonts w:ascii="Calibri" w:eastAsia="Calibri" w:hAnsi="Calibri" w:cs="B Zar"/>
          <w:sz w:val="24"/>
          <w:szCs w:val="24"/>
          <w:rtl/>
          <w:lang w:bidi="fa-IR"/>
        </w:rPr>
        <w:t>جامعه آمار</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پژوهش شامل تمام</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افراد با اعت</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اد</w:t>
      </w:r>
      <w:r w:rsidRPr="00B87975">
        <w:rPr>
          <w:rFonts w:ascii="Calibri" w:eastAsia="Calibri" w:hAnsi="Calibri" w:cs="B Zar"/>
          <w:sz w:val="24"/>
          <w:szCs w:val="24"/>
          <w:rtl/>
          <w:lang w:bidi="fa-IR"/>
        </w:rPr>
        <w:t xml:space="preserve"> به مار</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جوانا</w:t>
      </w:r>
      <w:r w:rsidRPr="00B87975">
        <w:rPr>
          <w:rFonts w:ascii="Calibri" w:eastAsia="Calibri" w:hAnsi="Calibri" w:cs="B Zar"/>
          <w:sz w:val="24"/>
          <w:szCs w:val="24"/>
          <w:rtl/>
          <w:lang w:bidi="fa-IR"/>
        </w:rPr>
        <w:t xml:space="preserve"> در شهر تهران است. که از م</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ان</w:t>
      </w:r>
      <w:r w:rsidRPr="00B87975">
        <w:rPr>
          <w:rFonts w:ascii="Calibri" w:eastAsia="Calibri" w:hAnsi="Calibri" w:cs="B Zar"/>
          <w:sz w:val="24"/>
          <w:szCs w:val="24"/>
          <w:rtl/>
          <w:lang w:bidi="fa-IR"/>
        </w:rPr>
        <w:t xml:space="preserve"> آنها با روش نمونه گ</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ر</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هدفمند 30 نفر انتخاب خواهند شد و سپس به دو گروه کنترل و گروه آزما</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ش</w:t>
      </w:r>
      <w:r w:rsidRPr="00B87975">
        <w:rPr>
          <w:rFonts w:ascii="Calibri" w:eastAsia="Calibri" w:hAnsi="Calibri" w:cs="B Zar"/>
          <w:sz w:val="24"/>
          <w:szCs w:val="24"/>
          <w:rtl/>
          <w:lang w:bidi="fa-IR"/>
        </w:rPr>
        <w:t xml:space="preserve"> تقس</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م</w:t>
      </w:r>
      <w:r w:rsidRPr="00B87975">
        <w:rPr>
          <w:rFonts w:ascii="Calibri" w:eastAsia="Calibri" w:hAnsi="Calibri" w:cs="B Zar"/>
          <w:sz w:val="24"/>
          <w:szCs w:val="24"/>
          <w:rtl/>
          <w:lang w:bidi="fa-IR"/>
        </w:rPr>
        <w:t xml:space="preserve"> م</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شوند در گروه آزما</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ش</w:t>
      </w:r>
      <w:r w:rsidRPr="00B87975">
        <w:rPr>
          <w:rFonts w:ascii="Calibri" w:eastAsia="Calibri" w:hAnsi="Calibri" w:cs="B Zar"/>
          <w:sz w:val="24"/>
          <w:szCs w:val="24"/>
          <w:rtl/>
          <w:lang w:bidi="fa-IR"/>
        </w:rPr>
        <w:t xml:space="preserve"> تاث</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ر</w:t>
      </w:r>
      <w:r w:rsidRPr="00B87975">
        <w:rPr>
          <w:rFonts w:ascii="Calibri" w:eastAsia="Calibri" w:hAnsi="Calibri" w:cs="B Zar"/>
          <w:sz w:val="24"/>
          <w:szCs w:val="24"/>
          <w:rtl/>
          <w:lang w:bidi="fa-IR"/>
        </w:rPr>
        <w:t xml:space="preserve"> شفقت درمان</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ر</w:t>
      </w:r>
      <w:r w:rsidRPr="00B87975">
        <w:rPr>
          <w:rFonts w:ascii="Calibri" w:eastAsia="Calibri" w:hAnsi="Calibri" w:cs="B Zar" w:hint="cs"/>
          <w:sz w:val="24"/>
          <w:szCs w:val="24"/>
          <w:rtl/>
          <w:lang w:bidi="fa-IR"/>
        </w:rPr>
        <w:t>ا سنجیدیم</w:t>
      </w:r>
      <w:r w:rsidRPr="00B87975">
        <w:rPr>
          <w:rFonts w:ascii="Calibri" w:eastAsia="Calibri" w:hAnsi="Calibri" w:cs="B Zar"/>
          <w:sz w:val="24"/>
          <w:szCs w:val="24"/>
          <w:rtl/>
          <w:lang w:bidi="fa-IR"/>
        </w:rPr>
        <w:t>. داده ها با استفاده از پرسشنامه شفقت به خود، پرسشنامه حساس</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ت</w:t>
      </w:r>
      <w:r w:rsidRPr="00B87975">
        <w:rPr>
          <w:rFonts w:ascii="Calibri" w:eastAsia="Calibri" w:hAnsi="Calibri" w:cs="B Zar"/>
          <w:sz w:val="24"/>
          <w:szCs w:val="24"/>
          <w:rtl/>
          <w:lang w:bidi="fa-IR"/>
        </w:rPr>
        <w:t xml:space="preserve"> اضطراب</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و عدم تحمل بلاتکل</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ف</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به دست خواهد آمد تا با استفاده از روش تحل</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ل</w:t>
      </w:r>
      <w:r w:rsidRPr="00B87975">
        <w:rPr>
          <w:rFonts w:ascii="Calibri" w:eastAsia="Calibri" w:hAnsi="Calibri" w:cs="B Zar"/>
          <w:sz w:val="24"/>
          <w:szCs w:val="24"/>
          <w:rtl/>
          <w:lang w:bidi="fa-IR"/>
        </w:rPr>
        <w:t xml:space="preserve"> آنکوا و با بهره گ</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ر</w:t>
      </w:r>
      <w:r w:rsidRPr="00B87975">
        <w:rPr>
          <w:rFonts w:ascii="Calibri" w:eastAsia="Calibri" w:hAnsi="Calibri" w:cs="B Zar" w:hint="cs"/>
          <w:sz w:val="24"/>
          <w:szCs w:val="24"/>
          <w:rtl/>
          <w:lang w:bidi="fa-IR"/>
        </w:rPr>
        <w:t>ی</w:t>
      </w:r>
      <w:r w:rsidRPr="00B87975">
        <w:rPr>
          <w:rFonts w:ascii="Calibri" w:eastAsia="Calibri" w:hAnsi="Calibri" w:cs="B Zar"/>
          <w:sz w:val="24"/>
          <w:szCs w:val="24"/>
          <w:rtl/>
          <w:lang w:bidi="fa-IR"/>
        </w:rPr>
        <w:t xml:space="preserve"> از نرم افزار </w:t>
      </w:r>
      <w:r w:rsidRPr="00B87975">
        <w:rPr>
          <w:rFonts w:ascii="Calibri" w:eastAsia="Calibri" w:hAnsi="Calibri" w:cs="B Zar"/>
          <w:sz w:val="24"/>
          <w:szCs w:val="24"/>
          <w:lang w:bidi="fa-IR"/>
        </w:rPr>
        <w:t>spss</w:t>
      </w:r>
      <w:r w:rsidRPr="00B87975">
        <w:rPr>
          <w:rFonts w:ascii="Calibri" w:eastAsia="Calibri" w:hAnsi="Calibri" w:cs="B Zar"/>
          <w:sz w:val="24"/>
          <w:szCs w:val="24"/>
          <w:rtl/>
          <w:lang w:bidi="fa-IR"/>
        </w:rPr>
        <w:t xml:space="preserve"> تحل</w:t>
      </w:r>
      <w:r w:rsidRPr="00B87975">
        <w:rPr>
          <w:rFonts w:ascii="Calibri" w:eastAsia="Calibri" w:hAnsi="Calibri" w:cs="B Zar" w:hint="cs"/>
          <w:sz w:val="24"/>
          <w:szCs w:val="24"/>
          <w:rtl/>
          <w:lang w:bidi="fa-IR"/>
        </w:rPr>
        <w:t>ی</w:t>
      </w:r>
      <w:r w:rsidRPr="00B87975">
        <w:rPr>
          <w:rFonts w:ascii="Calibri" w:eastAsia="Calibri" w:hAnsi="Calibri" w:cs="B Zar" w:hint="eastAsia"/>
          <w:sz w:val="24"/>
          <w:szCs w:val="24"/>
          <w:rtl/>
          <w:lang w:bidi="fa-IR"/>
        </w:rPr>
        <w:t>ل</w:t>
      </w:r>
      <w:r w:rsidRPr="00B87975">
        <w:rPr>
          <w:rFonts w:ascii="Calibri" w:eastAsia="Calibri" w:hAnsi="Calibri" w:cs="B Zar"/>
          <w:sz w:val="24"/>
          <w:szCs w:val="24"/>
          <w:rtl/>
          <w:lang w:bidi="fa-IR"/>
        </w:rPr>
        <w:t xml:space="preserve"> </w:t>
      </w:r>
      <w:r w:rsidRPr="00B87975">
        <w:rPr>
          <w:rFonts w:ascii="Calibri" w:eastAsia="Calibri" w:hAnsi="Calibri" w:cs="B Zar" w:hint="cs"/>
          <w:sz w:val="24"/>
          <w:szCs w:val="24"/>
          <w:rtl/>
          <w:lang w:bidi="fa-IR"/>
        </w:rPr>
        <w:t xml:space="preserve">شد. </w:t>
      </w:r>
      <w:bookmarkStart w:id="3" w:name="_Hlk188006169"/>
      <w:r w:rsidRPr="00B87975">
        <w:rPr>
          <w:rFonts w:ascii="Calibri" w:eastAsia="Calibri" w:hAnsi="Calibri" w:cs="B Zar" w:hint="cs"/>
          <w:sz w:val="24"/>
          <w:szCs w:val="24"/>
          <w:rtl/>
          <w:lang w:bidi="fa-IR"/>
        </w:rPr>
        <w:t xml:space="preserve">نتایج تحقیق نشان داد </w:t>
      </w:r>
      <w:r w:rsidRPr="00B87975">
        <w:rPr>
          <w:rFonts w:ascii="Times New Roman" w:eastAsia="Calibri" w:hAnsi="Times New Roman" w:cs="B Zar"/>
          <w:sz w:val="24"/>
          <w:szCs w:val="24"/>
          <w:rtl/>
          <w:lang w:bidi="fa-IR"/>
        </w:rPr>
        <w:t xml:space="preserve">شفقت درمانی </w:t>
      </w:r>
      <w:r w:rsidRPr="00B87975">
        <w:rPr>
          <w:rFonts w:ascii="Times New Roman" w:eastAsia="Calibri" w:hAnsi="Times New Roman" w:cs="B Zar" w:hint="cs"/>
          <w:sz w:val="24"/>
          <w:szCs w:val="24"/>
          <w:rtl/>
          <w:lang w:bidi="fa-IR"/>
        </w:rPr>
        <w:t xml:space="preserve">بر متغیر </w:t>
      </w:r>
      <w:r w:rsidRPr="00B87975">
        <w:rPr>
          <w:rFonts w:ascii="Times New Roman" w:eastAsia="Calibri" w:hAnsi="Times New Roman" w:cs="B Zar"/>
          <w:sz w:val="24"/>
          <w:szCs w:val="24"/>
          <w:rtl/>
          <w:lang w:bidi="fa-IR"/>
        </w:rPr>
        <w:t>حساسیت اضطرابی</w:t>
      </w:r>
      <w:r w:rsidRPr="00B87975">
        <w:rPr>
          <w:rFonts w:ascii="IRLotus" w:eastAsia="Calibri" w:hAnsi="IRLotus" w:cs="B Nazanin" w:hint="cs"/>
          <w:sz w:val="24"/>
          <w:szCs w:val="24"/>
          <w:rtl/>
        </w:rPr>
        <w:t xml:space="preserve"> تاثیر داشته و موجب کاهش </w:t>
      </w:r>
      <w:r w:rsidRPr="00B87975">
        <w:rPr>
          <w:rFonts w:ascii="IRLotus" w:eastAsia="Calibri" w:hAnsi="IRLotus" w:cs="B Nazanin"/>
          <w:sz w:val="24"/>
          <w:szCs w:val="24"/>
          <w:rtl/>
        </w:rPr>
        <w:t>حساسیت اضطرابی</w:t>
      </w:r>
      <w:r w:rsidRPr="00B87975">
        <w:rPr>
          <w:rFonts w:ascii="IRLotus" w:eastAsia="Calibri" w:hAnsi="IRLotus" w:cs="B Nazanin" w:hint="cs"/>
          <w:sz w:val="24"/>
          <w:szCs w:val="24"/>
          <w:rtl/>
        </w:rPr>
        <w:t xml:space="preserve"> شده است، همچنین </w:t>
      </w:r>
      <w:r w:rsidRPr="00B87975">
        <w:rPr>
          <w:rFonts w:ascii="Times New Roman" w:eastAsia="Calibri" w:hAnsi="Times New Roman" w:cs="B Zar"/>
          <w:sz w:val="24"/>
          <w:szCs w:val="24"/>
          <w:rtl/>
        </w:rPr>
        <w:t xml:space="preserve">شفقت درمانی بر </w:t>
      </w:r>
      <w:r w:rsidRPr="00B87975">
        <w:rPr>
          <w:rFonts w:ascii="Times New Roman" w:eastAsia="Calibri" w:hAnsi="Times New Roman" w:cs="B Zar" w:hint="cs"/>
          <w:sz w:val="24"/>
          <w:szCs w:val="24"/>
          <w:rtl/>
        </w:rPr>
        <w:t>عدم تحمل بلاتکلیفی</w:t>
      </w:r>
      <w:r w:rsidRPr="00B87975">
        <w:rPr>
          <w:rFonts w:ascii="Times New Roman" w:eastAsia="Calibri" w:hAnsi="Times New Roman" w:cs="B Zar"/>
          <w:sz w:val="24"/>
          <w:szCs w:val="24"/>
          <w:rtl/>
        </w:rPr>
        <w:t xml:space="preserve"> افراد دارا</w:t>
      </w:r>
      <w:r w:rsidRPr="00B87975">
        <w:rPr>
          <w:rFonts w:ascii="Times New Roman" w:eastAsia="Calibri" w:hAnsi="Times New Roman" w:cs="B Zar" w:hint="cs"/>
          <w:sz w:val="24"/>
          <w:szCs w:val="24"/>
          <w:rtl/>
        </w:rPr>
        <w:t>ی</w:t>
      </w:r>
      <w:r w:rsidRPr="00B87975">
        <w:rPr>
          <w:rFonts w:ascii="Times New Roman" w:eastAsia="Calibri" w:hAnsi="Times New Roman" w:cs="B Zar"/>
          <w:sz w:val="24"/>
          <w:szCs w:val="24"/>
          <w:rtl/>
        </w:rPr>
        <w:t xml:space="preserve"> در افراد با اعتیاد به مواد روان گردان شهر تهران تاث</w:t>
      </w:r>
      <w:r w:rsidRPr="00B87975">
        <w:rPr>
          <w:rFonts w:ascii="Times New Roman" w:eastAsia="Calibri" w:hAnsi="Times New Roman" w:cs="B Zar" w:hint="cs"/>
          <w:sz w:val="24"/>
          <w:szCs w:val="24"/>
          <w:rtl/>
        </w:rPr>
        <w:t>یر</w:t>
      </w:r>
      <w:r w:rsidRPr="00B87975">
        <w:rPr>
          <w:rFonts w:ascii="Times New Roman" w:eastAsia="Calibri" w:hAnsi="Times New Roman" w:cs="B Zar"/>
          <w:sz w:val="24"/>
          <w:szCs w:val="24"/>
          <w:rtl/>
        </w:rPr>
        <w:t xml:space="preserve"> دارد</w:t>
      </w:r>
      <w:r w:rsidRPr="00B87975">
        <w:rPr>
          <w:rFonts w:ascii="Times New Roman" w:eastAsia="Calibri" w:hAnsi="Times New Roman" w:cs="B Zar" w:hint="cs"/>
          <w:sz w:val="24"/>
          <w:szCs w:val="24"/>
          <w:rtl/>
        </w:rPr>
        <w:t xml:space="preserve">که مقدار معناداری </w:t>
      </w:r>
      <w:r w:rsidRPr="00B87975">
        <w:rPr>
          <w:rFonts w:ascii="Times New Roman" w:eastAsia="Calibri" w:hAnsi="Times New Roman" w:cs="B Zar" w:hint="cs"/>
          <w:b/>
          <w:sz w:val="24"/>
          <w:szCs w:val="24"/>
          <w:rtl/>
        </w:rPr>
        <w:t>فرضیه مورد تایید قرار می گیرد</w:t>
      </w:r>
      <w:r w:rsidRPr="00B87975">
        <w:rPr>
          <w:rFonts w:ascii="Times New Roman" w:eastAsia="Calibri" w:hAnsi="Times New Roman" w:cs="B Zar" w:hint="cs"/>
          <w:sz w:val="24"/>
          <w:szCs w:val="24"/>
          <w:rtl/>
        </w:rPr>
        <w:t>.</w:t>
      </w:r>
    </w:p>
    <w:p w14:paraId="3618BCBF" w14:textId="7789F16D" w:rsidR="00FE3970" w:rsidRPr="00B87975" w:rsidRDefault="00FE3970" w:rsidP="00FE3970">
      <w:pPr>
        <w:bidi/>
        <w:spacing w:after="0" w:line="240" w:lineRule="auto"/>
        <w:jc w:val="lowKashida"/>
        <w:rPr>
          <w:rFonts w:ascii="Times New Roman" w:eastAsia="Calibri" w:hAnsi="Times New Roman" w:cs="B Zar"/>
          <w:sz w:val="24"/>
          <w:szCs w:val="24"/>
          <w:rtl/>
        </w:rPr>
      </w:pPr>
      <w:r w:rsidRPr="00B87975">
        <w:rPr>
          <w:rFonts w:ascii="Times New Roman" w:eastAsia="Calibri" w:hAnsi="Times New Roman" w:cs="B Zar" w:hint="cs"/>
          <w:sz w:val="24"/>
          <w:szCs w:val="24"/>
          <w:rtl/>
        </w:rPr>
        <w:t xml:space="preserve">واژگان کلیدی: </w:t>
      </w:r>
      <w:r w:rsidR="00620D0A" w:rsidRPr="00B87975">
        <w:rPr>
          <w:rFonts w:ascii="Times New Roman" w:eastAsia="Calibri" w:hAnsi="Times New Roman" w:cs="B Zar" w:hint="cs"/>
          <w:sz w:val="24"/>
          <w:szCs w:val="24"/>
          <w:rtl/>
        </w:rPr>
        <w:t>اثربخشی، شفقت درمانی، حساسیت اضطرابی، عدم تحمل بلاتکلیفی، اعتیاد به مواد روان گردان</w:t>
      </w:r>
    </w:p>
    <w:p w14:paraId="0122E9AE" w14:textId="79FA6BC1" w:rsidR="00562E6F" w:rsidRPr="00562E6F" w:rsidRDefault="00562E6F" w:rsidP="00562E6F">
      <w:pPr>
        <w:bidi/>
        <w:jc w:val="both"/>
        <w:rPr>
          <w:rFonts w:ascii="Calibri" w:eastAsia="Calibri" w:hAnsi="Calibri" w:cs="B Zar"/>
          <w:sz w:val="28"/>
          <w:szCs w:val="28"/>
          <w:rtl/>
        </w:rPr>
      </w:pPr>
    </w:p>
    <w:bookmarkEnd w:id="3"/>
    <w:p w14:paraId="75656315" w14:textId="77777777" w:rsidR="00562E6F" w:rsidRDefault="00562E6F" w:rsidP="00562E6F">
      <w:pPr>
        <w:bidi/>
        <w:jc w:val="both"/>
        <w:rPr>
          <w:rFonts w:cs="B Zar"/>
          <w:b/>
          <w:bCs/>
          <w:sz w:val="28"/>
          <w:szCs w:val="28"/>
          <w:rtl/>
          <w:lang w:bidi="fa-IR"/>
        </w:rPr>
      </w:pPr>
    </w:p>
    <w:p w14:paraId="4DD1F391" w14:textId="77777777" w:rsidR="00C55099" w:rsidRPr="00A15F2F" w:rsidRDefault="00C55099" w:rsidP="00C55099">
      <w:pPr>
        <w:bidi/>
        <w:rPr>
          <w:rFonts w:cs="B Zar"/>
          <w:b/>
          <w:bCs/>
          <w:sz w:val="28"/>
          <w:szCs w:val="28"/>
          <w:rtl/>
          <w:lang w:bidi="fa-IR"/>
        </w:rPr>
      </w:pPr>
    </w:p>
    <w:p w14:paraId="67AA91B0" w14:textId="77777777" w:rsidR="009C7577" w:rsidRPr="009C7577" w:rsidRDefault="009C7577" w:rsidP="009C7577">
      <w:pPr>
        <w:rPr>
          <w:rFonts w:ascii="Vazirmatn" w:hAnsi="Vazirmatn"/>
          <w:color w:val="000000"/>
          <w:shd w:val="clear" w:color="auto" w:fill="EEFFDE"/>
          <w:rtl/>
        </w:rPr>
      </w:pPr>
    </w:p>
    <w:p w14:paraId="7B542F4B" w14:textId="6B91A774" w:rsidR="00D60D21" w:rsidRPr="008B3DDF" w:rsidRDefault="009D7A93" w:rsidP="00C55099">
      <w:pPr>
        <w:bidi/>
        <w:rPr>
          <w:rFonts w:cs="B Zar"/>
          <w:b/>
          <w:bCs/>
          <w:sz w:val="28"/>
          <w:szCs w:val="28"/>
          <w:rtl/>
          <w:lang w:bidi="fa-IR"/>
        </w:rPr>
      </w:pPr>
      <w:r w:rsidRPr="008B3DDF">
        <w:rPr>
          <w:rFonts w:cs="B Zar" w:hint="cs"/>
          <w:b/>
          <w:bCs/>
          <w:sz w:val="28"/>
          <w:szCs w:val="28"/>
          <w:rtl/>
          <w:lang w:bidi="fa-IR"/>
        </w:rPr>
        <w:t>مقدمه</w:t>
      </w:r>
    </w:p>
    <w:p w14:paraId="21838DD6" w14:textId="2A5E6451" w:rsidR="00323ECA" w:rsidRPr="00323ECA" w:rsidRDefault="009D7A93" w:rsidP="00C66A5D">
      <w:pPr>
        <w:widowControl w:val="0"/>
        <w:bidi/>
        <w:spacing w:after="0" w:line="240" w:lineRule="auto"/>
        <w:ind w:firstLine="284"/>
        <w:jc w:val="lowKashida"/>
        <w:rPr>
          <w:rFonts w:ascii="Times New Roman" w:eastAsia="Calibri" w:hAnsi="Times New Roman" w:cs="B Zar"/>
          <w:sz w:val="28"/>
          <w:szCs w:val="28"/>
          <w:rtl/>
          <w:lang w:bidi="fa-IR"/>
        </w:rPr>
      </w:pPr>
      <w:r w:rsidRPr="009D7A93">
        <w:rPr>
          <w:rFonts w:ascii="Times New Roman" w:eastAsia="Calibri" w:hAnsi="Times New Roman" w:cs="B Zar" w:hint="eastAsia"/>
          <w:sz w:val="28"/>
          <w:szCs w:val="28"/>
          <w:rtl/>
          <w:lang w:bidi="fa-IR"/>
        </w:rPr>
        <w:t>حساس</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ک</w:t>
      </w:r>
      <w:r w:rsidRPr="009D7A93">
        <w:rPr>
          <w:rFonts w:ascii="Times New Roman" w:eastAsia="Calibri" w:hAnsi="Times New Roman" w:cs="B Zar"/>
          <w:sz w:val="28"/>
          <w:szCs w:val="28"/>
          <w:rtl/>
          <w:lang w:bidi="fa-IR"/>
        </w:rPr>
        <w:t xml:space="preserve"> متغ</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ر</w:t>
      </w:r>
      <w:r w:rsidRPr="009D7A93">
        <w:rPr>
          <w:rFonts w:ascii="Times New Roman" w:eastAsia="Calibri" w:hAnsi="Times New Roman" w:cs="B Zar"/>
          <w:sz w:val="28"/>
          <w:szCs w:val="28"/>
          <w:rtl/>
          <w:lang w:bidi="fa-IR"/>
        </w:rPr>
        <w:t xml:space="preserve"> گرا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ش</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با ثبات است که نشان دهنده م</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ل</w:t>
      </w:r>
      <w:r w:rsidRPr="009D7A93">
        <w:rPr>
          <w:rFonts w:ascii="Times New Roman" w:eastAsia="Calibri" w:hAnsi="Times New Roman" w:cs="B Zar"/>
          <w:sz w:val="28"/>
          <w:szCs w:val="28"/>
          <w:rtl/>
          <w:lang w:bidi="fa-IR"/>
        </w:rPr>
        <w:t xml:space="preserve"> به تفس</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ر</w:t>
      </w:r>
      <w:r w:rsidRPr="009D7A93">
        <w:rPr>
          <w:rFonts w:ascii="Times New Roman" w:eastAsia="Calibri" w:hAnsi="Times New Roman" w:cs="B Zar"/>
          <w:sz w:val="28"/>
          <w:szCs w:val="28"/>
          <w:rtl/>
          <w:lang w:bidi="fa-IR"/>
        </w:rPr>
        <w:t xml:space="preserve"> پ</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امدها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جسمان</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w:t>
      </w:r>
      <w:r w:rsidRPr="009D7A93">
        <w:rPr>
          <w:rFonts w:ascii="Times New Roman" w:eastAsia="Calibri" w:hAnsi="Times New Roman" w:cs="B Zar"/>
          <w:sz w:val="28"/>
          <w:szCs w:val="28"/>
          <w:rtl/>
          <w:lang w:bidi="fa-IR"/>
        </w:rPr>
        <w:t xml:space="preserve"> روان شناخت</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w:t>
      </w:r>
      <w:r w:rsidRPr="009D7A93">
        <w:rPr>
          <w:rFonts w:ascii="Times New Roman" w:eastAsia="Calibri" w:hAnsi="Times New Roman" w:cs="B Zar"/>
          <w:sz w:val="28"/>
          <w:szCs w:val="28"/>
          <w:rtl/>
          <w:lang w:bidi="fa-IR"/>
        </w:rPr>
        <w:t xml:space="preserve"> اجتماع</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و تجارب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به عنوان امور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آزارنده و خطرناک است. بنابرا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ن،</w:t>
      </w:r>
      <w:r w:rsidRPr="009D7A93">
        <w:rPr>
          <w:rFonts w:ascii="Times New Roman" w:eastAsia="Calibri" w:hAnsi="Times New Roman" w:cs="B Zar"/>
          <w:sz w:val="28"/>
          <w:szCs w:val="28"/>
          <w:rtl/>
          <w:lang w:bidi="fa-IR"/>
        </w:rPr>
        <w:t xml:space="preserve"> حساس</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w:t>
      </w:r>
      <w:r w:rsidRPr="009D7A93">
        <w:rPr>
          <w:rFonts w:ascii="Times New Roman" w:eastAsia="Calibri" w:hAnsi="Times New Roman" w:cs="B Zar"/>
          <w:sz w:val="28"/>
          <w:szCs w:val="28"/>
          <w:rtl/>
          <w:lang w:bidi="fa-IR"/>
        </w:rPr>
        <w:t xml:space="preserve"> 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ان</w:t>
      </w:r>
      <w:r w:rsidRPr="009D7A93">
        <w:rPr>
          <w:rFonts w:ascii="Times New Roman" w:eastAsia="Calibri" w:hAnsi="Times New Roman" w:cs="B Zar"/>
          <w:sz w:val="28"/>
          <w:szCs w:val="28"/>
          <w:rtl/>
          <w:lang w:bidi="fa-IR"/>
        </w:rPr>
        <w:t xml:space="preserve"> کننده ترس از نشانه‌های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است و از 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ن</w:t>
      </w:r>
      <w:r w:rsidRPr="009D7A93">
        <w:rPr>
          <w:rFonts w:ascii="Times New Roman" w:eastAsia="Calibri" w:hAnsi="Times New Roman" w:cs="B Zar"/>
          <w:sz w:val="28"/>
          <w:szCs w:val="28"/>
          <w:rtl/>
          <w:lang w:bidi="fa-IR"/>
        </w:rPr>
        <w:t xml:space="preserve"> فرض نشأت می‌گ</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رد</w:t>
      </w:r>
      <w:r w:rsidRPr="009D7A93">
        <w:rPr>
          <w:rFonts w:ascii="Times New Roman" w:eastAsia="Calibri" w:hAnsi="Times New Roman" w:cs="B Zar"/>
          <w:sz w:val="28"/>
          <w:szCs w:val="28"/>
          <w:rtl/>
          <w:lang w:bidi="fa-IR"/>
        </w:rPr>
        <w:t xml:space="preserve"> که </w:t>
      </w:r>
      <w:r w:rsidRPr="009D7A93">
        <w:rPr>
          <w:rFonts w:ascii="Times New Roman" w:eastAsia="Calibri" w:hAnsi="Times New Roman" w:cs="B Zar" w:hint="eastAsia"/>
          <w:sz w:val="28"/>
          <w:szCs w:val="28"/>
          <w:rtl/>
          <w:lang w:bidi="fa-IR"/>
        </w:rPr>
        <w:t>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ن</w:t>
      </w:r>
      <w:r w:rsidRPr="009D7A93">
        <w:rPr>
          <w:rFonts w:ascii="Times New Roman" w:eastAsia="Calibri" w:hAnsi="Times New Roman" w:cs="B Zar"/>
          <w:sz w:val="28"/>
          <w:szCs w:val="28"/>
          <w:rtl/>
          <w:lang w:bidi="fa-IR"/>
        </w:rPr>
        <w:t xml:space="preserve"> نشانه‌ها به پ</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امدها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آس</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ب</w:t>
      </w:r>
      <w:r w:rsidRPr="009D7A93">
        <w:rPr>
          <w:rFonts w:ascii="Times New Roman" w:eastAsia="Calibri" w:hAnsi="Times New Roman" w:cs="B Zar"/>
          <w:sz w:val="28"/>
          <w:szCs w:val="28"/>
          <w:rtl/>
          <w:lang w:bidi="fa-IR"/>
        </w:rPr>
        <w:t xml:space="preserve"> زا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بدن</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w:t>
      </w:r>
      <w:r w:rsidRPr="009D7A93">
        <w:rPr>
          <w:rFonts w:ascii="Times New Roman" w:eastAsia="Calibri" w:hAnsi="Times New Roman" w:cs="B Zar"/>
          <w:sz w:val="28"/>
          <w:szCs w:val="28"/>
          <w:rtl/>
          <w:lang w:bidi="fa-IR"/>
        </w:rPr>
        <w:t xml:space="preserve"> روانشناخت</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و اجتماع</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منجر می‌شود. عدم تحمل بلاتکل</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ف</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w:t>
      </w:r>
      <w:r w:rsidRPr="009D7A93">
        <w:rPr>
          <w:rFonts w:ascii="Times New Roman" w:eastAsia="Calibri" w:hAnsi="Times New Roman" w:cs="B Zar"/>
          <w:sz w:val="28"/>
          <w:szCs w:val="28"/>
          <w:rtl/>
          <w:lang w:bidi="fa-IR"/>
        </w:rPr>
        <w:t xml:space="preserve"> خص</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 xml:space="preserve">صه‌ای </w:t>
      </w:r>
      <w:r w:rsidRPr="009D7A93">
        <w:rPr>
          <w:rFonts w:ascii="Times New Roman" w:eastAsia="Calibri" w:hAnsi="Times New Roman" w:cs="B Zar"/>
          <w:sz w:val="28"/>
          <w:szCs w:val="28"/>
          <w:rtl/>
          <w:lang w:bidi="fa-IR"/>
        </w:rPr>
        <w:t>است که باورها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منف</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افراد درباره بلاتکل</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ف</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را منعکس می‌کند وسازه‌ای است که واکنش شناخت</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w:t>
      </w:r>
      <w:r w:rsidRPr="009D7A93">
        <w:rPr>
          <w:rFonts w:ascii="Times New Roman" w:eastAsia="Calibri" w:hAnsi="Times New Roman" w:cs="B Zar"/>
          <w:sz w:val="28"/>
          <w:szCs w:val="28"/>
          <w:rtl/>
          <w:lang w:bidi="fa-IR"/>
        </w:rPr>
        <w:t xml:space="preserve"> ه</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جان</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و رفتار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فرد را نسبت به بلاتکل</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ف</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در موقع</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ت</w:t>
      </w:r>
      <w:r w:rsidRPr="009D7A93">
        <w:rPr>
          <w:rFonts w:ascii="Times New Roman" w:eastAsia="Calibri" w:hAnsi="Times New Roman" w:cs="B Zar"/>
          <w:sz w:val="28"/>
          <w:szCs w:val="28"/>
          <w:rtl/>
          <w:lang w:bidi="fa-IR"/>
        </w:rPr>
        <w:t>‌های  زندگ</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رو</w:t>
      </w:r>
      <w:r w:rsidRPr="009D7A93">
        <w:rPr>
          <w:rFonts w:ascii="Times New Roman" w:eastAsia="Calibri" w:hAnsi="Times New Roman" w:cs="B Zar" w:hint="eastAsia"/>
          <w:sz w:val="28"/>
          <w:szCs w:val="28"/>
          <w:rtl/>
          <w:lang w:bidi="fa-IR"/>
        </w:rPr>
        <w:t>زمره</w:t>
      </w:r>
      <w:r w:rsidRPr="009D7A93">
        <w:rPr>
          <w:rFonts w:ascii="Times New Roman" w:eastAsia="Calibri" w:hAnsi="Times New Roman" w:cs="B Zar"/>
          <w:sz w:val="28"/>
          <w:szCs w:val="28"/>
          <w:rtl/>
          <w:lang w:bidi="fa-IR"/>
        </w:rPr>
        <w:t xml:space="preserve"> نشان می‌دهد.(مور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س</w:t>
      </w:r>
      <w:r w:rsidRPr="009D7A93">
        <w:rPr>
          <w:rFonts w:ascii="Times New Roman" w:eastAsia="Calibri" w:hAnsi="Times New Roman" w:cs="B Zar"/>
          <w:sz w:val="28"/>
          <w:szCs w:val="28"/>
          <w:rtl/>
          <w:lang w:bidi="fa-IR"/>
        </w:rPr>
        <w:t xml:space="preserve"> و همکاران، 2011).</w:t>
      </w:r>
      <w:r w:rsidRPr="009D7A93">
        <w:rPr>
          <w:rFonts w:ascii="Times New Roman" w:hAnsi="Times New Roman" w:cs="B Zar" w:hint="eastAsia"/>
          <w:sz w:val="28"/>
          <w:szCs w:val="28"/>
          <w:rtl/>
          <w:lang w:bidi="fa-IR"/>
        </w:rPr>
        <w:t xml:space="preserve"> </w:t>
      </w:r>
      <w:r w:rsidRPr="009D7A93">
        <w:rPr>
          <w:rFonts w:ascii="Times New Roman" w:eastAsia="Calibri" w:hAnsi="Times New Roman" w:cs="B Zar" w:hint="eastAsia"/>
          <w:sz w:val="28"/>
          <w:szCs w:val="28"/>
          <w:rtl/>
          <w:lang w:bidi="fa-IR"/>
        </w:rPr>
        <w:t>از</w:t>
      </w:r>
      <w:r w:rsidRPr="009D7A93">
        <w:rPr>
          <w:rFonts w:ascii="Times New Roman" w:eastAsia="Calibri" w:hAnsi="Times New Roman" w:cs="B Zar"/>
          <w:sz w:val="28"/>
          <w:szCs w:val="28"/>
          <w:rtl/>
          <w:lang w:bidi="fa-IR"/>
        </w:rPr>
        <w:t xml:space="preserve"> آنجا که افراد با سابقه مصرف مواد مخدر و به طور و</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ژه</w:t>
      </w:r>
      <w:r w:rsidRPr="009D7A93">
        <w:rPr>
          <w:rFonts w:ascii="Times New Roman" w:eastAsia="Calibri" w:hAnsi="Times New Roman" w:cs="B Zar"/>
          <w:sz w:val="28"/>
          <w:szCs w:val="28"/>
          <w:rtl/>
          <w:lang w:bidi="fa-IR"/>
        </w:rPr>
        <w:t xml:space="preserve"> موضوع 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ن</w:t>
      </w:r>
      <w:r w:rsidRPr="009D7A93">
        <w:rPr>
          <w:rFonts w:ascii="Times New Roman" w:eastAsia="Calibri" w:hAnsi="Times New Roman" w:cs="B Zar"/>
          <w:sz w:val="28"/>
          <w:szCs w:val="28"/>
          <w:rtl/>
          <w:lang w:bidi="fa-IR"/>
        </w:rPr>
        <w:t xml:space="preserve"> طرح و تحق</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ق</w:t>
      </w:r>
      <w:r w:rsidRPr="009D7A93">
        <w:rPr>
          <w:rFonts w:ascii="Times New Roman" w:eastAsia="Calibri" w:hAnsi="Times New Roman" w:cs="B Zar"/>
          <w:sz w:val="28"/>
          <w:szCs w:val="28"/>
          <w:rtl/>
          <w:lang w:bidi="fa-IR"/>
        </w:rPr>
        <w:t xml:space="preserve"> </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عن</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مار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جوانا،</w:t>
      </w:r>
      <w:r w:rsidRPr="009D7A93">
        <w:rPr>
          <w:rFonts w:ascii="Times New Roman" w:eastAsia="Calibri" w:hAnsi="Times New Roman" w:cs="B Zar"/>
          <w:sz w:val="28"/>
          <w:szCs w:val="28"/>
          <w:rtl/>
          <w:lang w:bidi="fa-IR"/>
        </w:rPr>
        <w:t xml:space="preserve"> 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شتر</w:t>
      </w:r>
      <w:r w:rsidRPr="009D7A93">
        <w:rPr>
          <w:rFonts w:ascii="Times New Roman" w:eastAsia="Calibri" w:hAnsi="Times New Roman" w:cs="B Zar"/>
          <w:sz w:val="28"/>
          <w:szCs w:val="28"/>
          <w:rtl/>
          <w:lang w:bidi="fa-IR"/>
        </w:rPr>
        <w:t xml:space="preserve"> مواقع برا حل مشکلات روح</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و روان</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خود و </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ا</w:t>
      </w:r>
      <w:r w:rsidRPr="009D7A93">
        <w:rPr>
          <w:rFonts w:ascii="Times New Roman" w:eastAsia="Calibri" w:hAnsi="Times New Roman" w:cs="B Zar"/>
          <w:sz w:val="28"/>
          <w:szCs w:val="28"/>
          <w:rtl/>
          <w:lang w:bidi="fa-IR"/>
        </w:rPr>
        <w:t xml:space="preserve"> کاهش استرس و اضطراب خود دست به مصرف 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ن</w:t>
      </w:r>
      <w:r w:rsidRPr="009D7A93">
        <w:rPr>
          <w:rFonts w:ascii="Times New Roman" w:eastAsia="Calibri" w:hAnsi="Times New Roman" w:cs="B Zar"/>
          <w:sz w:val="28"/>
          <w:szCs w:val="28"/>
          <w:rtl/>
          <w:lang w:bidi="fa-IR"/>
        </w:rPr>
        <w:t xml:space="preserve"> مواد می‌زنند، و بنظر می‌رسد افراد با سابقه مصرف مواد نسبت به خود نامهربان ه</w:t>
      </w:r>
      <w:r w:rsidRPr="009D7A93">
        <w:rPr>
          <w:rFonts w:ascii="Times New Roman" w:eastAsia="Calibri" w:hAnsi="Times New Roman" w:cs="B Zar" w:hint="eastAsia"/>
          <w:sz w:val="28"/>
          <w:szCs w:val="28"/>
          <w:rtl/>
          <w:lang w:bidi="fa-IR"/>
        </w:rPr>
        <w:t>ستند</w:t>
      </w:r>
      <w:r w:rsidRPr="009D7A93">
        <w:rPr>
          <w:rFonts w:ascii="Times New Roman" w:eastAsia="Calibri" w:hAnsi="Times New Roman" w:cs="B Zar"/>
          <w:sz w:val="28"/>
          <w:szCs w:val="28"/>
          <w:rtl/>
          <w:lang w:bidi="fa-IR"/>
        </w:rPr>
        <w:t>. شفقت به خود از جمله عوامل</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است که می‌تواند بر کاهش حساس</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و عدم تحمل بلاتکل</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ف</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افراد مؤثر باشد، در جامعه امروز و با پيشرفت روز افزون علم و تكنولوژي، به نظر م</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رسد</w:t>
      </w:r>
      <w:r w:rsidRPr="009D7A93">
        <w:rPr>
          <w:rFonts w:ascii="Times New Roman" w:eastAsia="Calibri" w:hAnsi="Times New Roman" w:cs="B Zar"/>
          <w:sz w:val="28"/>
          <w:szCs w:val="28"/>
          <w:rtl/>
          <w:lang w:bidi="fa-IR"/>
        </w:rPr>
        <w:t xml:space="preserve"> بسياري از افراد به دليل داشتن افكار بدبينانه و غير منطقي، در معرض اضطراب‌های گون</w:t>
      </w:r>
      <w:r w:rsidRPr="009D7A93">
        <w:rPr>
          <w:rFonts w:ascii="Times New Roman" w:eastAsia="Calibri" w:hAnsi="Times New Roman" w:cs="B Zar" w:hint="eastAsia"/>
          <w:sz w:val="28"/>
          <w:szCs w:val="28"/>
          <w:rtl/>
          <w:lang w:bidi="fa-IR"/>
        </w:rPr>
        <w:t>اگون</w:t>
      </w:r>
      <w:r w:rsidRPr="009D7A93">
        <w:rPr>
          <w:rFonts w:ascii="Times New Roman" w:eastAsia="Calibri" w:hAnsi="Times New Roman" w:cs="B Zar"/>
          <w:sz w:val="28"/>
          <w:szCs w:val="28"/>
          <w:rtl/>
          <w:lang w:bidi="fa-IR"/>
        </w:rPr>
        <w:t xml:space="preserve"> هستند اگر به افراد آموزش‌های و مهارت‌های لازم به عمل ن</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ا</w:t>
      </w:r>
      <w:r w:rsidRPr="009D7A93">
        <w:rPr>
          <w:rFonts w:ascii="Times New Roman" w:eastAsia="Calibri" w:hAnsi="Times New Roman" w:cs="B Zar" w:hint="cs"/>
          <w:sz w:val="28"/>
          <w:szCs w:val="28"/>
          <w:rtl/>
          <w:lang w:bidi="fa-IR"/>
        </w:rPr>
        <w:t>یی</w:t>
      </w:r>
      <w:r w:rsidRPr="009D7A93">
        <w:rPr>
          <w:rFonts w:ascii="Times New Roman" w:eastAsia="Calibri" w:hAnsi="Times New Roman" w:cs="B Zar" w:hint="eastAsia"/>
          <w:sz w:val="28"/>
          <w:szCs w:val="28"/>
          <w:rtl/>
          <w:lang w:bidi="fa-IR"/>
        </w:rPr>
        <w:t>د</w:t>
      </w:r>
      <w:r w:rsidRPr="009D7A93">
        <w:rPr>
          <w:rFonts w:ascii="Times New Roman" w:eastAsia="Calibri" w:hAnsi="Times New Roman" w:cs="B Zar"/>
          <w:sz w:val="28"/>
          <w:szCs w:val="28"/>
          <w:rtl/>
          <w:lang w:bidi="fa-IR"/>
        </w:rPr>
        <w:t xml:space="preserve"> خطر ابتلا به 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مار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ها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رواني نظير اختلالات اضطرابي آن‌ها را تهديد م</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کند</w:t>
      </w:r>
      <w:r w:rsidRPr="009D7A93">
        <w:rPr>
          <w:rFonts w:ascii="Times New Roman" w:eastAsia="Calibri" w:hAnsi="Times New Roman" w:cs="B Zar"/>
          <w:sz w:val="28"/>
          <w:szCs w:val="28"/>
          <w:rtl/>
          <w:lang w:bidi="fa-IR"/>
        </w:rPr>
        <w:t>. لذا با انجام اين پژوهش بر آن هست</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م</w:t>
      </w:r>
      <w:r w:rsidRPr="009D7A93">
        <w:rPr>
          <w:rFonts w:ascii="Times New Roman" w:eastAsia="Calibri" w:hAnsi="Times New Roman" w:cs="B Zar"/>
          <w:sz w:val="28"/>
          <w:szCs w:val="28"/>
          <w:rtl/>
          <w:lang w:bidi="fa-IR"/>
        </w:rPr>
        <w:t xml:space="preserve"> تا تأثير درمان متمركز بر شـفقت را بـر حساس</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و عدم تحمل بلاتکل</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ف</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در افراد م</w:t>
      </w:r>
      <w:r w:rsidRPr="009D7A93">
        <w:rPr>
          <w:rFonts w:ascii="Times New Roman" w:eastAsia="Calibri" w:hAnsi="Times New Roman" w:cs="B Zar" w:hint="eastAsia"/>
          <w:sz w:val="28"/>
          <w:szCs w:val="28"/>
          <w:rtl/>
          <w:lang w:bidi="fa-IR"/>
        </w:rPr>
        <w:t>بتلا</w:t>
      </w:r>
      <w:r w:rsidRPr="009D7A93">
        <w:rPr>
          <w:rFonts w:ascii="Times New Roman" w:eastAsia="Calibri" w:hAnsi="Times New Roman" w:cs="B Zar"/>
          <w:sz w:val="28"/>
          <w:szCs w:val="28"/>
          <w:rtl/>
          <w:lang w:bidi="fa-IR"/>
        </w:rPr>
        <w:t xml:space="preserve"> به اعت</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اد</w:t>
      </w:r>
      <w:r w:rsidRPr="009D7A93">
        <w:rPr>
          <w:rFonts w:ascii="Times New Roman" w:eastAsia="Calibri" w:hAnsi="Times New Roman" w:cs="B Zar"/>
          <w:sz w:val="28"/>
          <w:szCs w:val="28"/>
          <w:rtl/>
          <w:lang w:bidi="fa-IR"/>
        </w:rPr>
        <w:t xml:space="preserve"> به مار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جوانا</w:t>
      </w:r>
      <w:r w:rsidRPr="009D7A93">
        <w:rPr>
          <w:rFonts w:ascii="Times New Roman" w:eastAsia="Calibri" w:hAnsi="Times New Roman" w:cs="B Zar"/>
          <w:sz w:val="28"/>
          <w:szCs w:val="28"/>
          <w:rtl/>
          <w:lang w:bidi="fa-IR"/>
        </w:rPr>
        <w:t xml:space="preserve"> را مورد بررس</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قرار ده</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م</w:t>
      </w:r>
      <w:r w:rsidRPr="009D7A93">
        <w:rPr>
          <w:rFonts w:ascii="Times New Roman" w:eastAsia="Calibri" w:hAnsi="Times New Roman" w:cs="B Zar"/>
          <w:sz w:val="28"/>
          <w:szCs w:val="28"/>
          <w:rtl/>
          <w:lang w:bidi="fa-IR"/>
        </w:rPr>
        <w:t>. (مور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س</w:t>
      </w:r>
      <w:r w:rsidRPr="009D7A93">
        <w:rPr>
          <w:rFonts w:ascii="Times New Roman" w:eastAsia="Calibri" w:hAnsi="Times New Roman" w:cs="B Zar"/>
          <w:sz w:val="28"/>
          <w:szCs w:val="28"/>
          <w:rtl/>
          <w:lang w:bidi="fa-IR"/>
        </w:rPr>
        <w:t xml:space="preserve"> و همکاران، 2011).</w:t>
      </w:r>
      <w:r w:rsidRPr="009D7A93">
        <w:rPr>
          <w:rFonts w:ascii="Times New Roman" w:hAnsi="Times New Roman" w:cs="B Zar"/>
          <w:sz w:val="28"/>
          <w:szCs w:val="28"/>
          <w:lang w:bidi="fa-IR"/>
        </w:rPr>
        <w:t xml:space="preserve"> </w:t>
      </w:r>
      <w:r w:rsidRPr="009D7A93">
        <w:rPr>
          <w:rFonts w:ascii="Times New Roman" w:eastAsia="Calibri" w:hAnsi="Times New Roman" w:cs="B Zar"/>
          <w:sz w:val="28"/>
          <w:szCs w:val="28"/>
          <w:lang w:bidi="fa-IR"/>
        </w:rPr>
        <w:t> </w:t>
      </w:r>
      <w:r w:rsidRPr="009D7A93">
        <w:rPr>
          <w:rFonts w:ascii="Times New Roman" w:eastAsia="Calibri" w:hAnsi="Times New Roman" w:cs="B Zar" w:hint="cs"/>
          <w:sz w:val="28"/>
          <w:szCs w:val="28"/>
          <w:rtl/>
          <w:lang w:bidi="fa-IR"/>
        </w:rPr>
        <w:t>ا</w:t>
      </w:r>
      <w:r w:rsidRPr="009D7A93">
        <w:rPr>
          <w:rFonts w:ascii="Times New Roman" w:eastAsia="Calibri" w:hAnsi="Times New Roman" w:cs="B Zar"/>
          <w:sz w:val="28"/>
          <w:szCs w:val="28"/>
          <w:rtl/>
          <w:lang w:bidi="fa-IR"/>
        </w:rPr>
        <w:t>ضطراب و مشکلات مربوط به آن مانند بالا‌بودن حساس</w:t>
      </w:r>
      <w:r w:rsidRPr="009D7A93">
        <w:rPr>
          <w:rFonts w:ascii="Times New Roman" w:eastAsia="Calibri" w:hAnsi="Times New Roman" w:cs="B Zar" w:hint="cs"/>
          <w:sz w:val="28"/>
          <w:szCs w:val="28"/>
          <w:rtl/>
          <w:lang w:bidi="fa-IR"/>
        </w:rPr>
        <w:t>یت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ن</w:t>
      </w:r>
      <w:r w:rsidRPr="009D7A93">
        <w:rPr>
          <w:rFonts w:ascii="Times New Roman" w:eastAsia="Calibri" w:hAnsi="Times New Roman" w:cs="B Zar" w:hint="cs"/>
          <w:sz w:val="28"/>
          <w:szCs w:val="28"/>
          <w:rtl/>
          <w:lang w:bidi="fa-IR"/>
        </w:rPr>
        <w:t>یز</w:t>
      </w:r>
      <w:r w:rsidRPr="009D7A93">
        <w:rPr>
          <w:rFonts w:ascii="Times New Roman" w:eastAsia="Calibri" w:hAnsi="Times New Roman" w:cs="B Zar"/>
          <w:sz w:val="28"/>
          <w:szCs w:val="28"/>
          <w:rtl/>
          <w:lang w:bidi="fa-IR"/>
        </w:rPr>
        <w:t xml:space="preserve"> به نوع</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م</w:t>
      </w:r>
      <w:r w:rsidRPr="009D7A93">
        <w:rPr>
          <w:rFonts w:ascii="Times New Roman" w:eastAsia="Calibri" w:hAnsi="Times New Roman" w:cs="B Zar" w:hint="cs"/>
          <w:sz w:val="28"/>
          <w:szCs w:val="28"/>
          <w:rtl/>
          <w:lang w:bidi="fa-IR"/>
        </w:rPr>
        <w:t>ی‌تواند</w:t>
      </w:r>
      <w:r w:rsidRPr="009D7A93">
        <w:rPr>
          <w:rFonts w:ascii="Times New Roman" w:eastAsia="Calibri" w:hAnsi="Times New Roman" w:cs="B Zar"/>
          <w:sz w:val="28"/>
          <w:szCs w:val="28"/>
          <w:rtl/>
          <w:lang w:bidi="fa-IR"/>
        </w:rPr>
        <w:t xml:space="preserve"> رو</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نگرش به مرگ تأث</w:t>
      </w:r>
      <w:r w:rsidRPr="009D7A93">
        <w:rPr>
          <w:rFonts w:ascii="Times New Roman" w:eastAsia="Calibri" w:hAnsi="Times New Roman" w:cs="B Zar" w:hint="cs"/>
          <w:sz w:val="28"/>
          <w:szCs w:val="28"/>
          <w:rtl/>
          <w:lang w:bidi="fa-IR"/>
        </w:rPr>
        <w:t>یر</w:t>
      </w:r>
      <w:r w:rsidRPr="009D7A93">
        <w:rPr>
          <w:rFonts w:ascii="Times New Roman" w:eastAsia="Calibri" w:hAnsi="Times New Roman" w:cs="B Zar"/>
          <w:sz w:val="28"/>
          <w:szCs w:val="28"/>
          <w:rtl/>
          <w:lang w:bidi="fa-IR"/>
        </w:rPr>
        <w:t xml:space="preserve"> بگذارد. حساس</w:t>
      </w:r>
      <w:r w:rsidRPr="009D7A93">
        <w:rPr>
          <w:rFonts w:ascii="Times New Roman" w:eastAsia="Calibri" w:hAnsi="Times New Roman" w:cs="B Zar" w:hint="cs"/>
          <w:sz w:val="28"/>
          <w:szCs w:val="28"/>
          <w:rtl/>
          <w:lang w:bidi="fa-IR"/>
        </w:rPr>
        <w:t>یت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w:t>
      </w:r>
      <w:r w:rsidRPr="009D7A93">
        <w:rPr>
          <w:rFonts w:ascii="Times New Roman" w:eastAsia="Calibri" w:hAnsi="Times New Roman" w:cs="B Zar" w:hint="cs"/>
          <w:sz w:val="28"/>
          <w:szCs w:val="28"/>
          <w:rtl/>
          <w:lang w:bidi="fa-IR"/>
        </w:rPr>
        <w:t>یک</w:t>
      </w:r>
      <w:r w:rsidRPr="009D7A93">
        <w:rPr>
          <w:rFonts w:ascii="Times New Roman" w:eastAsia="Calibri" w:hAnsi="Times New Roman" w:cs="B Zar"/>
          <w:sz w:val="28"/>
          <w:szCs w:val="28"/>
          <w:rtl/>
          <w:lang w:bidi="fa-IR"/>
        </w:rPr>
        <w:t xml:space="preserve"> سازه شناخت</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است که برا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اول</w:t>
      </w:r>
      <w:r w:rsidRPr="009D7A93">
        <w:rPr>
          <w:rFonts w:ascii="Times New Roman" w:eastAsia="Calibri" w:hAnsi="Times New Roman" w:cs="B Zar" w:hint="cs"/>
          <w:sz w:val="28"/>
          <w:szCs w:val="28"/>
          <w:rtl/>
          <w:lang w:bidi="fa-IR"/>
        </w:rPr>
        <w:t>ین‌بار</w:t>
      </w:r>
      <w:r w:rsidRPr="009D7A93">
        <w:rPr>
          <w:rFonts w:ascii="Times New Roman" w:eastAsia="Calibri" w:hAnsi="Times New Roman" w:cs="B Zar"/>
          <w:sz w:val="28"/>
          <w:szCs w:val="28"/>
          <w:rtl/>
          <w:lang w:bidi="fa-IR"/>
        </w:rPr>
        <w:t xml:space="preserve"> ر</w:t>
      </w:r>
      <w:r w:rsidRPr="009D7A93">
        <w:rPr>
          <w:rFonts w:ascii="Times New Roman" w:eastAsia="Calibri" w:hAnsi="Times New Roman" w:cs="B Zar" w:hint="cs"/>
          <w:sz w:val="28"/>
          <w:szCs w:val="28"/>
          <w:rtl/>
          <w:lang w:bidi="fa-IR"/>
        </w:rPr>
        <w:t>یس</w:t>
      </w:r>
      <w:r w:rsidRPr="009D7A93">
        <w:rPr>
          <w:rFonts w:ascii="Times New Roman" w:eastAsia="Calibri" w:hAnsi="Times New Roman" w:cs="B Zar"/>
          <w:sz w:val="28"/>
          <w:szCs w:val="28"/>
          <w:rtl/>
          <w:lang w:bidi="fa-IR"/>
        </w:rPr>
        <w:t xml:space="preserve"> و مک لن به آن توجه کردند. حساس</w:t>
      </w:r>
      <w:r w:rsidRPr="009D7A93">
        <w:rPr>
          <w:rFonts w:ascii="Times New Roman" w:eastAsia="Calibri" w:hAnsi="Times New Roman" w:cs="B Zar" w:hint="cs"/>
          <w:sz w:val="28"/>
          <w:szCs w:val="28"/>
          <w:rtl/>
          <w:lang w:bidi="fa-IR"/>
        </w:rPr>
        <w:t>یت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به لحاظ عمل</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ترس از اضطراب و احساسات مرتبط با </w:t>
      </w:r>
      <w:r w:rsidRPr="009D7A93">
        <w:rPr>
          <w:rFonts w:ascii="Times New Roman" w:eastAsia="Calibri" w:hAnsi="Times New Roman" w:cs="B Zar" w:hint="cs"/>
          <w:sz w:val="28"/>
          <w:szCs w:val="28"/>
          <w:rtl/>
          <w:lang w:bidi="fa-IR"/>
        </w:rPr>
        <w:t>برانگیختگی</w:t>
      </w:r>
      <w:r w:rsidRPr="009D7A93">
        <w:rPr>
          <w:rFonts w:ascii="Times New Roman" w:eastAsia="Calibri" w:hAnsi="Times New Roman" w:cs="B Zar"/>
          <w:sz w:val="28"/>
          <w:szCs w:val="28"/>
          <w:rtl/>
          <w:lang w:bidi="fa-IR"/>
        </w:rPr>
        <w:t xml:space="preserve"> است</w:t>
      </w:r>
      <w:r w:rsidRPr="009D7A93">
        <w:rPr>
          <w:rFonts w:ascii="Times New Roman" w:eastAsia="Calibri" w:hAnsi="Times New Roman" w:cs="B Zar" w:hint="cs"/>
          <w:sz w:val="28"/>
          <w:szCs w:val="28"/>
          <w:rtl/>
          <w:lang w:bidi="fa-IR"/>
        </w:rPr>
        <w:t>.افراد</w:t>
      </w:r>
      <w:r w:rsidRPr="009D7A93">
        <w:rPr>
          <w:rFonts w:ascii="Times New Roman" w:eastAsia="Calibri" w:hAnsi="Times New Roman" w:cs="B Zar"/>
          <w:sz w:val="28"/>
          <w:szCs w:val="28"/>
          <w:rtl/>
          <w:lang w:bidi="fa-IR"/>
        </w:rPr>
        <w:t xml:space="preserve"> با سطوح حساس</w:t>
      </w:r>
      <w:r w:rsidRPr="009D7A93">
        <w:rPr>
          <w:rFonts w:ascii="Times New Roman" w:eastAsia="Calibri" w:hAnsi="Times New Roman" w:cs="B Zar" w:hint="cs"/>
          <w:sz w:val="28"/>
          <w:szCs w:val="28"/>
          <w:rtl/>
          <w:lang w:bidi="fa-IR"/>
        </w:rPr>
        <w:t>یت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بالا موقع</w:t>
      </w:r>
      <w:r w:rsidRPr="009D7A93">
        <w:rPr>
          <w:rFonts w:ascii="Times New Roman" w:eastAsia="Calibri" w:hAnsi="Times New Roman" w:cs="B Zar" w:hint="cs"/>
          <w:sz w:val="28"/>
          <w:szCs w:val="28"/>
          <w:rtl/>
          <w:lang w:bidi="fa-IR"/>
        </w:rPr>
        <w:t>یت‌های</w:t>
      </w:r>
      <w:r w:rsidRPr="009D7A93">
        <w:rPr>
          <w:rFonts w:ascii="Times New Roman" w:eastAsia="Calibri" w:hAnsi="Times New Roman" w:cs="B Zar"/>
          <w:sz w:val="28"/>
          <w:szCs w:val="28"/>
          <w:rtl/>
          <w:lang w:bidi="fa-IR"/>
        </w:rPr>
        <w:t xml:space="preserve"> تنش‌زا را با احساسات و افکار خود به صورت افراط</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در</w:t>
      </w:r>
      <w:r w:rsidRPr="009D7A93">
        <w:rPr>
          <w:rFonts w:ascii="Times New Roman" w:eastAsia="Calibri" w:hAnsi="Times New Roman" w:cs="B Zar" w:hint="cs"/>
          <w:sz w:val="28"/>
          <w:szCs w:val="28"/>
          <w:rtl/>
          <w:lang w:bidi="fa-IR"/>
        </w:rPr>
        <w:t>یافت</w:t>
      </w:r>
      <w:r w:rsidRPr="009D7A93">
        <w:rPr>
          <w:rFonts w:ascii="Times New Roman" w:eastAsia="Calibri" w:hAnsi="Times New Roman" w:cs="B Zar"/>
          <w:sz w:val="28"/>
          <w:szCs w:val="28"/>
          <w:rtl/>
          <w:lang w:bidi="fa-IR"/>
        </w:rPr>
        <w:t xml:space="preserve"> م</w:t>
      </w:r>
      <w:r w:rsidRPr="009D7A93">
        <w:rPr>
          <w:rFonts w:ascii="Times New Roman" w:eastAsia="Calibri" w:hAnsi="Times New Roman" w:cs="B Zar" w:hint="cs"/>
          <w:sz w:val="28"/>
          <w:szCs w:val="28"/>
          <w:rtl/>
          <w:lang w:bidi="fa-IR"/>
        </w:rPr>
        <w:t>ی‌کنند</w:t>
      </w:r>
      <w:r w:rsidRPr="009D7A93">
        <w:rPr>
          <w:rFonts w:ascii="Times New Roman" w:eastAsia="Calibri" w:hAnsi="Times New Roman" w:cs="B Zar"/>
          <w:sz w:val="28"/>
          <w:szCs w:val="28"/>
          <w:rtl/>
          <w:lang w:bidi="fa-IR"/>
        </w:rPr>
        <w:t xml:space="preserve"> و در حالت فزون‌آمادگ</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با پاسخ‌ها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شد</w:t>
      </w:r>
      <w:r w:rsidRPr="009D7A93">
        <w:rPr>
          <w:rFonts w:ascii="Times New Roman" w:eastAsia="Calibri" w:hAnsi="Times New Roman" w:cs="B Zar" w:hint="cs"/>
          <w:sz w:val="28"/>
          <w:szCs w:val="28"/>
          <w:rtl/>
          <w:lang w:bidi="fa-IR"/>
        </w:rPr>
        <w:t>ید</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با موقع</w:t>
      </w:r>
      <w:r w:rsidRPr="009D7A93">
        <w:rPr>
          <w:rFonts w:ascii="Times New Roman" w:eastAsia="Calibri" w:hAnsi="Times New Roman" w:cs="B Zar" w:hint="cs"/>
          <w:sz w:val="28"/>
          <w:szCs w:val="28"/>
          <w:rtl/>
          <w:lang w:bidi="fa-IR"/>
        </w:rPr>
        <w:t>یت‌های</w:t>
      </w:r>
      <w:r w:rsidRPr="009D7A93">
        <w:rPr>
          <w:rFonts w:ascii="Times New Roman" w:eastAsia="Calibri" w:hAnsi="Times New Roman" w:cs="B Zar"/>
          <w:sz w:val="28"/>
          <w:szCs w:val="28"/>
          <w:rtl/>
          <w:lang w:bidi="fa-IR"/>
        </w:rPr>
        <w:t xml:space="preserve"> پرتنش مواجه م</w:t>
      </w:r>
      <w:r w:rsidRPr="009D7A93">
        <w:rPr>
          <w:rFonts w:ascii="Times New Roman" w:eastAsia="Calibri" w:hAnsi="Times New Roman" w:cs="B Zar" w:hint="cs"/>
          <w:sz w:val="28"/>
          <w:szCs w:val="28"/>
          <w:rtl/>
          <w:lang w:bidi="fa-IR"/>
        </w:rPr>
        <w:t>ی‌شوند؛</w:t>
      </w:r>
      <w:r w:rsidRPr="009D7A93">
        <w:rPr>
          <w:rFonts w:ascii="Times New Roman" w:eastAsia="Calibri" w:hAnsi="Times New Roman" w:cs="B Zar"/>
          <w:sz w:val="28"/>
          <w:szCs w:val="28"/>
          <w:rtl/>
          <w:lang w:bidi="fa-IR"/>
        </w:rPr>
        <w:t xml:space="preserve"> به طور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که افراد با حساس</w:t>
      </w:r>
      <w:r w:rsidRPr="009D7A93">
        <w:rPr>
          <w:rFonts w:ascii="Times New Roman" w:eastAsia="Calibri" w:hAnsi="Times New Roman" w:cs="B Zar" w:hint="cs"/>
          <w:sz w:val="28"/>
          <w:szCs w:val="28"/>
          <w:rtl/>
          <w:lang w:bidi="fa-IR"/>
        </w:rPr>
        <w:t>یت</w:t>
      </w:r>
      <w:r w:rsidRPr="009D7A93">
        <w:rPr>
          <w:rFonts w:ascii="Times New Roman" w:eastAsia="Calibri" w:hAnsi="Times New Roman" w:cs="B Zar"/>
          <w:sz w:val="28"/>
          <w:szCs w:val="28"/>
          <w:rtl/>
          <w:lang w:bidi="fa-IR"/>
        </w:rPr>
        <w:t xml:space="preserve"> اضطراب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بالا، اغلب مواقع به علائم اضطرا</w:t>
      </w:r>
      <w:r w:rsidRPr="009D7A93">
        <w:rPr>
          <w:rFonts w:ascii="Times New Roman" w:eastAsia="Calibri" w:hAnsi="Times New Roman" w:cs="B Zar" w:hint="cs"/>
          <w:sz w:val="28"/>
          <w:szCs w:val="28"/>
          <w:rtl/>
          <w:lang w:bidi="fa-IR"/>
        </w:rPr>
        <w:t>بی</w:t>
      </w:r>
      <w:r w:rsidRPr="009D7A93">
        <w:rPr>
          <w:rFonts w:ascii="Times New Roman" w:eastAsia="Calibri" w:hAnsi="Times New Roman" w:cs="B Zar"/>
          <w:sz w:val="28"/>
          <w:szCs w:val="28"/>
          <w:rtl/>
          <w:lang w:bidi="fa-IR"/>
        </w:rPr>
        <w:t xml:space="preserve"> به طور منف</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واکنش نشان م</w:t>
      </w:r>
      <w:r w:rsidRPr="009D7A93">
        <w:rPr>
          <w:rFonts w:ascii="Times New Roman" w:eastAsia="Calibri" w:hAnsi="Times New Roman" w:cs="B Zar" w:hint="cs"/>
          <w:sz w:val="28"/>
          <w:szCs w:val="28"/>
          <w:rtl/>
          <w:lang w:bidi="fa-IR"/>
        </w:rPr>
        <w:t xml:space="preserve">ی‌دهند.(سیفان،1396). </w:t>
      </w:r>
      <w:r w:rsidRPr="009D7A93">
        <w:rPr>
          <w:rFonts w:ascii="Times New Roman" w:eastAsia="Calibri" w:hAnsi="Times New Roman" w:cs="B Zar" w:hint="cs"/>
          <w:sz w:val="28"/>
          <w:szCs w:val="28"/>
          <w:rtl/>
        </w:rPr>
        <w:t>درمان متمرکز بر شفقت که ت</w:t>
      </w:r>
      <w:r w:rsidRPr="009D7A93">
        <w:rPr>
          <w:rFonts w:ascii="Times New Roman" w:eastAsia="Calibri" w:hAnsi="Times New Roman" w:cs="B Zar"/>
          <w:sz w:val="28"/>
          <w:szCs w:val="28"/>
          <w:rtl/>
        </w:rPr>
        <w:t>وسط پل گیلبرت پیشگام شد، یک مداخله بالینی قانع کننده برای کمک به مراجعانی است که با طیف وسیعی از مشکلات سلامت روان سروکار دارند.</w:t>
      </w:r>
      <w:r w:rsidRPr="009D7A93">
        <w:rPr>
          <w:rFonts w:ascii="Times New Roman" w:eastAsia="Calibri" w:hAnsi="Times New Roman" w:cs="B Zar" w:hint="cs"/>
          <w:sz w:val="28"/>
          <w:szCs w:val="28"/>
          <w:rtl/>
        </w:rPr>
        <w:t xml:space="preserve"> </w:t>
      </w:r>
      <w:r w:rsidRPr="009D7A93">
        <w:rPr>
          <w:rFonts w:ascii="Times New Roman" w:eastAsia="Calibri" w:hAnsi="Times New Roman" w:cs="B Zar"/>
          <w:sz w:val="28"/>
          <w:szCs w:val="28"/>
          <w:rtl/>
        </w:rPr>
        <w:t xml:space="preserve">درمان متمرکز بر شفقت به‌عنوان یک مداخله درمانی مؤثر برای درمان انواع اختلالات روان‌شناختی </w:t>
      </w:r>
      <w:r w:rsidRPr="009D7A93">
        <w:rPr>
          <w:rFonts w:ascii="Times New Roman" w:eastAsia="Calibri" w:hAnsi="Times New Roman" w:cs="B Zar"/>
          <w:sz w:val="28"/>
          <w:szCs w:val="28"/>
          <w:rtl/>
        </w:rPr>
        <w:lastRenderedPageBreak/>
        <w:t>از نظر تجربی تأیید شده است.</w:t>
      </w:r>
      <w:r w:rsidRPr="009D7A93">
        <w:rPr>
          <w:rFonts w:ascii="Calibri" w:eastAsia="Calibri" w:hAnsi="Calibri" w:cs="Calibri" w:hint="cs"/>
          <w:sz w:val="28"/>
          <w:szCs w:val="28"/>
          <w:rtl/>
        </w:rPr>
        <w:t> </w:t>
      </w:r>
      <w:r w:rsidRPr="009D7A93">
        <w:rPr>
          <w:rFonts w:ascii="Times New Roman" w:eastAsia="Calibri" w:hAnsi="Times New Roman" w:cs="B Zar" w:hint="cs"/>
          <w:sz w:val="28"/>
          <w:szCs w:val="28"/>
          <w:rtl/>
        </w:rPr>
        <w:t>این</w:t>
      </w:r>
      <w:r w:rsidRPr="009D7A93">
        <w:rPr>
          <w:rFonts w:ascii="Times New Roman" w:eastAsia="Calibri" w:hAnsi="Times New Roman" w:cs="B Zar"/>
          <w:sz w:val="28"/>
          <w:szCs w:val="28"/>
          <w:rtl/>
        </w:rPr>
        <w:t xml:space="preserve"> به ویژه برای</w:t>
      </w:r>
      <w:r w:rsidRPr="009D7A93">
        <w:rPr>
          <w:rFonts w:ascii="Times New Roman" w:eastAsia="Calibri" w:hAnsi="Times New Roman" w:cs="B Zar" w:hint="cs"/>
          <w:sz w:val="28"/>
          <w:szCs w:val="28"/>
          <w:rtl/>
        </w:rPr>
        <w:t xml:space="preserve"> بیمارانی </w:t>
      </w:r>
      <w:r w:rsidRPr="009D7A93">
        <w:rPr>
          <w:rFonts w:ascii="Times New Roman" w:eastAsia="Calibri" w:hAnsi="Times New Roman" w:cs="B Zar"/>
          <w:sz w:val="28"/>
          <w:szCs w:val="28"/>
          <w:rtl/>
        </w:rPr>
        <w:t xml:space="preserve"> که سطح بالایی از خودانتقادی و شرم را تجربه می‌کنند مفید است</w:t>
      </w:r>
      <w:r w:rsidRPr="009D7A93">
        <w:rPr>
          <w:rFonts w:ascii="Times New Roman" w:eastAsia="Calibri" w:hAnsi="Times New Roman" w:cs="B Zar" w:hint="cs"/>
          <w:sz w:val="28"/>
          <w:szCs w:val="28"/>
          <w:rtl/>
        </w:rPr>
        <w:t>.</w:t>
      </w:r>
      <w:r w:rsidRPr="009D7A93">
        <w:rPr>
          <w:rFonts w:ascii="Times New Roman" w:eastAsia="Calibri" w:hAnsi="Times New Roman" w:cs="B Zar"/>
          <w:sz w:val="28"/>
          <w:szCs w:val="28"/>
          <w:rtl/>
        </w:rPr>
        <w:t xml:space="preserve"> پرورش شفقت و شفقت به خود، ظرفیت‌های درگیر شدن در یک رابطه حمایتی و پرورش احساسات ایمنی، رضایت، تعلق و ارتباط را افزایش می‌دهد که هسته اصلی</w:t>
      </w:r>
      <w:r w:rsidRPr="009D7A93">
        <w:rPr>
          <w:rFonts w:ascii="Times New Roman" w:eastAsia="Calibri" w:hAnsi="Times New Roman" w:cs="B Zar" w:hint="cs"/>
          <w:sz w:val="28"/>
          <w:szCs w:val="28"/>
          <w:rtl/>
        </w:rPr>
        <w:t xml:space="preserve"> </w:t>
      </w:r>
      <w:r w:rsidRPr="009D7A93">
        <w:rPr>
          <w:rFonts w:ascii="Times New Roman" w:eastAsia="Calibri" w:hAnsi="Times New Roman" w:cs="B Zar"/>
          <w:sz w:val="28"/>
          <w:szCs w:val="28"/>
          <w:rtl/>
        </w:rPr>
        <w:t>درمان روان‌شناختی است.</w:t>
      </w:r>
      <w:r w:rsidRPr="009D7A93">
        <w:rPr>
          <w:rFonts w:ascii="Calibri" w:eastAsia="Calibri" w:hAnsi="Calibri" w:cs="Calibri" w:hint="cs"/>
          <w:sz w:val="28"/>
          <w:szCs w:val="28"/>
          <w:rtl/>
        </w:rPr>
        <w:t> </w:t>
      </w:r>
      <w:r w:rsidRPr="009D7A93">
        <w:rPr>
          <w:rFonts w:ascii="Times New Roman" w:eastAsia="Calibri" w:hAnsi="Times New Roman" w:cs="B Zar" w:hint="cs"/>
          <w:sz w:val="28"/>
          <w:szCs w:val="28"/>
          <w:rtl/>
        </w:rPr>
        <w:t>بسیاری</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از</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درمانگران</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از</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آموزش‌ها</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و</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رویکردهای</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مختلف</w:t>
      </w:r>
      <w:r w:rsidRPr="009D7A93">
        <w:rPr>
          <w:rFonts w:ascii="Times New Roman" w:eastAsia="Calibri" w:hAnsi="Times New Roman" w:cs="B Zar"/>
          <w:sz w:val="28"/>
          <w:szCs w:val="28"/>
          <w:rtl/>
        </w:rPr>
        <w:t xml:space="preserve"> </w:t>
      </w:r>
      <w:r w:rsidRPr="009D7A93">
        <w:rPr>
          <w:rFonts w:ascii="Times New Roman" w:eastAsia="Calibri" w:hAnsi="Times New Roman" w:cs="B Zar" w:hint="cs"/>
          <w:sz w:val="28"/>
          <w:szCs w:val="28"/>
          <w:rtl/>
        </w:rPr>
        <w:t>مانند</w:t>
      </w:r>
      <w:r w:rsidRPr="009D7A93">
        <w:rPr>
          <w:rFonts w:ascii="Times New Roman" w:eastAsia="Calibri" w:hAnsi="Times New Roman" w:cs="B Zar"/>
          <w:sz w:val="28"/>
          <w:szCs w:val="28"/>
          <w:rtl/>
        </w:rPr>
        <w:t xml:space="preserve"> </w:t>
      </w:r>
      <w:r w:rsidRPr="009D7A93">
        <w:rPr>
          <w:rFonts w:ascii="Times New Roman" w:eastAsia="Calibri" w:hAnsi="Times New Roman" w:cs="B Zar"/>
          <w:sz w:val="28"/>
          <w:szCs w:val="28"/>
        </w:rPr>
        <w:t>CBT</w:t>
      </w:r>
      <w:r w:rsidRPr="009D7A93">
        <w:rPr>
          <w:rFonts w:ascii="Times New Roman" w:eastAsia="Calibri" w:hAnsi="Times New Roman" w:cs="B Zar"/>
          <w:sz w:val="28"/>
          <w:szCs w:val="28"/>
          <w:rtl/>
        </w:rPr>
        <w:t>،</w:t>
      </w:r>
      <w:r w:rsidRPr="009D7A93">
        <w:rPr>
          <w:rFonts w:ascii="Times New Roman" w:eastAsia="Calibri" w:hAnsi="Times New Roman" w:cs="B Zar"/>
          <w:sz w:val="28"/>
          <w:szCs w:val="28"/>
        </w:rPr>
        <w:t xml:space="preserve"> ACT</w:t>
      </w:r>
      <w:r w:rsidRPr="009D7A93">
        <w:rPr>
          <w:rFonts w:ascii="Times New Roman" w:eastAsia="Calibri" w:hAnsi="Times New Roman" w:cs="B Zar"/>
          <w:sz w:val="28"/>
          <w:szCs w:val="28"/>
          <w:rtl/>
        </w:rPr>
        <w:t>،</w:t>
      </w:r>
      <w:r w:rsidRPr="009D7A93">
        <w:rPr>
          <w:rFonts w:ascii="Times New Roman" w:eastAsia="Calibri" w:hAnsi="Times New Roman" w:cs="B Zar"/>
          <w:sz w:val="28"/>
          <w:szCs w:val="28"/>
        </w:rPr>
        <w:t xml:space="preserve"> EMDR </w:t>
      </w:r>
      <w:r w:rsidRPr="009D7A93">
        <w:rPr>
          <w:rFonts w:ascii="Times New Roman" w:eastAsia="Calibri" w:hAnsi="Times New Roman" w:cs="B Zar" w:hint="cs"/>
          <w:sz w:val="28"/>
          <w:szCs w:val="28"/>
          <w:rtl/>
        </w:rPr>
        <w:t xml:space="preserve"> </w:t>
      </w:r>
      <w:r w:rsidRPr="009D7A93">
        <w:rPr>
          <w:rFonts w:ascii="Times New Roman" w:eastAsia="Calibri" w:hAnsi="Times New Roman" w:cs="B Zar"/>
          <w:sz w:val="28"/>
          <w:szCs w:val="28"/>
          <w:rtl/>
        </w:rPr>
        <w:t xml:space="preserve">و همچنین بسیاری دیگر، درمان متمرکز بر شفقت را به کارنامه بالینی خود اضافه کرده‌اند تا تحول بیشتری را در خود و </w:t>
      </w:r>
      <w:r w:rsidRPr="009D7A93">
        <w:rPr>
          <w:rFonts w:ascii="Times New Roman" w:eastAsia="Calibri" w:hAnsi="Times New Roman" w:cs="B Zar" w:hint="cs"/>
          <w:sz w:val="28"/>
          <w:szCs w:val="28"/>
          <w:rtl/>
        </w:rPr>
        <w:t>مراجعینشان</w:t>
      </w:r>
      <w:r w:rsidRPr="009D7A93">
        <w:rPr>
          <w:rFonts w:ascii="Times New Roman" w:eastAsia="Calibri" w:hAnsi="Times New Roman" w:cs="B Zar"/>
          <w:sz w:val="28"/>
          <w:szCs w:val="28"/>
          <w:rtl/>
        </w:rPr>
        <w:t xml:space="preserve"> تسهیل کنند</w:t>
      </w:r>
      <w:r w:rsidRPr="009D7A93">
        <w:rPr>
          <w:rFonts w:ascii="Times New Roman" w:eastAsia="Calibri" w:hAnsi="Times New Roman" w:cs="B Zar" w:hint="cs"/>
          <w:sz w:val="28"/>
          <w:szCs w:val="28"/>
          <w:rtl/>
        </w:rPr>
        <w:t>(گیلبرت، 2009).</w:t>
      </w:r>
      <w:r w:rsidRPr="009D7A93">
        <w:rPr>
          <w:rFonts w:ascii="Times New Roman" w:hAnsi="Times New Roman" w:cs="B Zar" w:hint="cs"/>
          <w:sz w:val="28"/>
          <w:szCs w:val="28"/>
          <w:rtl/>
          <w:lang w:bidi="fa-IR"/>
        </w:rPr>
        <w:t xml:space="preserve"> </w:t>
      </w:r>
      <w:r w:rsidRPr="009D7A93">
        <w:rPr>
          <w:rFonts w:ascii="Times New Roman" w:eastAsia="Calibri" w:hAnsi="Times New Roman" w:cs="B Zar" w:hint="cs"/>
          <w:sz w:val="28"/>
          <w:szCs w:val="28"/>
          <w:rtl/>
          <w:lang w:bidi="fa-IR"/>
        </w:rPr>
        <w:t xml:space="preserve">اعتیاد </w:t>
      </w:r>
      <w:r w:rsidRPr="009D7A93">
        <w:rPr>
          <w:rFonts w:ascii="Times New Roman" w:eastAsia="Calibri" w:hAnsi="Times New Roman" w:cs="B Zar"/>
          <w:sz w:val="28"/>
          <w:szCs w:val="28"/>
          <w:rtl/>
          <w:lang w:bidi="fa-IR"/>
        </w:rPr>
        <w:t>اکثراً</w:t>
      </w:r>
      <w:r w:rsidRPr="009D7A93">
        <w:rPr>
          <w:rFonts w:ascii="Times New Roman" w:eastAsia="Calibri" w:hAnsi="Times New Roman" w:cs="B Zar" w:hint="cs"/>
          <w:sz w:val="28"/>
          <w:szCs w:val="28"/>
          <w:rtl/>
          <w:lang w:bidi="fa-IR"/>
        </w:rPr>
        <w:t xml:space="preserve"> به عادت یا رفتای نامیده می‌شود که ترک کردنش مشکل می‌باشد.سوء مصرف و وابستگی به مواد مخدر، یکی از معضلات و نگرانی‌های عمده دنیای امروزو مانع شکوفایی استعدادهای افراد در جامعه می‌باشد.یکی از داروهای مخدری که امروزه بصورت گسترده بخصوص در میان قشر جوان استفاده می‌شود ماریجوانا می‌باشد،</w:t>
      </w:r>
      <w:r w:rsidR="00C66A5D">
        <w:rPr>
          <w:rFonts w:ascii="Times New Roman" w:eastAsia="Calibri" w:hAnsi="Times New Roman" w:cs="B Zar" w:hint="cs"/>
          <w:sz w:val="28"/>
          <w:szCs w:val="28"/>
          <w:rtl/>
          <w:lang w:bidi="fa-IR"/>
        </w:rPr>
        <w:t xml:space="preserve"> </w:t>
      </w:r>
      <w:r w:rsidRPr="009D7A93">
        <w:rPr>
          <w:rFonts w:ascii="Times New Roman" w:eastAsia="Calibri" w:hAnsi="Times New Roman" w:cs="B Zar" w:hint="cs"/>
          <w:sz w:val="28"/>
          <w:szCs w:val="28"/>
          <w:rtl/>
          <w:lang w:bidi="fa-IR"/>
        </w:rPr>
        <w:t xml:space="preserve">شفقت به خود از جمله عواملی که  می‌تواند بر کاهش حساسیت اضطرابی و عدم تحمل بلاتکلیفی افراد </w:t>
      </w:r>
      <w:r w:rsidRPr="009D7A93">
        <w:rPr>
          <w:rFonts w:ascii="Times New Roman" w:eastAsia="Calibri" w:hAnsi="Times New Roman" w:cs="B Zar"/>
          <w:sz w:val="28"/>
          <w:szCs w:val="28"/>
          <w:rtl/>
          <w:lang w:bidi="fa-IR"/>
        </w:rPr>
        <w:t>مؤثر</w:t>
      </w:r>
      <w:r w:rsidRPr="009D7A93">
        <w:rPr>
          <w:rFonts w:ascii="Times New Roman" w:eastAsia="Calibri" w:hAnsi="Times New Roman" w:cs="B Zar" w:hint="cs"/>
          <w:sz w:val="28"/>
          <w:szCs w:val="28"/>
          <w:rtl/>
          <w:lang w:bidi="fa-IR"/>
        </w:rPr>
        <w:t xml:space="preserve"> باشد، در </w:t>
      </w:r>
      <w:r w:rsidRPr="009D7A93">
        <w:rPr>
          <w:rFonts w:ascii="Times New Roman" w:eastAsia="Calibri" w:hAnsi="Times New Roman" w:cs="B Zar"/>
          <w:sz w:val="28"/>
          <w:szCs w:val="28"/>
          <w:rtl/>
          <w:lang w:bidi="fa-IR"/>
        </w:rPr>
        <w:t>جامع</w:t>
      </w:r>
      <w:r w:rsidRPr="009D7A93">
        <w:rPr>
          <w:rFonts w:ascii="Times New Roman" w:eastAsia="Calibri" w:hAnsi="Times New Roman" w:cs="B Zar" w:hint="cs"/>
          <w:sz w:val="28"/>
          <w:szCs w:val="28"/>
          <w:rtl/>
          <w:lang w:bidi="fa-IR"/>
        </w:rPr>
        <w:t>ه</w:t>
      </w:r>
      <w:r w:rsidRPr="009D7A93">
        <w:rPr>
          <w:rFonts w:ascii="Times New Roman" w:eastAsia="Calibri" w:hAnsi="Times New Roman" w:cs="B Zar"/>
          <w:sz w:val="28"/>
          <w:szCs w:val="28"/>
          <w:rtl/>
          <w:lang w:bidi="fa-IR"/>
        </w:rPr>
        <w:t xml:space="preserve"> امروز و با پيشرفت روز افزون علم و تكنولوژي، به نظر م</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رسد</w:t>
      </w:r>
      <w:r w:rsidRPr="009D7A93">
        <w:rPr>
          <w:rFonts w:ascii="Times New Roman" w:eastAsia="Calibri" w:hAnsi="Times New Roman" w:cs="B Zar"/>
          <w:sz w:val="28"/>
          <w:szCs w:val="28"/>
          <w:rtl/>
          <w:lang w:bidi="fa-IR"/>
        </w:rPr>
        <w:t xml:space="preserve"> بسياري از افراد به دليل داشتن افكار بدبينانه و غير منطقي، نسبت به آينده خود نااميد هستند و خطر ابتلا به ب</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مار</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ها</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sz w:val="28"/>
          <w:szCs w:val="28"/>
          <w:rtl/>
          <w:lang w:bidi="fa-IR"/>
        </w:rPr>
        <w:t xml:space="preserve"> رواني نظير اختلالات اضطرابي آن‌ها را تهديد م</w:t>
      </w:r>
      <w:r w:rsidRPr="009D7A93">
        <w:rPr>
          <w:rFonts w:ascii="Times New Roman" w:eastAsia="Calibri" w:hAnsi="Times New Roman" w:cs="B Zar" w:hint="cs"/>
          <w:sz w:val="28"/>
          <w:szCs w:val="28"/>
          <w:rtl/>
          <w:lang w:bidi="fa-IR"/>
        </w:rPr>
        <w:t>ی‌</w:t>
      </w:r>
      <w:r w:rsidRPr="009D7A93">
        <w:rPr>
          <w:rFonts w:ascii="Times New Roman" w:eastAsia="Calibri" w:hAnsi="Times New Roman" w:cs="B Zar" w:hint="eastAsia"/>
          <w:sz w:val="28"/>
          <w:szCs w:val="28"/>
          <w:rtl/>
          <w:lang w:bidi="fa-IR"/>
        </w:rPr>
        <w:t>کند</w:t>
      </w:r>
      <w:r w:rsidRPr="009D7A93">
        <w:rPr>
          <w:rFonts w:ascii="Times New Roman" w:eastAsia="Calibri" w:hAnsi="Times New Roman" w:cs="B Zar"/>
          <w:sz w:val="28"/>
          <w:szCs w:val="28"/>
          <w:rtl/>
          <w:lang w:bidi="fa-IR"/>
        </w:rPr>
        <w:t xml:space="preserve">. </w:t>
      </w:r>
      <w:r w:rsidR="00323ECA" w:rsidRPr="00323ECA">
        <w:rPr>
          <w:rFonts w:ascii="Times New Roman" w:eastAsia="Calibri" w:hAnsi="Times New Roman" w:cs="B Zar"/>
          <w:sz w:val="28"/>
          <w:szCs w:val="28"/>
          <w:rtl/>
          <w:lang w:bidi="fa-IR"/>
        </w:rPr>
        <w:t>تعيين دقيق شيوع مصرف مواد در كشور و تشخيص الگوي مصرف مواد، از جمله ضروريات براي تبيين راهكارهاي پيشگيري و كاهش تقاضاي مواد و تعيين منابع مورد نياز (انساني، مالي و ساختاري) براي خدمات پيشگيري</w:t>
      </w:r>
      <w:r w:rsidR="00323ECA" w:rsidRPr="00323ECA">
        <w:rPr>
          <w:rFonts w:ascii="Times New Roman" w:eastAsia="Calibri" w:hAnsi="Times New Roman" w:cs="B Zar" w:hint="cs"/>
          <w:sz w:val="28"/>
          <w:szCs w:val="28"/>
          <w:rtl/>
          <w:lang w:bidi="fa-IR"/>
        </w:rPr>
        <w:t xml:space="preserve"> </w:t>
      </w:r>
      <w:r w:rsidR="00323ECA" w:rsidRPr="00323ECA">
        <w:rPr>
          <w:rFonts w:ascii="Times New Roman" w:eastAsia="Calibri" w:hAnsi="Times New Roman" w:cs="B Zar"/>
          <w:sz w:val="28"/>
          <w:szCs w:val="28"/>
          <w:rtl/>
          <w:lang w:bidi="fa-IR"/>
        </w:rPr>
        <w:t>و درمان در زمان حال و آينده است</w:t>
      </w:r>
      <w:r w:rsidR="00323ECA" w:rsidRPr="00323ECA">
        <w:rPr>
          <w:rFonts w:ascii="Times New Roman" w:eastAsia="Calibri" w:hAnsi="Times New Roman" w:cs="B Zar" w:hint="cs"/>
          <w:sz w:val="28"/>
          <w:szCs w:val="28"/>
          <w:rtl/>
          <w:lang w:bidi="fa-IR"/>
        </w:rPr>
        <w:t>.</w:t>
      </w:r>
      <w:r w:rsidR="00323ECA" w:rsidRPr="00323ECA">
        <w:rPr>
          <w:rFonts w:ascii="Times New Roman" w:eastAsia="Calibri" w:hAnsi="Times New Roman" w:cs="B Zar"/>
          <w:sz w:val="28"/>
          <w:szCs w:val="28"/>
          <w:rtl/>
          <w:lang w:bidi="fa-IR"/>
        </w:rPr>
        <w:t xml:space="preserve"> امروز</w:t>
      </w:r>
      <w:r w:rsidR="00323ECA" w:rsidRPr="00323ECA">
        <w:rPr>
          <w:rFonts w:ascii="Times New Roman" w:eastAsia="Calibri" w:hAnsi="Times New Roman" w:cs="B Zar" w:hint="cs"/>
          <w:sz w:val="28"/>
          <w:szCs w:val="28"/>
          <w:rtl/>
          <w:lang w:bidi="fa-IR"/>
        </w:rPr>
        <w:t>ه</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cs"/>
          <w:sz w:val="28"/>
          <w:szCs w:val="28"/>
          <w:rtl/>
          <w:lang w:bidi="fa-IR"/>
        </w:rPr>
        <w:t>گ</w:t>
      </w:r>
      <w:r w:rsidR="00323ECA" w:rsidRPr="00323ECA">
        <w:rPr>
          <w:rFonts w:ascii="Times New Roman" w:eastAsia="Calibri" w:hAnsi="Times New Roman" w:cs="B Zar"/>
          <w:sz w:val="28"/>
          <w:szCs w:val="28"/>
          <w:rtl/>
          <w:lang w:bidi="fa-IR"/>
        </w:rPr>
        <w:t xml:space="preserve">رايش به سوءمصر، مواد مخدر و </w:t>
      </w:r>
      <w:r w:rsidR="00323ECA" w:rsidRPr="00323ECA">
        <w:rPr>
          <w:rFonts w:ascii="Times New Roman" w:eastAsia="Calibri" w:hAnsi="Times New Roman" w:cs="B Zar" w:hint="cs"/>
          <w:sz w:val="28"/>
          <w:szCs w:val="28"/>
          <w:rtl/>
          <w:lang w:bidi="fa-IR"/>
        </w:rPr>
        <w:t>روان گردان</w:t>
      </w:r>
      <w:r w:rsidR="00323ECA" w:rsidRPr="00323ECA">
        <w:rPr>
          <w:rFonts w:ascii="Times New Roman" w:eastAsia="Calibri" w:hAnsi="Times New Roman" w:cs="B Zar"/>
          <w:sz w:val="28"/>
          <w:szCs w:val="28"/>
          <w:rtl/>
          <w:lang w:bidi="fa-IR"/>
        </w:rPr>
        <w:t xml:space="preserve"> ازجمله آسيب</w:t>
      </w:r>
      <w:r w:rsidR="00323ECA" w:rsidRPr="00323ECA">
        <w:rPr>
          <w:rFonts w:ascii="Times New Roman" w:eastAsia="Calibri" w:hAnsi="Times New Roman" w:cs="B Zar" w:hint="cs"/>
          <w:sz w:val="28"/>
          <w:szCs w:val="28"/>
          <w:rtl/>
          <w:lang w:bidi="fa-IR"/>
        </w:rPr>
        <w:t xml:space="preserve">‌های </w:t>
      </w:r>
      <w:r w:rsidR="00323ECA" w:rsidRPr="00323ECA">
        <w:rPr>
          <w:rFonts w:ascii="Times New Roman" w:eastAsia="Calibri" w:hAnsi="Times New Roman" w:cs="B Zar"/>
          <w:sz w:val="28"/>
          <w:szCs w:val="28"/>
          <w:rtl/>
          <w:lang w:bidi="fa-IR"/>
        </w:rPr>
        <w:t xml:space="preserve">اجتماعي است كه توجه مسئولين و </w:t>
      </w:r>
      <w:r w:rsidR="00323ECA" w:rsidRPr="00323ECA">
        <w:rPr>
          <w:rFonts w:ascii="Times New Roman" w:eastAsia="Calibri" w:hAnsi="Times New Roman" w:cs="B Zar" w:hint="cs"/>
          <w:sz w:val="28"/>
          <w:szCs w:val="28"/>
          <w:rtl/>
          <w:lang w:bidi="fa-IR"/>
        </w:rPr>
        <w:t xml:space="preserve">صاحب نظران عرصه‌های </w:t>
      </w:r>
      <w:r w:rsidR="00323ECA" w:rsidRPr="00323ECA">
        <w:rPr>
          <w:rFonts w:ascii="Times New Roman" w:eastAsia="Calibri" w:hAnsi="Times New Roman" w:cs="B Zar"/>
          <w:sz w:val="28"/>
          <w:szCs w:val="28"/>
          <w:rtl/>
          <w:lang w:bidi="fa-IR"/>
        </w:rPr>
        <w:t>مختلف از قبيل جامعه</w:t>
      </w:r>
      <w:r w:rsidR="00323ECA" w:rsidRPr="00323ECA">
        <w:rPr>
          <w:rFonts w:ascii="Times New Roman" w:eastAsia="Calibri" w:hAnsi="Times New Roman" w:cs="B Zar" w:hint="cs"/>
          <w:sz w:val="28"/>
          <w:szCs w:val="28"/>
          <w:rtl/>
          <w:lang w:bidi="fa-IR"/>
        </w:rPr>
        <w:t xml:space="preserve"> </w:t>
      </w:r>
      <w:r w:rsidR="00323ECA" w:rsidRPr="00323ECA">
        <w:rPr>
          <w:rFonts w:ascii="Times New Roman" w:eastAsia="Calibri" w:hAnsi="Times New Roman" w:cs="B Zar"/>
          <w:sz w:val="28"/>
          <w:szCs w:val="28"/>
          <w:rtl/>
          <w:lang w:bidi="fa-IR"/>
        </w:rPr>
        <w:t>شناسان پزش</w:t>
      </w:r>
      <w:r w:rsidR="00323ECA" w:rsidRPr="00323ECA">
        <w:rPr>
          <w:rFonts w:ascii="Times New Roman" w:eastAsia="Calibri" w:hAnsi="Times New Roman" w:cs="B Zar" w:hint="cs"/>
          <w:sz w:val="28"/>
          <w:szCs w:val="28"/>
          <w:rtl/>
          <w:lang w:bidi="fa-IR"/>
        </w:rPr>
        <w:t>ک</w:t>
      </w:r>
      <w:r w:rsidR="00323ECA" w:rsidRPr="00323ECA">
        <w:rPr>
          <w:rFonts w:ascii="Times New Roman" w:eastAsia="Calibri" w:hAnsi="Times New Roman" w:cs="B Zar"/>
          <w:sz w:val="28"/>
          <w:szCs w:val="28"/>
          <w:rtl/>
          <w:lang w:bidi="fa-IR"/>
        </w:rPr>
        <w:t>ان روانشناسان و غير</w:t>
      </w:r>
      <w:r w:rsidR="00323ECA" w:rsidRPr="00323ECA">
        <w:rPr>
          <w:rFonts w:ascii="Times New Roman" w:eastAsia="Calibri" w:hAnsi="Times New Roman" w:cs="B Zar" w:hint="cs"/>
          <w:sz w:val="28"/>
          <w:szCs w:val="28"/>
          <w:rtl/>
          <w:lang w:bidi="fa-IR"/>
        </w:rPr>
        <w:t>ه</w:t>
      </w:r>
      <w:r w:rsidR="00323ECA" w:rsidRPr="00323ECA">
        <w:rPr>
          <w:rFonts w:ascii="Times New Roman" w:eastAsia="Calibri" w:hAnsi="Times New Roman" w:cs="B Zar"/>
          <w:sz w:val="28"/>
          <w:szCs w:val="28"/>
          <w:rtl/>
          <w:lang w:bidi="fa-IR"/>
        </w:rPr>
        <w:t xml:space="preserve"> را به خود جلب كرد است</w:t>
      </w:r>
      <w:r w:rsidR="00323ECA" w:rsidRPr="00323ECA">
        <w:rPr>
          <w:rFonts w:ascii="Times New Roman" w:eastAsia="Calibri" w:hAnsi="Times New Roman" w:cs="B Zar"/>
          <w:sz w:val="28"/>
          <w:szCs w:val="28"/>
          <w:lang w:bidi="fa-IR"/>
        </w:rPr>
        <w:t xml:space="preserve">. </w:t>
      </w:r>
      <w:r w:rsidR="00323ECA" w:rsidRPr="00323ECA">
        <w:rPr>
          <w:rFonts w:ascii="Times New Roman" w:eastAsia="Calibri" w:hAnsi="Times New Roman" w:cs="B Zar" w:hint="cs"/>
          <w:sz w:val="28"/>
          <w:szCs w:val="28"/>
          <w:rtl/>
          <w:lang w:bidi="fa-IR"/>
        </w:rPr>
        <w:t xml:space="preserve"> </w:t>
      </w:r>
      <w:r w:rsidR="00323ECA" w:rsidRPr="00323ECA">
        <w:rPr>
          <w:rFonts w:ascii="Times New Roman" w:eastAsia="Calibri" w:hAnsi="Times New Roman" w:cs="B Zar" w:hint="eastAsia"/>
          <w:sz w:val="28"/>
          <w:szCs w:val="28"/>
          <w:rtl/>
          <w:lang w:bidi="fa-IR"/>
        </w:rPr>
        <w:t>لذا</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با</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توجه</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به</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پ</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امدها</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منف</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و</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روز</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افزون</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ناش</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از</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سوء</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مصرف</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مواد</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در</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جامعه</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و</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اهم</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ت</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ن</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موضوع</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و</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نقش</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عوامل</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روانشناخت</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در</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جهت</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کاهش</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سوء</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مصرف</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مواد،</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در</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ن</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مقاله</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درصدد</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آن</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هست</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م</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اثربخش</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شفقت</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درمان</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بر</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حساس</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ت</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اضطراب</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و</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عدم</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تحمل</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بلاتکل</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ف</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در</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افراد</w:t>
      </w:r>
      <w:r w:rsidR="00323ECA" w:rsidRPr="00323ECA">
        <w:rPr>
          <w:rFonts w:ascii="Times New Roman" w:eastAsia="Calibri" w:hAnsi="Times New Roman" w:cs="B Zar" w:hint="cs"/>
          <w:sz w:val="28"/>
          <w:szCs w:val="28"/>
          <w:rtl/>
          <w:lang w:bidi="fa-IR"/>
        </w:rPr>
        <w:t xml:space="preserve"> مبتلا به </w:t>
      </w:r>
      <w:r w:rsidR="00323ECA" w:rsidRPr="00323ECA">
        <w:rPr>
          <w:rFonts w:ascii="Times New Roman" w:eastAsia="Calibri" w:hAnsi="Times New Roman" w:cs="B Zar" w:hint="eastAsia"/>
          <w:sz w:val="28"/>
          <w:szCs w:val="28"/>
          <w:rtl/>
          <w:lang w:bidi="fa-IR"/>
        </w:rPr>
        <w:t>اعت</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اد</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به</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مار</w:t>
      </w:r>
      <w:r w:rsidR="00323ECA" w:rsidRPr="00323ECA">
        <w:rPr>
          <w:rFonts w:ascii="Times New Roman" w:eastAsia="Calibri" w:hAnsi="Times New Roman" w:cs="B Zar" w:hint="cs"/>
          <w:sz w:val="28"/>
          <w:szCs w:val="28"/>
          <w:rtl/>
          <w:lang w:bidi="fa-IR"/>
        </w:rPr>
        <w:t xml:space="preserve">ی </w:t>
      </w:r>
      <w:r w:rsidR="00323ECA" w:rsidRPr="00323ECA">
        <w:rPr>
          <w:rFonts w:ascii="Times New Roman" w:eastAsia="Calibri" w:hAnsi="Times New Roman" w:cs="B Zar" w:hint="eastAsia"/>
          <w:sz w:val="28"/>
          <w:szCs w:val="28"/>
          <w:rtl/>
          <w:lang w:bidi="fa-IR"/>
        </w:rPr>
        <w:t>جو</w:t>
      </w:r>
      <w:r w:rsidR="00323ECA" w:rsidRPr="00323ECA">
        <w:rPr>
          <w:rFonts w:ascii="Times New Roman" w:eastAsia="Calibri" w:hAnsi="Times New Roman" w:cs="B Zar" w:hint="cs"/>
          <w:sz w:val="28"/>
          <w:szCs w:val="28"/>
          <w:rtl/>
          <w:lang w:bidi="fa-IR"/>
        </w:rPr>
        <w:t>ا</w:t>
      </w:r>
      <w:r w:rsidR="00323ECA" w:rsidRPr="00323ECA">
        <w:rPr>
          <w:rFonts w:ascii="Times New Roman" w:eastAsia="Calibri" w:hAnsi="Times New Roman" w:cs="B Zar" w:hint="eastAsia"/>
          <w:sz w:val="28"/>
          <w:szCs w:val="28"/>
          <w:rtl/>
          <w:lang w:bidi="fa-IR"/>
        </w:rPr>
        <w:t>نا</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را</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مورد</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بررس</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قرار</w:t>
      </w:r>
      <w:r w:rsidR="00323ECA" w:rsidRPr="00323ECA">
        <w:rPr>
          <w:rFonts w:ascii="Times New Roman" w:eastAsia="Calibri" w:hAnsi="Times New Roman" w:cs="B Zar"/>
          <w:sz w:val="28"/>
          <w:szCs w:val="28"/>
          <w:rtl/>
          <w:lang w:bidi="fa-IR"/>
        </w:rPr>
        <w:t xml:space="preserve"> </w:t>
      </w:r>
      <w:r w:rsidR="00323ECA" w:rsidRPr="00323ECA">
        <w:rPr>
          <w:rFonts w:ascii="Times New Roman" w:eastAsia="Calibri" w:hAnsi="Times New Roman" w:cs="B Zar" w:hint="eastAsia"/>
          <w:sz w:val="28"/>
          <w:szCs w:val="28"/>
          <w:rtl/>
          <w:lang w:bidi="fa-IR"/>
        </w:rPr>
        <w:t>ده</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م</w:t>
      </w:r>
      <w:r w:rsidR="00323ECA" w:rsidRPr="00323ECA">
        <w:rPr>
          <w:rFonts w:ascii="Times New Roman" w:eastAsia="Calibri" w:hAnsi="Times New Roman" w:cs="B Zar"/>
          <w:sz w:val="28"/>
          <w:szCs w:val="28"/>
          <w:rtl/>
          <w:lang w:bidi="fa-IR"/>
        </w:rPr>
        <w:t>.</w:t>
      </w:r>
      <w:r w:rsidR="00323ECA">
        <w:rPr>
          <w:rFonts w:ascii="Times New Roman" w:eastAsia="Calibri" w:hAnsi="Times New Roman" w:cs="B Zar" w:hint="cs"/>
          <w:sz w:val="28"/>
          <w:szCs w:val="28"/>
          <w:rtl/>
          <w:lang w:bidi="fa-IR"/>
        </w:rPr>
        <w:t xml:space="preserve"> </w:t>
      </w:r>
      <w:r w:rsidR="00323ECA" w:rsidRPr="00323ECA">
        <w:rPr>
          <w:rFonts w:ascii="Times New Roman" w:eastAsia="Calibri" w:hAnsi="Times New Roman" w:cs="B Zar" w:hint="cs"/>
          <w:sz w:val="28"/>
          <w:szCs w:val="28"/>
          <w:rtl/>
        </w:rPr>
        <w:t xml:space="preserve">شهبازی و همکاران (۱۳۹۸) در مقاله‌ای به </w:t>
      </w:r>
      <w:r w:rsidR="00323ECA" w:rsidRPr="00323ECA">
        <w:rPr>
          <w:rFonts w:ascii="Times New Roman" w:eastAsia="Calibri" w:hAnsi="Times New Roman" w:cs="B Zar"/>
          <w:sz w:val="28"/>
          <w:szCs w:val="28"/>
          <w:rtl/>
        </w:rPr>
        <w:t>مقا</w:t>
      </w:r>
      <w:r w:rsidR="00323ECA" w:rsidRPr="00323ECA">
        <w:rPr>
          <w:rFonts w:ascii="Times New Roman" w:eastAsia="Calibri" w:hAnsi="Times New Roman" w:cs="B Zar" w:hint="cs"/>
          <w:sz w:val="28"/>
          <w:szCs w:val="28"/>
          <w:rtl/>
        </w:rPr>
        <w:t>یسه</w:t>
      </w:r>
      <w:r w:rsidR="00323ECA" w:rsidRPr="00323ECA">
        <w:rPr>
          <w:rFonts w:ascii="Times New Roman" w:eastAsia="Calibri" w:hAnsi="Times New Roman" w:cs="B Zar"/>
          <w:sz w:val="28"/>
          <w:szCs w:val="28"/>
          <w:rtl/>
        </w:rPr>
        <w:t xml:space="preserve"> اثربخش</w:t>
      </w:r>
      <w:r w:rsidR="00323ECA" w:rsidRPr="00323ECA">
        <w:rPr>
          <w:rFonts w:ascii="Times New Roman" w:eastAsia="Calibri" w:hAnsi="Times New Roman" w:cs="B Zar" w:hint="cs"/>
          <w:sz w:val="28"/>
          <w:szCs w:val="28"/>
          <w:rtl/>
        </w:rPr>
        <w:t>ی</w:t>
      </w:r>
      <w:r w:rsidR="00323ECA" w:rsidRPr="00323ECA">
        <w:rPr>
          <w:rFonts w:ascii="Times New Roman" w:eastAsia="Calibri" w:hAnsi="Times New Roman" w:cs="B Zar"/>
          <w:sz w:val="28"/>
          <w:szCs w:val="28"/>
          <w:rtl/>
        </w:rPr>
        <w:t xml:space="preserve"> الگو</w:t>
      </w:r>
      <w:r w:rsidR="00323ECA" w:rsidRPr="00323ECA">
        <w:rPr>
          <w:rFonts w:ascii="Times New Roman" w:eastAsia="Calibri" w:hAnsi="Times New Roman" w:cs="B Zar" w:hint="cs"/>
          <w:sz w:val="28"/>
          <w:szCs w:val="28"/>
          <w:rtl/>
        </w:rPr>
        <w:t>ی</w:t>
      </w:r>
      <w:r w:rsidR="00323ECA" w:rsidRPr="00323ECA">
        <w:rPr>
          <w:rFonts w:ascii="Times New Roman" w:eastAsia="Calibri" w:hAnsi="Times New Roman" w:cs="B Zar"/>
          <w:sz w:val="28"/>
          <w:szCs w:val="28"/>
          <w:rtl/>
        </w:rPr>
        <w:t xml:space="preserve"> شفقت به خود متمرکز بر ذهن آگاه</w:t>
      </w:r>
      <w:r w:rsidR="00323ECA" w:rsidRPr="00323ECA">
        <w:rPr>
          <w:rFonts w:ascii="Times New Roman" w:eastAsia="Calibri" w:hAnsi="Times New Roman" w:cs="B Zar" w:hint="cs"/>
          <w:sz w:val="28"/>
          <w:szCs w:val="28"/>
          <w:rtl/>
        </w:rPr>
        <w:t>ی</w:t>
      </w:r>
      <w:r w:rsidR="00323ECA" w:rsidRPr="00323ECA">
        <w:rPr>
          <w:rFonts w:ascii="Times New Roman" w:eastAsia="Calibri" w:hAnsi="Times New Roman" w:cs="B Zar"/>
          <w:sz w:val="28"/>
          <w:szCs w:val="28"/>
          <w:rtl/>
        </w:rPr>
        <w:t xml:space="preserve"> و درمان دلبستگ</w:t>
      </w:r>
      <w:r w:rsidR="00323ECA" w:rsidRPr="00323ECA">
        <w:rPr>
          <w:rFonts w:ascii="Times New Roman" w:eastAsia="Calibri" w:hAnsi="Times New Roman" w:cs="B Zar" w:hint="cs"/>
          <w:sz w:val="28"/>
          <w:szCs w:val="28"/>
          <w:rtl/>
        </w:rPr>
        <w:t>ی</w:t>
      </w:r>
      <w:r w:rsidR="00323ECA" w:rsidRPr="00323ECA">
        <w:rPr>
          <w:rFonts w:ascii="Times New Roman" w:eastAsia="Calibri" w:hAnsi="Times New Roman" w:cs="B Zar"/>
          <w:sz w:val="28"/>
          <w:szCs w:val="28"/>
          <w:rtl/>
        </w:rPr>
        <w:t xml:space="preserve"> محور بر احساس شرم نوجوانان پسر با آمادگ</w:t>
      </w:r>
      <w:r w:rsidR="00323ECA" w:rsidRPr="00323ECA">
        <w:rPr>
          <w:rFonts w:ascii="Times New Roman" w:eastAsia="Calibri" w:hAnsi="Times New Roman" w:cs="B Zar" w:hint="cs"/>
          <w:sz w:val="28"/>
          <w:szCs w:val="28"/>
          <w:rtl/>
        </w:rPr>
        <w:t>ی</w:t>
      </w:r>
      <w:r w:rsidR="00323ECA" w:rsidRPr="00323ECA">
        <w:rPr>
          <w:rFonts w:ascii="Times New Roman" w:eastAsia="Calibri" w:hAnsi="Times New Roman" w:cs="B Zar"/>
          <w:sz w:val="28"/>
          <w:szCs w:val="28"/>
          <w:rtl/>
        </w:rPr>
        <w:t xml:space="preserve"> به اعت</w:t>
      </w:r>
      <w:r w:rsidR="00323ECA" w:rsidRPr="00323ECA">
        <w:rPr>
          <w:rFonts w:ascii="Times New Roman" w:eastAsia="Calibri" w:hAnsi="Times New Roman" w:cs="B Zar" w:hint="cs"/>
          <w:sz w:val="28"/>
          <w:szCs w:val="28"/>
          <w:rtl/>
        </w:rPr>
        <w:t>یاد پرداختند. مینا غفاری جم و همکاران(۱۴۰۰) درمقاله‌ای تحت عنوان  تعیین اثر</w:t>
      </w:r>
      <w:r w:rsidR="00323ECA" w:rsidRPr="00323ECA">
        <w:rPr>
          <w:rFonts w:ascii="Times New Roman" w:eastAsia="Calibri" w:hAnsi="Times New Roman" w:cs="B Zar"/>
          <w:sz w:val="28"/>
          <w:szCs w:val="28"/>
          <w:rtl/>
        </w:rPr>
        <w:t>بخشی</w:t>
      </w:r>
      <w:r w:rsidR="00323ECA" w:rsidRPr="00323ECA">
        <w:rPr>
          <w:rFonts w:ascii="Calibri" w:eastAsia="Calibri" w:hAnsi="Calibri" w:cs="Calibri" w:hint="cs"/>
          <w:sz w:val="28"/>
          <w:szCs w:val="28"/>
          <w:rtl/>
        </w:rPr>
        <w:t> </w:t>
      </w:r>
      <w:hyperlink r:id="rId8" w:tooltip="درمان مبتنی بر پذیرش و تعهد" w:history="1">
        <w:r w:rsidR="00323ECA" w:rsidRPr="00323ECA">
          <w:rPr>
            <w:rStyle w:val="Hyperlink"/>
            <w:rFonts w:ascii="Times New Roman" w:eastAsia="Calibri" w:hAnsi="Times New Roman" w:cs="B Zar"/>
            <w:color w:val="auto"/>
            <w:sz w:val="28"/>
            <w:szCs w:val="28"/>
            <w:u w:val="none"/>
            <w:rtl/>
          </w:rPr>
          <w:t>درمان مبتنی بر پذیرش و تعهد</w:t>
        </w:r>
      </w:hyperlink>
      <w:r w:rsidR="00323ECA" w:rsidRPr="00323ECA">
        <w:rPr>
          <w:rFonts w:ascii="Times New Roman" w:eastAsia="Calibri" w:hAnsi="Times New Roman" w:cs="B Zar"/>
          <w:sz w:val="28"/>
          <w:szCs w:val="28"/>
        </w:rPr>
        <w:t> </w:t>
      </w:r>
      <w:r w:rsidR="00323ECA" w:rsidRPr="00323ECA">
        <w:rPr>
          <w:rFonts w:ascii="Times New Roman" w:eastAsia="Calibri" w:hAnsi="Times New Roman" w:cs="B Zar"/>
          <w:sz w:val="28"/>
          <w:szCs w:val="28"/>
          <w:rtl/>
        </w:rPr>
        <w:t>بر</w:t>
      </w:r>
      <w:r w:rsidR="00323ECA" w:rsidRPr="00323ECA">
        <w:rPr>
          <w:rFonts w:ascii="Calibri" w:eastAsia="Calibri" w:hAnsi="Calibri" w:cs="Calibri" w:hint="cs"/>
          <w:sz w:val="28"/>
          <w:szCs w:val="28"/>
          <w:rtl/>
        </w:rPr>
        <w:t> </w:t>
      </w:r>
      <w:hyperlink r:id="rId9" w:tooltip="شفقت به خود" w:history="1">
        <w:r w:rsidR="00323ECA" w:rsidRPr="00323ECA">
          <w:rPr>
            <w:rStyle w:val="Hyperlink"/>
            <w:rFonts w:ascii="Times New Roman" w:eastAsia="Calibri" w:hAnsi="Times New Roman" w:cs="B Zar"/>
            <w:color w:val="auto"/>
            <w:sz w:val="28"/>
            <w:szCs w:val="28"/>
            <w:u w:val="none"/>
            <w:rtl/>
          </w:rPr>
          <w:t>شفقت به خود</w:t>
        </w:r>
      </w:hyperlink>
      <w:r w:rsidR="00323ECA" w:rsidRPr="00323ECA">
        <w:rPr>
          <w:rFonts w:ascii="Times New Roman" w:eastAsia="Calibri" w:hAnsi="Times New Roman" w:cs="B Zar"/>
          <w:sz w:val="28"/>
          <w:szCs w:val="28"/>
        </w:rPr>
        <w:t> </w:t>
      </w:r>
      <w:r w:rsidR="00323ECA" w:rsidRPr="00323ECA">
        <w:rPr>
          <w:rFonts w:ascii="Times New Roman" w:eastAsia="Calibri" w:hAnsi="Times New Roman" w:cs="B Zar"/>
          <w:sz w:val="28"/>
          <w:szCs w:val="28"/>
          <w:rtl/>
        </w:rPr>
        <w:t>(خوددلسوزی) و احساس ارزشمندی در فرزندان معتادان وابسته مواد مخدر خودمعرف مرکز ترک اعتیاد شهر هشتگرد بو</w:t>
      </w:r>
      <w:r w:rsidR="00323ECA" w:rsidRPr="00323ECA">
        <w:rPr>
          <w:rFonts w:ascii="Times New Roman" w:eastAsia="Calibri" w:hAnsi="Times New Roman" w:cs="B Zar" w:hint="cs"/>
          <w:sz w:val="28"/>
          <w:szCs w:val="28"/>
          <w:rtl/>
        </w:rPr>
        <w:t>د</w:t>
      </w:r>
      <w:r w:rsidR="00E41437">
        <w:rPr>
          <w:rFonts w:ascii="Times New Roman" w:eastAsia="Calibri" w:hAnsi="Times New Roman" w:cs="B Zar" w:hint="cs"/>
          <w:sz w:val="28"/>
          <w:szCs w:val="28"/>
          <w:rtl/>
        </w:rPr>
        <w:t xml:space="preserve">. </w:t>
      </w:r>
      <w:r w:rsidR="00323ECA" w:rsidRPr="00323ECA">
        <w:rPr>
          <w:rFonts w:ascii="Times New Roman" w:eastAsia="Calibri" w:hAnsi="Times New Roman" w:cs="B Zar"/>
          <w:sz w:val="28"/>
          <w:szCs w:val="28"/>
          <w:rtl/>
          <w:lang w:bidi="fa-IR"/>
        </w:rPr>
        <w:t>لذا با توجه به تأث</w:t>
      </w:r>
      <w:r w:rsidR="00323ECA" w:rsidRPr="00323ECA">
        <w:rPr>
          <w:rFonts w:ascii="Times New Roman" w:eastAsia="Calibri" w:hAnsi="Times New Roman" w:cs="B Zar" w:hint="cs"/>
          <w:sz w:val="28"/>
          <w:szCs w:val="28"/>
          <w:rtl/>
          <w:lang w:bidi="fa-IR"/>
        </w:rPr>
        <w:t>ی</w:t>
      </w:r>
      <w:r w:rsidR="00323ECA" w:rsidRPr="00323ECA">
        <w:rPr>
          <w:rFonts w:ascii="Times New Roman" w:eastAsia="Calibri" w:hAnsi="Times New Roman" w:cs="B Zar" w:hint="eastAsia"/>
          <w:sz w:val="28"/>
          <w:szCs w:val="28"/>
          <w:rtl/>
          <w:lang w:bidi="fa-IR"/>
        </w:rPr>
        <w:t>ر</w:t>
      </w:r>
      <w:r w:rsidR="00323ECA" w:rsidRPr="00323ECA">
        <w:rPr>
          <w:rFonts w:ascii="Times New Roman" w:eastAsia="Calibri" w:hAnsi="Times New Roman" w:cs="B Zar"/>
          <w:sz w:val="28"/>
          <w:szCs w:val="28"/>
          <w:rtl/>
          <w:lang w:bidi="fa-IR"/>
        </w:rPr>
        <w:t xml:space="preserve"> اعتیاد بر خانواده و فرزندان افراد مبتلا به اعتیاد نیاز به درمان تخصصی احساس می‌شود که با توجه به ماهیت درمان پذیرش و تعهد می‌توان از این روش درمانی برای بهبود شرایط بهره جست.</w:t>
      </w:r>
      <w:r w:rsidR="00613DEA">
        <w:rPr>
          <w:rFonts w:ascii="Times New Roman" w:eastAsia="Calibri" w:hAnsi="Times New Roman" w:cs="B Zar" w:hint="cs"/>
          <w:sz w:val="28"/>
          <w:szCs w:val="28"/>
          <w:rtl/>
          <w:lang w:bidi="fa-IR"/>
        </w:rPr>
        <w:t xml:space="preserve"> </w:t>
      </w:r>
      <w:r w:rsidR="00613DEA" w:rsidRPr="00613DEA">
        <w:rPr>
          <w:rFonts w:ascii="Times New Roman" w:eastAsia="Calibri" w:hAnsi="Times New Roman" w:cs="B Zar"/>
          <w:sz w:val="28"/>
          <w:szCs w:val="28"/>
          <w:rtl/>
          <w:lang w:bidi="fa-IR"/>
        </w:rPr>
        <w:t xml:space="preserve">لذا </w:t>
      </w:r>
      <w:r w:rsidR="00613DEA" w:rsidRPr="00613DEA">
        <w:rPr>
          <w:rFonts w:ascii="Times New Roman" w:eastAsia="Calibri" w:hAnsi="Times New Roman" w:cs="B Zar" w:hint="cs"/>
          <w:sz w:val="28"/>
          <w:szCs w:val="28"/>
          <w:rtl/>
          <w:lang w:bidi="fa-IR"/>
        </w:rPr>
        <w:t xml:space="preserve">با </w:t>
      </w:r>
      <w:r w:rsidR="00613DEA" w:rsidRPr="00613DEA">
        <w:rPr>
          <w:rFonts w:ascii="Times New Roman" w:eastAsia="Calibri" w:hAnsi="Times New Roman" w:cs="B Zar"/>
          <w:sz w:val="28"/>
          <w:szCs w:val="28"/>
          <w:rtl/>
          <w:lang w:bidi="fa-IR"/>
        </w:rPr>
        <w:t xml:space="preserve">نجام اين پژوهش بر آن </w:t>
      </w:r>
      <w:r w:rsidR="00613DEA" w:rsidRPr="00613DEA">
        <w:rPr>
          <w:rFonts w:ascii="Times New Roman" w:eastAsia="Calibri" w:hAnsi="Times New Roman" w:cs="B Zar" w:hint="cs"/>
          <w:sz w:val="28"/>
          <w:szCs w:val="28"/>
          <w:rtl/>
          <w:lang w:bidi="fa-IR"/>
        </w:rPr>
        <w:t xml:space="preserve">هستیم </w:t>
      </w:r>
      <w:r w:rsidR="00613DEA" w:rsidRPr="00613DEA">
        <w:rPr>
          <w:rFonts w:ascii="Times New Roman" w:eastAsia="Calibri" w:hAnsi="Times New Roman" w:cs="B Zar"/>
          <w:sz w:val="28"/>
          <w:szCs w:val="28"/>
          <w:rtl/>
          <w:lang w:bidi="fa-IR"/>
        </w:rPr>
        <w:t xml:space="preserve">تا تأثير درمان متمركز بر شـفقت بـر افـزايش خـوشبينـي و شفقت به خود </w:t>
      </w:r>
      <w:r w:rsidR="00613DEA" w:rsidRPr="00613DEA">
        <w:rPr>
          <w:rFonts w:ascii="Times New Roman" w:eastAsia="Calibri" w:hAnsi="Times New Roman" w:cs="B Zar" w:hint="cs"/>
          <w:sz w:val="28"/>
          <w:szCs w:val="28"/>
          <w:rtl/>
          <w:lang w:bidi="fa-IR"/>
        </w:rPr>
        <w:t>در افراد مبتلا به  اعتیاد به ماریجوانا را مورد بررسی قرار دهیم.</w:t>
      </w:r>
    </w:p>
    <w:p w14:paraId="40AD6807" w14:textId="4EE5173E" w:rsidR="009D7A93" w:rsidRPr="00323ECA" w:rsidRDefault="009D7A93" w:rsidP="00323ECA">
      <w:pPr>
        <w:widowControl w:val="0"/>
        <w:bidi/>
        <w:spacing w:after="0" w:line="240" w:lineRule="auto"/>
        <w:ind w:firstLine="284"/>
        <w:jc w:val="lowKashida"/>
        <w:rPr>
          <w:rFonts w:ascii="Times New Roman" w:eastAsia="Calibri" w:hAnsi="Times New Roman" w:cs="B Zar"/>
          <w:sz w:val="28"/>
          <w:szCs w:val="28"/>
          <w:rtl/>
          <w:lang w:bidi="fa-IR"/>
        </w:rPr>
      </w:pPr>
    </w:p>
    <w:p w14:paraId="79E3A7AB" w14:textId="77777777" w:rsidR="009D7A93" w:rsidRDefault="009D7A93" w:rsidP="009D7A93">
      <w:pPr>
        <w:widowControl w:val="0"/>
        <w:bidi/>
        <w:spacing w:after="0" w:line="240" w:lineRule="auto"/>
        <w:jc w:val="lowKashida"/>
        <w:rPr>
          <w:rFonts w:ascii="Times New Roman" w:eastAsia="Calibri" w:hAnsi="Times New Roman" w:cs="B Lotus"/>
          <w:sz w:val="20"/>
          <w:szCs w:val="26"/>
          <w:rtl/>
          <w:lang w:bidi="fa-IR"/>
        </w:rPr>
      </w:pPr>
    </w:p>
    <w:p w14:paraId="129724BA" w14:textId="6DB47CA6" w:rsidR="009D7A93" w:rsidRDefault="009D7A93" w:rsidP="009D7A93">
      <w:pPr>
        <w:widowControl w:val="0"/>
        <w:bidi/>
        <w:spacing w:after="0" w:line="240" w:lineRule="auto"/>
        <w:jc w:val="lowKashida"/>
        <w:rPr>
          <w:rFonts w:ascii="Times New Roman" w:eastAsia="Calibri" w:hAnsi="Times New Roman" w:cs="B Zar"/>
          <w:b/>
          <w:bCs/>
          <w:sz w:val="28"/>
          <w:szCs w:val="28"/>
          <w:rtl/>
          <w:lang w:bidi="fa-IR"/>
        </w:rPr>
      </w:pPr>
      <w:r w:rsidRPr="009D7A93">
        <w:rPr>
          <w:rFonts w:ascii="Times New Roman" w:eastAsia="Calibri" w:hAnsi="Times New Roman" w:cs="B Zar" w:hint="cs"/>
          <w:b/>
          <w:bCs/>
          <w:sz w:val="28"/>
          <w:szCs w:val="28"/>
          <w:rtl/>
          <w:lang w:bidi="fa-IR"/>
        </w:rPr>
        <w:t>روش تحقیق</w:t>
      </w:r>
    </w:p>
    <w:p w14:paraId="1971A307" w14:textId="77777777" w:rsidR="008D1374" w:rsidRDefault="008D1374" w:rsidP="008D1374">
      <w:pPr>
        <w:widowControl w:val="0"/>
        <w:bidi/>
        <w:spacing w:after="0" w:line="240" w:lineRule="auto"/>
        <w:jc w:val="lowKashida"/>
        <w:rPr>
          <w:rFonts w:ascii="Times New Roman" w:eastAsia="Calibri" w:hAnsi="Times New Roman" w:cs="B Zar"/>
          <w:b/>
          <w:bCs/>
          <w:sz w:val="28"/>
          <w:szCs w:val="28"/>
          <w:rtl/>
          <w:lang w:bidi="fa-IR"/>
        </w:rPr>
      </w:pPr>
    </w:p>
    <w:p w14:paraId="2CFF22B1" w14:textId="77777777" w:rsid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نوع مطالعه و تحقیق از نوع تحقیقات کاربردی می‌باشد. و از نظر روش تحقیق از نوع تحقیقات نیمه آزمایشی پیش آزمون- پس آزمون و پیگیری همراه با گروه کنترل  می‌باشند. جامعه آماری پژوهش شامل کلیه افراد با اعتیاد به ماریجوانا در شهر تهران می‌باشند که از بین </w:t>
      </w:r>
      <w:r w:rsidRPr="008D1374">
        <w:rPr>
          <w:rFonts w:ascii="Times New Roman" w:eastAsia="Calibri" w:hAnsi="Times New Roman" w:cs="B Zar"/>
          <w:sz w:val="28"/>
          <w:szCs w:val="28"/>
          <w:rtl/>
          <w:lang w:bidi="fa-IR"/>
        </w:rPr>
        <w:t>آن‌ها</w:t>
      </w:r>
      <w:r w:rsidRPr="008D1374">
        <w:rPr>
          <w:rFonts w:ascii="Times New Roman" w:eastAsia="Calibri" w:hAnsi="Times New Roman" w:cs="B Zar" w:hint="cs"/>
          <w:sz w:val="28"/>
          <w:szCs w:val="28"/>
          <w:rtl/>
          <w:lang w:bidi="fa-IR"/>
        </w:rPr>
        <w:t xml:space="preserve"> 30 نفر بصورت هدفمند انتخاب می‌شوند.پژوهش در مراکز درمان اعتیاد انجام می‌شود. از میان این 30 نفر 15 نفر گروه کنترل و 15 نفر گروه آزمایش انتخاب می‌شوند. برای دو گروه در گروه اول( آزمایش) </w:t>
      </w:r>
      <w:r w:rsidRPr="008D1374">
        <w:rPr>
          <w:rFonts w:ascii="Times New Roman" w:eastAsia="Calibri" w:hAnsi="Times New Roman" w:cs="B Zar"/>
          <w:sz w:val="28"/>
          <w:szCs w:val="28"/>
          <w:rtl/>
          <w:lang w:bidi="fa-IR"/>
        </w:rPr>
        <w:t>تأث</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ر</w:t>
      </w:r>
      <w:r w:rsidRPr="008D1374">
        <w:rPr>
          <w:rFonts w:ascii="Times New Roman" w:eastAsia="Calibri" w:hAnsi="Times New Roman" w:cs="B Zar" w:hint="cs"/>
          <w:sz w:val="28"/>
          <w:szCs w:val="28"/>
          <w:rtl/>
          <w:lang w:bidi="fa-IR"/>
        </w:rPr>
        <w:t xml:space="preserve"> شفقت درمانی سنجیده</w:t>
      </w:r>
      <w:r w:rsidRPr="008D1374">
        <w:rPr>
          <w:rFonts w:ascii="Times New Roman" w:eastAsia="Calibri" w:hAnsi="Times New Roman" w:cs="B Zar"/>
          <w:sz w:val="28"/>
          <w:szCs w:val="28"/>
          <w:rtl/>
          <w:lang w:bidi="fa-IR"/>
        </w:rPr>
        <w:t xml:space="preserve"> می‌</w:t>
      </w:r>
      <w:r w:rsidRPr="008D1374">
        <w:rPr>
          <w:rFonts w:ascii="Times New Roman" w:eastAsia="Calibri" w:hAnsi="Times New Roman" w:cs="B Zar" w:hint="cs"/>
          <w:sz w:val="28"/>
          <w:szCs w:val="28"/>
          <w:rtl/>
          <w:lang w:bidi="fa-IR"/>
        </w:rPr>
        <w:t xml:space="preserve">شوند،  </w:t>
      </w:r>
      <w:r w:rsidRPr="008D1374">
        <w:rPr>
          <w:rFonts w:ascii="Times New Roman" w:eastAsia="Calibri" w:hAnsi="Times New Roman" w:cs="B Zar"/>
          <w:sz w:val="28"/>
          <w:szCs w:val="28"/>
          <w:rtl/>
          <w:lang w:bidi="fa-IR"/>
        </w:rPr>
        <w:t>افراد نمونه پرسشنامه‌ها</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 xml:space="preserve">عدم بلاتکلیفی </w:t>
      </w:r>
      <w:r w:rsidRPr="008D1374">
        <w:rPr>
          <w:rFonts w:ascii="Times New Roman" w:eastAsia="Calibri" w:hAnsi="Times New Roman" w:cs="B Zar"/>
          <w:sz w:val="28"/>
          <w:szCs w:val="28"/>
          <w:rtl/>
          <w:lang w:bidi="fa-IR"/>
        </w:rPr>
        <w:t xml:space="preserve">، شـــفقت خود و </w:t>
      </w:r>
      <w:r w:rsidRPr="008D1374">
        <w:rPr>
          <w:rFonts w:ascii="Times New Roman" w:eastAsia="Calibri" w:hAnsi="Times New Roman" w:cs="B Zar" w:hint="cs"/>
          <w:sz w:val="28"/>
          <w:szCs w:val="28"/>
          <w:rtl/>
          <w:lang w:bidi="fa-IR"/>
        </w:rPr>
        <w:t xml:space="preserve">حساسیت اضطرابی </w:t>
      </w:r>
      <w:r w:rsidRPr="008D1374">
        <w:rPr>
          <w:rFonts w:ascii="Times New Roman" w:eastAsia="Calibri" w:hAnsi="Times New Roman" w:cs="B Zar"/>
          <w:sz w:val="28"/>
          <w:szCs w:val="28"/>
          <w:rtl/>
          <w:lang w:bidi="fa-IR"/>
        </w:rPr>
        <w:t>را تکميل کردند. پس از آن، افراد گروه آزمایش 8 جلســ</w:t>
      </w:r>
      <w:r w:rsidRPr="008D1374">
        <w:rPr>
          <w:rFonts w:ascii="Times New Roman" w:eastAsia="Calibri" w:hAnsi="Times New Roman" w:cs="B Zar" w:hint="cs"/>
          <w:sz w:val="28"/>
          <w:szCs w:val="28"/>
          <w:rtl/>
          <w:lang w:bidi="fa-IR"/>
        </w:rPr>
        <w:t>ه</w:t>
      </w:r>
      <w:r w:rsidRPr="008D1374">
        <w:rPr>
          <w:rFonts w:ascii="Times New Roman" w:eastAsia="Calibri" w:hAnsi="Times New Roman" w:cs="B Zar"/>
          <w:sz w:val="28"/>
          <w:szCs w:val="28"/>
          <w:rtl/>
          <w:lang w:bidi="fa-IR"/>
        </w:rPr>
        <w:t xml:space="preserve"> درمان ش</w:t>
      </w:r>
      <w:r w:rsidRPr="008D1374">
        <w:rPr>
          <w:rFonts w:ascii="Times New Roman" w:eastAsia="Calibri" w:hAnsi="Times New Roman" w:cs="B Zar" w:hint="cs"/>
          <w:sz w:val="28"/>
          <w:szCs w:val="28"/>
          <w:rtl/>
          <w:lang w:bidi="fa-IR"/>
        </w:rPr>
        <w:t>ن</w:t>
      </w:r>
      <w:r w:rsidRPr="008D1374">
        <w:rPr>
          <w:rFonts w:ascii="Times New Roman" w:eastAsia="Calibri" w:hAnsi="Times New Roman" w:cs="B Zar"/>
          <w:sz w:val="28"/>
          <w:szCs w:val="28"/>
          <w:rtl/>
          <w:lang w:bidi="fa-IR"/>
        </w:rPr>
        <w:t>اختي مبتني</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بر ذهن</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آ گاهي را به</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صـــورت گروهي</w:t>
      </w:r>
      <w:r w:rsidRPr="008D1374">
        <w:rPr>
          <w:rFonts w:ascii="Times New Roman" w:eastAsia="Calibri" w:hAnsi="Times New Roman" w:cs="B Zar" w:hint="cs"/>
          <w:sz w:val="28"/>
          <w:szCs w:val="28"/>
          <w:rtl/>
          <w:lang w:bidi="fa-IR"/>
        </w:rPr>
        <w:t xml:space="preserve"> که توسط دکتر علیمهدی و عذرا میرآخوری</w:t>
      </w:r>
      <w:r w:rsidRPr="008D1374">
        <w:rPr>
          <w:rFonts w:ascii="Times New Roman" w:eastAsia="Calibri" w:hAnsi="Times New Roman" w:cs="B Zar"/>
          <w:sz w:val="28"/>
          <w:szCs w:val="28"/>
          <w:rtl/>
          <w:lang w:bidi="fa-IR"/>
        </w:rPr>
        <w:t xml:space="preserve"> در یافت کرد ند</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 اما افراد گروه گواه، درماني در یافت نکردند. با پایان</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یافتن جلســـات گروه آزمایش، هر دو گروه در مرحل</w:t>
      </w:r>
      <w:r w:rsidRPr="008D1374">
        <w:rPr>
          <w:rFonts w:ascii="Times New Roman" w:eastAsia="Calibri" w:hAnsi="Times New Roman" w:cs="B Zar" w:hint="cs"/>
          <w:sz w:val="28"/>
          <w:szCs w:val="28"/>
          <w:rtl/>
          <w:lang w:bidi="fa-IR"/>
        </w:rPr>
        <w:t>ه</w:t>
      </w:r>
      <w:r w:rsidRPr="008D1374">
        <w:rPr>
          <w:rFonts w:ascii="Times New Roman" w:eastAsia="Calibri" w:hAnsi="Times New Roman" w:cs="B Zar"/>
          <w:sz w:val="28"/>
          <w:szCs w:val="28"/>
          <w:rtl/>
          <w:lang w:bidi="fa-IR"/>
        </w:rPr>
        <w:t xml:space="preserve"> پس</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آزمون پرسشنامه‌ها</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sz w:val="28"/>
          <w:szCs w:val="28"/>
          <w:rtl/>
          <w:lang w:bidi="fa-IR"/>
        </w:rPr>
        <w:t xml:space="preserve"> پژوهش را تکميل کردند. در این پژوهش براي تجزیه</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وتحليل داده‌ها از نرم</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افزار 24</w:t>
      </w:r>
      <w:r w:rsidRPr="008D1374">
        <w:rPr>
          <w:rFonts w:ascii="Times New Roman" w:eastAsia="Calibri" w:hAnsi="Times New Roman" w:cs="B Zar"/>
          <w:sz w:val="28"/>
          <w:szCs w:val="28"/>
          <w:lang w:bidi="fa-IR"/>
        </w:rPr>
        <w:t xml:space="preserve">-spss </w:t>
      </w:r>
      <w:r w:rsidRPr="008D1374">
        <w:rPr>
          <w:rFonts w:ascii="Times New Roman" w:eastAsia="Calibri" w:hAnsi="Times New Roman" w:cs="B Zar"/>
          <w:sz w:val="28"/>
          <w:szCs w:val="28"/>
          <w:rtl/>
          <w:lang w:bidi="fa-IR"/>
        </w:rPr>
        <w:t>و تحليل کوواریانس چندمتغيره در سط معني</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 xml:space="preserve">داري 05/0 استفاده </w:t>
      </w:r>
      <w:r w:rsidRPr="008D1374">
        <w:rPr>
          <w:rFonts w:ascii="Times New Roman" w:eastAsia="Calibri" w:hAnsi="Times New Roman" w:cs="B Zar" w:hint="cs"/>
          <w:sz w:val="28"/>
          <w:szCs w:val="28"/>
          <w:rtl/>
          <w:lang w:bidi="fa-IR"/>
        </w:rPr>
        <w:t xml:space="preserve"> خواهد </w:t>
      </w:r>
      <w:r w:rsidRPr="008D1374">
        <w:rPr>
          <w:rFonts w:ascii="Times New Roman" w:eastAsia="Calibri" w:hAnsi="Times New Roman" w:cs="B Zar"/>
          <w:sz w:val="28"/>
          <w:szCs w:val="28"/>
          <w:rtl/>
          <w:lang w:bidi="fa-IR"/>
        </w:rPr>
        <w:t>شد</w:t>
      </w:r>
      <w:r w:rsidRPr="008D1374">
        <w:rPr>
          <w:rFonts w:ascii="Times New Roman" w:eastAsia="Calibri" w:hAnsi="Times New Roman" w:cs="B Zar"/>
          <w:sz w:val="28"/>
          <w:szCs w:val="28"/>
          <w:lang w:bidi="fa-IR"/>
        </w:rPr>
        <w:t>.</w:t>
      </w:r>
      <w:r w:rsidRPr="008D1374">
        <w:rPr>
          <w:rFonts w:ascii="Times New Roman" w:eastAsia="Calibri" w:hAnsi="Times New Roman" w:cs="B Zar" w:hint="cs"/>
          <w:sz w:val="28"/>
          <w:szCs w:val="28"/>
          <w:rtl/>
          <w:lang w:bidi="fa-IR"/>
        </w:rPr>
        <w:t xml:space="preserve">ولی در گروه کنترل هیچ مداخله انجام </w:t>
      </w:r>
      <w:r w:rsidRPr="008D1374">
        <w:rPr>
          <w:rFonts w:ascii="Times New Roman" w:eastAsia="Calibri" w:hAnsi="Times New Roman" w:cs="B Zar"/>
          <w:sz w:val="28"/>
          <w:szCs w:val="28"/>
          <w:rtl/>
          <w:lang w:bidi="fa-IR"/>
        </w:rPr>
        <w:t>نم</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شود</w:t>
      </w:r>
      <w:r w:rsidRPr="008D1374">
        <w:rPr>
          <w:rFonts w:ascii="Times New Roman" w:eastAsia="Calibri" w:hAnsi="Times New Roman" w:cs="B Zar" w:hint="cs"/>
          <w:sz w:val="28"/>
          <w:szCs w:val="28"/>
          <w:rtl/>
          <w:lang w:bidi="fa-IR"/>
        </w:rPr>
        <w:t xml:space="preserve">، تا </w:t>
      </w:r>
      <w:r w:rsidRPr="008D1374">
        <w:rPr>
          <w:rFonts w:ascii="Times New Roman" w:eastAsia="Calibri" w:hAnsi="Times New Roman" w:cs="B Zar"/>
          <w:sz w:val="28"/>
          <w:szCs w:val="28"/>
          <w:rtl/>
          <w:lang w:bidi="fa-IR"/>
        </w:rPr>
        <w:t>تأث</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ر</w:t>
      </w:r>
      <w:r w:rsidRPr="008D1374">
        <w:rPr>
          <w:rFonts w:ascii="Times New Roman" w:eastAsia="Calibri" w:hAnsi="Times New Roman" w:cs="B Zar" w:hint="cs"/>
          <w:sz w:val="28"/>
          <w:szCs w:val="28"/>
          <w:rtl/>
          <w:lang w:bidi="fa-IR"/>
        </w:rPr>
        <w:t xml:space="preserve"> شفقت درمانی که با استفاده از پرسشنامه شفقت به خود،  بر حساسیت اضطرابی (</w:t>
      </w:r>
      <w:r w:rsidRPr="008D1374">
        <w:rPr>
          <w:rFonts w:ascii="Times New Roman" w:eastAsia="Calibri" w:hAnsi="Times New Roman" w:cs="B Zar"/>
          <w:sz w:val="28"/>
          <w:szCs w:val="28"/>
          <w:lang w:bidi="fa-IR"/>
        </w:rPr>
        <w:t>ius</w:t>
      </w:r>
      <w:r w:rsidRPr="008D1374">
        <w:rPr>
          <w:rFonts w:ascii="Times New Roman" w:eastAsia="Calibri" w:hAnsi="Times New Roman" w:cs="B Zar" w:hint="cs"/>
          <w:sz w:val="28"/>
          <w:szCs w:val="28"/>
          <w:rtl/>
          <w:lang w:bidi="fa-IR"/>
        </w:rPr>
        <w:t>) و عدم تحمل بلاتکلیفی سنجیده شود.</w:t>
      </w:r>
    </w:p>
    <w:p w14:paraId="73A7E97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برای این تحقیق 3 پرسشنامه مورد استفاده قرار می‌گیرد: 1-پرسشنامه شفقت خود 2-پرسشنامه </w:t>
      </w:r>
      <w:bookmarkStart w:id="4" w:name="_Hlk126760133"/>
      <w:r w:rsidRPr="008D1374">
        <w:rPr>
          <w:rFonts w:ascii="Times New Roman" w:eastAsia="Calibri" w:hAnsi="Times New Roman" w:cs="B Zar" w:hint="cs"/>
          <w:sz w:val="28"/>
          <w:szCs w:val="28"/>
          <w:rtl/>
          <w:lang w:bidi="fa-IR"/>
        </w:rPr>
        <w:t xml:space="preserve">عدم بلاتکلیفی </w:t>
      </w:r>
      <w:bookmarkEnd w:id="4"/>
      <w:r w:rsidRPr="008D1374">
        <w:rPr>
          <w:rFonts w:ascii="Times New Roman" w:eastAsia="Calibri" w:hAnsi="Times New Roman" w:cs="B Zar" w:hint="cs"/>
          <w:sz w:val="28"/>
          <w:szCs w:val="28"/>
          <w:rtl/>
          <w:lang w:bidi="fa-IR"/>
        </w:rPr>
        <w:t xml:space="preserve">3-پرسشنامه حساسیت اضطرابی </w:t>
      </w:r>
    </w:p>
    <w:p w14:paraId="0BB59FA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b/>
          <w:bCs/>
          <w:sz w:val="28"/>
          <w:szCs w:val="28"/>
          <w:rtl/>
          <w:lang w:bidi="fa-IR"/>
        </w:rPr>
        <w:t>پرسشنامه پرسشنامه شفقت خود</w:t>
      </w:r>
      <w:r w:rsidRPr="008D1374">
        <w:rPr>
          <w:rFonts w:ascii="Times New Roman" w:eastAsia="Calibri" w:hAnsi="Times New Roman" w:cs="B Zar" w:hint="cs"/>
          <w:b/>
          <w:bCs/>
          <w:sz w:val="28"/>
          <w:szCs w:val="28"/>
          <w:rtl/>
          <w:lang w:bidi="fa-IR"/>
        </w:rPr>
        <w:t xml:space="preserve">، </w:t>
      </w:r>
      <w:hyperlink r:id="rId10" w:history="1">
        <w:r w:rsidRPr="008D1374">
          <w:rPr>
            <w:rStyle w:val="Hyperlink"/>
            <w:rFonts w:ascii="Times New Roman" w:eastAsia="Calibri" w:hAnsi="Times New Roman" w:cs="B Zar"/>
            <w:color w:val="auto"/>
            <w:sz w:val="28"/>
            <w:szCs w:val="28"/>
            <w:u w:val="none"/>
            <w:rtl/>
            <w:lang w:bidi="fa-IR"/>
          </w:rPr>
          <w:t>پرسشنامه</w:t>
        </w:r>
      </w:hyperlink>
      <w:r w:rsidRPr="008D1374">
        <w:rPr>
          <w:rFonts w:ascii="Times New Roman" w:eastAsia="Calibri" w:hAnsi="Times New Roman" w:cs="B Zar"/>
          <w:sz w:val="28"/>
          <w:szCs w:val="28"/>
          <w:lang w:bidi="fa-IR"/>
        </w:rPr>
        <w:t> </w:t>
      </w:r>
      <w:r w:rsidRPr="008D1374">
        <w:rPr>
          <w:rFonts w:ascii="Times New Roman" w:eastAsia="Calibri" w:hAnsi="Times New Roman" w:cs="B Zar"/>
          <w:sz w:val="28"/>
          <w:szCs w:val="28"/>
          <w:rtl/>
          <w:lang w:bidi="fa-IR"/>
        </w:rPr>
        <w:t>شفقت</w:t>
      </w:r>
      <w:r w:rsidRPr="008D1374">
        <w:rPr>
          <w:rFonts w:ascii="Calibri" w:eastAsia="Calibri" w:hAnsi="Calibri" w:cs="Calibri" w:hint="cs"/>
          <w:sz w:val="28"/>
          <w:szCs w:val="28"/>
          <w:rtl/>
          <w:lang w:bidi="fa-IR"/>
        </w:rPr>
        <w:t> </w:t>
      </w:r>
      <w:r w:rsidRPr="008D1374">
        <w:rPr>
          <w:rFonts w:ascii="Times New Roman" w:eastAsia="Calibri" w:hAnsi="Times New Roman" w:cs="B Zar"/>
          <w:sz w:val="28"/>
          <w:szCs w:val="28"/>
          <w:rtl/>
          <w:lang w:bidi="fa-IR"/>
        </w:rPr>
        <w:t>خود</w:t>
      </w:r>
      <w:r w:rsidRPr="008D1374">
        <w:rPr>
          <w:rFonts w:ascii="Calibri" w:eastAsia="Calibri" w:hAnsi="Calibri" w:cs="Calibri" w:hint="cs"/>
          <w:sz w:val="28"/>
          <w:szCs w:val="28"/>
          <w:rtl/>
          <w:lang w:bidi="fa-IR"/>
        </w:rPr>
        <w:t> </w:t>
      </w:r>
      <w:r w:rsidRPr="008D1374">
        <w:rPr>
          <w:rFonts w:ascii="Times New Roman" w:eastAsia="Calibri" w:hAnsi="Times New Roman" w:cs="B Zar"/>
          <w:sz w:val="28"/>
          <w:szCs w:val="28"/>
          <w:rtl/>
          <w:lang w:bidi="fa-IR"/>
        </w:rPr>
        <w:t>شامل ۲۶ ماده برای اندازه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گیری سه مؤلفه مهربانی به خود (۵ ماده) در برابر قضاوت کردن خود (۵ ماده)، اشتراک انسانی (۴ ماده) در برابر انزوا (۴ ماده) و ذهن آگاهی (۴ ماده) در برابر همانندسازی افراطی (۴ ماده) تدوین شده است. ماده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 در یک مقیاس لیکرت ۵ رتبه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ای، از تقریباً هرگز= ۱ تا تقریباً همیشه= ۵ تنظیم شده که نمره بالاتر سطح بالاتر شفقت خود را نشان می</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دهد. ضمناً ماده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۱، ۴، ۸، ۹، ۱۱ و ۱۲ به صورت معکوس نمره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گذاری می</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شوند. در پژوهش شهبازی و همکاران (۱۳۹۴) برای اندازه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گیری شفقت </w:t>
      </w:r>
      <w:r w:rsidRPr="008D1374">
        <w:rPr>
          <w:rFonts w:ascii="Arial" w:eastAsia="Calibri" w:hAnsi="Arial" w:cs="Arial" w:hint="cs"/>
          <w:sz w:val="28"/>
          <w:szCs w:val="28"/>
          <w:rtl/>
          <w:lang w:bidi="fa-IR"/>
        </w:rPr>
        <w:t>–</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خود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از</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فرم</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کوتاه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۱۲</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ماده‏</w:t>
      </w:r>
      <w:r w:rsidRPr="008D1374">
        <w:rPr>
          <w:rFonts w:ascii="Times New Roman" w:eastAsia="Calibri" w:hAnsi="Times New Roman" w:cs="B Zar"/>
          <w:sz w:val="28"/>
          <w:szCs w:val="28"/>
          <w:rtl/>
          <w:lang w:bidi="fa-IR"/>
        </w:rPr>
        <w:t>ای در شش خرده مقیاس و هر کدام دو ماده که توسط ریس و همکاران در سال ۲۰۱۱ تدوین گردیده استفاده شد.</w:t>
      </w:r>
    </w:p>
    <w:p w14:paraId="51B9ABF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b/>
          <w:bCs/>
          <w:sz w:val="28"/>
          <w:szCs w:val="28"/>
          <w:rtl/>
          <w:lang w:bidi="fa-IR"/>
        </w:rPr>
        <w:t>مقیاس عدم تحمل بلاتکلیفی(</w:t>
      </w:r>
      <w:r w:rsidRPr="008D1374">
        <w:rPr>
          <w:rFonts w:ascii="Times New Roman" w:eastAsia="Calibri" w:hAnsi="Times New Roman" w:cs="B Zar"/>
          <w:b/>
          <w:bCs/>
          <w:sz w:val="28"/>
          <w:szCs w:val="28"/>
          <w:lang w:bidi="fa-IR"/>
        </w:rPr>
        <w:t>IUS</w:t>
      </w:r>
      <w:r w:rsidRPr="008D1374">
        <w:rPr>
          <w:rFonts w:ascii="Times New Roman" w:eastAsia="Calibri" w:hAnsi="Times New Roman" w:cs="B Zar" w:hint="cs"/>
          <w:b/>
          <w:bCs/>
          <w:sz w:val="28"/>
          <w:szCs w:val="28"/>
          <w:rtl/>
          <w:lang w:bidi="fa-IR"/>
        </w:rPr>
        <w:t>)</w:t>
      </w:r>
      <w:r w:rsidRPr="008D1374">
        <w:rPr>
          <w:rFonts w:ascii="Times New Roman" w:eastAsia="Calibri" w:hAnsi="Times New Roman" w:cs="B Zar" w:hint="cs"/>
          <w:sz w:val="28"/>
          <w:szCs w:val="28"/>
          <w:rtl/>
          <w:lang w:bidi="fa-IR"/>
        </w:rPr>
        <w:t xml:space="preserve">، توسط فریستُن و همکاران (1994) برای سنجش میزان تحمل افراد در برابر موقعیت‏های نامطمئن و حاکی از بلاتکلیفی، طراحی شده است. این مقیاس از 27 آيتم تشكيل شده است و که آزمودنی‏ها بر اساس یک مقیاس 5 درجه‏ای (به هیچ وجه=1 تا بسیار زیاد=5) به سوال‏ها پاسخ می‌دهند. بوهر و </w:t>
      </w:r>
      <w:r w:rsidRPr="008D1374">
        <w:rPr>
          <w:rFonts w:ascii="Times New Roman" w:eastAsia="Calibri" w:hAnsi="Times New Roman" w:cs="B Zar" w:hint="cs"/>
          <w:sz w:val="28"/>
          <w:szCs w:val="28"/>
          <w:rtl/>
          <w:lang w:bidi="fa-IR"/>
        </w:rPr>
        <w:lastRenderedPageBreak/>
        <w:t xml:space="preserve">داگاس (2002) ضریب آلفای کرونباخ به‏ دست آمده را برای این مقیاس 94/0 و ضریب پایایی بازآزمایی آن را در فاصله 5 هفته‏ای، 78/0 گزارش کرده‏اند. </w:t>
      </w:r>
    </w:p>
    <w:p w14:paraId="5B062F3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b/>
          <w:bCs/>
          <w:sz w:val="28"/>
          <w:szCs w:val="28"/>
          <w:rtl/>
          <w:lang w:bidi="fa-IR"/>
        </w:rPr>
        <w:t>پرسشنامۀ</w:t>
      </w:r>
      <w:r w:rsidRPr="008D1374">
        <w:rPr>
          <w:rFonts w:ascii="Times New Roman" w:eastAsia="Calibri" w:hAnsi="Times New Roman" w:cs="B Zar"/>
          <w:b/>
          <w:bCs/>
          <w:sz w:val="28"/>
          <w:szCs w:val="28"/>
          <w:rtl/>
          <w:lang w:bidi="fa-IR"/>
        </w:rPr>
        <w:t xml:space="preserve"> </w:t>
      </w:r>
      <w:r w:rsidRPr="008D1374">
        <w:rPr>
          <w:rFonts w:ascii="Times New Roman" w:eastAsia="Calibri" w:hAnsi="Times New Roman" w:cs="B Zar" w:hint="cs"/>
          <w:b/>
          <w:bCs/>
          <w:sz w:val="28"/>
          <w:szCs w:val="28"/>
          <w:rtl/>
          <w:lang w:bidi="fa-IR"/>
        </w:rPr>
        <w:t>حساسیت</w:t>
      </w:r>
      <w:r w:rsidRPr="008D1374">
        <w:rPr>
          <w:rFonts w:ascii="Times New Roman" w:eastAsia="Calibri" w:hAnsi="Times New Roman" w:cs="B Zar"/>
          <w:b/>
          <w:bCs/>
          <w:sz w:val="28"/>
          <w:szCs w:val="28"/>
          <w:rtl/>
          <w:lang w:bidi="fa-IR"/>
        </w:rPr>
        <w:t xml:space="preserve"> </w:t>
      </w:r>
      <w:r w:rsidRPr="008D1374">
        <w:rPr>
          <w:rFonts w:ascii="Times New Roman" w:eastAsia="Calibri" w:hAnsi="Times New Roman" w:cs="B Zar" w:hint="cs"/>
          <w:b/>
          <w:bCs/>
          <w:sz w:val="28"/>
          <w:szCs w:val="28"/>
          <w:rtl/>
          <w:lang w:bidi="fa-IR"/>
        </w:rPr>
        <w:t>اضطرابی</w:t>
      </w:r>
      <w:r w:rsidRPr="008D1374">
        <w:rPr>
          <w:rFonts w:ascii="Times New Roman" w:eastAsia="Calibri" w:hAnsi="Times New Roman" w:cs="B Zar"/>
          <w:b/>
          <w:bCs/>
          <w:sz w:val="28"/>
          <w:szCs w:val="28"/>
          <w:rtl/>
          <w:lang w:bidi="fa-IR"/>
        </w:rPr>
        <w:t xml:space="preserve"> (</w:t>
      </w:r>
      <w:r w:rsidRPr="008D1374">
        <w:rPr>
          <w:rFonts w:ascii="Times New Roman" w:eastAsia="Calibri" w:hAnsi="Times New Roman" w:cs="B Zar"/>
          <w:b/>
          <w:bCs/>
          <w:sz w:val="28"/>
          <w:szCs w:val="28"/>
          <w:lang w:bidi="fa-IR"/>
        </w:rPr>
        <w:t>ASI</w:t>
      </w:r>
      <w:r w:rsidRPr="008D1374">
        <w:rPr>
          <w:rFonts w:ascii="Times New Roman" w:eastAsia="Calibri" w:hAnsi="Times New Roman" w:cs="B Zar"/>
          <w:b/>
          <w:bCs/>
          <w:sz w:val="28"/>
          <w:szCs w:val="28"/>
          <w:rtl/>
          <w:lang w:bidi="fa-IR"/>
        </w:rPr>
        <w:t>)</w:t>
      </w:r>
      <w:r w:rsidRPr="008D1374">
        <w:rPr>
          <w:rFonts w:ascii="Times New Roman" w:eastAsia="Calibri" w:hAnsi="Times New Roman" w:cs="B Zar" w:hint="cs"/>
          <w:b/>
          <w:bCs/>
          <w:sz w:val="28"/>
          <w:szCs w:val="28"/>
          <w:rtl/>
          <w:lang w:bidi="fa-IR"/>
        </w:rPr>
        <w:t>،</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یک</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پرسشنامۀ</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خودگزارش</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دهی</w:t>
      </w:r>
      <w:r w:rsidRPr="008D1374">
        <w:rPr>
          <w:rFonts w:ascii="Times New Roman" w:eastAsia="Calibri" w:hAnsi="Times New Roman" w:cs="B Zar"/>
          <w:sz w:val="28"/>
          <w:szCs w:val="28"/>
          <w:rtl/>
          <w:lang w:bidi="fa-IR"/>
        </w:rPr>
        <w:t xml:space="preserve"> می‌</w:t>
      </w:r>
      <w:r w:rsidRPr="008D1374">
        <w:rPr>
          <w:rFonts w:ascii="Times New Roman" w:eastAsia="Calibri" w:hAnsi="Times New Roman" w:cs="B Zar" w:hint="cs"/>
          <w:sz w:val="28"/>
          <w:szCs w:val="28"/>
          <w:rtl/>
          <w:lang w:bidi="fa-IR"/>
        </w:rPr>
        <w:t>باشد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که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دارای</w:t>
      </w:r>
      <w:r w:rsidRPr="008D1374">
        <w:rPr>
          <w:rFonts w:ascii="Times New Roman" w:eastAsia="Calibri" w:hAnsi="Times New Roman" w:cs="B Zar"/>
          <w:sz w:val="28"/>
          <w:szCs w:val="28"/>
          <w:rtl/>
          <w:lang w:bidi="fa-IR"/>
        </w:rPr>
        <w:t xml:space="preserve"> 16 </w:t>
      </w:r>
      <w:r w:rsidRPr="008D1374">
        <w:rPr>
          <w:rFonts w:ascii="Times New Roman" w:eastAsia="Calibri" w:hAnsi="Times New Roman" w:cs="B Zar" w:hint="cs"/>
          <w:sz w:val="28"/>
          <w:szCs w:val="28"/>
          <w:rtl/>
          <w:lang w:bidi="fa-IR"/>
        </w:rPr>
        <w:t>آيتم</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صورت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مقياس</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پنج</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درجه‌ای ليكرت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خیلی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کم</w:t>
      </w:r>
      <w:r w:rsidRPr="008D1374">
        <w:rPr>
          <w:rFonts w:ascii="Times New Roman" w:eastAsia="Calibri" w:hAnsi="Times New Roman" w:cs="B Zar"/>
          <w:sz w:val="28"/>
          <w:szCs w:val="28"/>
          <w:rtl/>
          <w:lang w:bidi="fa-IR"/>
        </w:rPr>
        <w:t xml:space="preserve">=0 </w:t>
      </w:r>
      <w:r w:rsidRPr="008D1374">
        <w:rPr>
          <w:rFonts w:ascii="Times New Roman" w:eastAsia="Calibri" w:hAnsi="Times New Roman" w:cs="B Zar" w:hint="cs"/>
          <w:sz w:val="28"/>
          <w:szCs w:val="28"/>
          <w:rtl/>
          <w:lang w:bidi="fa-IR"/>
        </w:rPr>
        <w:t>تا</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خیلی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زیاد</w:t>
      </w:r>
      <w:r w:rsidRPr="008D1374">
        <w:rPr>
          <w:rFonts w:ascii="Times New Roman" w:eastAsia="Calibri" w:hAnsi="Times New Roman" w:cs="B Zar"/>
          <w:sz w:val="28"/>
          <w:szCs w:val="28"/>
          <w:rtl/>
          <w:lang w:bidi="fa-IR"/>
        </w:rPr>
        <w:t xml:space="preserve">=4) </w:t>
      </w:r>
      <w:r w:rsidRPr="008D1374">
        <w:rPr>
          <w:rFonts w:ascii="Times New Roman" w:eastAsia="Calibri" w:hAnsi="Times New Roman" w:cs="B Zar" w:hint="cs"/>
          <w:sz w:val="28"/>
          <w:szCs w:val="28"/>
          <w:rtl/>
          <w:lang w:bidi="fa-IR"/>
        </w:rPr>
        <w:t>است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درجۀ</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تجربۀ</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ترس</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از</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نشانه</w:t>
      </w:r>
      <w:r w:rsidRPr="008D1374">
        <w:rPr>
          <w:rFonts w:ascii="Times New Roman" w:eastAsia="Calibri" w:hAnsi="Times New Roman" w:cs="B Zar"/>
          <w:sz w:val="28"/>
          <w:szCs w:val="28"/>
          <w:rtl/>
          <w:lang w:bidi="fa-IR"/>
        </w:rPr>
        <w:t xml:space="preserve">‌های </w:t>
      </w:r>
      <w:r w:rsidRPr="008D1374">
        <w:rPr>
          <w:rFonts w:ascii="Times New Roman" w:eastAsia="Calibri" w:hAnsi="Times New Roman" w:cs="B Zar" w:hint="cs"/>
          <w:sz w:val="28"/>
          <w:szCs w:val="28"/>
          <w:rtl/>
          <w:lang w:bidi="fa-IR"/>
        </w:rPr>
        <w:t>اضطرابی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با</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نمرات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بالاتر</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مشخص</w:t>
      </w:r>
      <w:r w:rsidRPr="008D1374">
        <w:rPr>
          <w:rFonts w:ascii="Times New Roman" w:eastAsia="Calibri" w:hAnsi="Times New Roman" w:cs="B Zar"/>
          <w:sz w:val="28"/>
          <w:szCs w:val="28"/>
          <w:rtl/>
          <w:lang w:bidi="fa-IR"/>
        </w:rPr>
        <w:t xml:space="preserve"> می‌</w:t>
      </w:r>
      <w:r w:rsidRPr="008D1374">
        <w:rPr>
          <w:rFonts w:ascii="Times New Roman" w:eastAsia="Calibri" w:hAnsi="Times New Roman" w:cs="B Zar" w:hint="cs"/>
          <w:sz w:val="28"/>
          <w:szCs w:val="28"/>
          <w:rtl/>
          <w:lang w:bidi="fa-IR"/>
        </w:rPr>
        <w:t>شود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دامنۀ</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نمرات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بین</w:t>
      </w:r>
      <w:r w:rsidRPr="008D1374">
        <w:rPr>
          <w:rFonts w:ascii="Times New Roman" w:eastAsia="Calibri" w:hAnsi="Times New Roman" w:cs="B Zar"/>
          <w:sz w:val="28"/>
          <w:szCs w:val="28"/>
          <w:rtl/>
          <w:lang w:bidi="fa-IR"/>
        </w:rPr>
        <w:t xml:space="preserve"> 0 </w:t>
      </w:r>
      <w:r w:rsidRPr="008D1374">
        <w:rPr>
          <w:rFonts w:ascii="Times New Roman" w:eastAsia="Calibri" w:hAnsi="Times New Roman" w:cs="B Zar" w:hint="cs"/>
          <w:sz w:val="28"/>
          <w:szCs w:val="28"/>
          <w:rtl/>
          <w:lang w:bidi="fa-IR"/>
        </w:rPr>
        <w:t>تا</w:t>
      </w:r>
      <w:r w:rsidRPr="008D1374">
        <w:rPr>
          <w:rFonts w:ascii="Times New Roman" w:eastAsia="Calibri" w:hAnsi="Times New Roman" w:cs="B Zar"/>
          <w:sz w:val="28"/>
          <w:szCs w:val="28"/>
          <w:rtl/>
          <w:lang w:bidi="fa-IR"/>
        </w:rPr>
        <w:t xml:space="preserve"> 64 می‌</w:t>
      </w:r>
      <w:r w:rsidRPr="008D1374">
        <w:rPr>
          <w:rFonts w:ascii="Times New Roman" w:eastAsia="Calibri" w:hAnsi="Times New Roman" w:cs="B Zar" w:hint="cs"/>
          <w:sz w:val="28"/>
          <w:szCs w:val="28"/>
          <w:rtl/>
          <w:lang w:bidi="fa-IR"/>
        </w:rPr>
        <w:t>باشد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فلوید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و</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همکاران،</w:t>
      </w:r>
      <w:r w:rsidRPr="008D1374">
        <w:rPr>
          <w:rFonts w:ascii="Times New Roman" w:eastAsia="Calibri" w:hAnsi="Times New Roman" w:cs="B Zar"/>
          <w:sz w:val="28"/>
          <w:szCs w:val="28"/>
          <w:rtl/>
          <w:lang w:bidi="fa-IR"/>
        </w:rPr>
        <w:t xml:space="preserve"> 2005). </w:t>
      </w:r>
      <w:r w:rsidRPr="008D1374">
        <w:rPr>
          <w:rFonts w:ascii="Times New Roman" w:eastAsia="Calibri" w:hAnsi="Times New Roman" w:cs="B Zar" w:hint="cs"/>
          <w:sz w:val="28"/>
          <w:szCs w:val="28"/>
          <w:rtl/>
          <w:lang w:bidi="fa-IR"/>
        </w:rPr>
        <w:t>بررسی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ویژگی</w:t>
      </w:r>
      <w:r w:rsidRPr="008D1374">
        <w:rPr>
          <w:rFonts w:ascii="Times New Roman" w:eastAsia="Calibri" w:hAnsi="Times New Roman" w:cs="B Zar"/>
          <w:sz w:val="28"/>
          <w:szCs w:val="28"/>
          <w:rtl/>
          <w:lang w:bidi="fa-IR"/>
        </w:rPr>
        <w:t xml:space="preserve">‌های </w:t>
      </w:r>
      <w:r w:rsidRPr="008D1374">
        <w:rPr>
          <w:rFonts w:ascii="Times New Roman" w:eastAsia="Calibri" w:hAnsi="Times New Roman" w:cs="B Zar" w:hint="cs"/>
          <w:sz w:val="28"/>
          <w:szCs w:val="28"/>
          <w:rtl/>
          <w:lang w:bidi="fa-IR"/>
        </w:rPr>
        <w:t>روان</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سنجی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این</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مقیاس،</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دارای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ثبات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درونی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بالای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آن</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را</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آلفای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بین</w:t>
      </w:r>
      <w:r w:rsidRPr="008D1374">
        <w:rPr>
          <w:rFonts w:ascii="Times New Roman" w:eastAsia="Calibri" w:hAnsi="Times New Roman" w:cs="B Zar"/>
          <w:sz w:val="28"/>
          <w:szCs w:val="28"/>
          <w:rtl/>
          <w:lang w:bidi="fa-IR"/>
        </w:rPr>
        <w:t xml:space="preserve"> 80/0 </w:t>
      </w:r>
      <w:r w:rsidRPr="008D1374">
        <w:rPr>
          <w:rFonts w:ascii="Times New Roman" w:eastAsia="Calibri" w:hAnsi="Times New Roman" w:cs="B Zar" w:hint="cs"/>
          <w:sz w:val="28"/>
          <w:szCs w:val="28"/>
          <w:rtl/>
          <w:lang w:bidi="fa-IR"/>
        </w:rPr>
        <w:t>تا</w:t>
      </w:r>
      <w:r w:rsidRPr="008D1374">
        <w:rPr>
          <w:rFonts w:ascii="Times New Roman" w:eastAsia="Calibri" w:hAnsi="Times New Roman" w:cs="B Zar"/>
          <w:sz w:val="28"/>
          <w:szCs w:val="28"/>
          <w:rtl/>
          <w:lang w:bidi="fa-IR"/>
        </w:rPr>
        <w:t xml:space="preserve"> 90/0) </w:t>
      </w:r>
      <w:r w:rsidRPr="008D1374">
        <w:rPr>
          <w:rFonts w:ascii="Times New Roman" w:eastAsia="Calibri" w:hAnsi="Times New Roman" w:cs="B Zar" w:hint="cs"/>
          <w:sz w:val="28"/>
          <w:szCs w:val="28"/>
          <w:rtl/>
          <w:lang w:bidi="fa-IR"/>
        </w:rPr>
        <w:t>نشان</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داده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است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پایایی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باز</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آزمایی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بعد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از</w:t>
      </w:r>
      <w:r w:rsidRPr="008D1374">
        <w:rPr>
          <w:rFonts w:ascii="Times New Roman" w:eastAsia="Calibri" w:hAnsi="Times New Roman" w:cs="B Zar"/>
          <w:sz w:val="28"/>
          <w:szCs w:val="28"/>
          <w:rtl/>
          <w:lang w:bidi="fa-IR"/>
        </w:rPr>
        <w:t xml:space="preserve"> 2 </w:t>
      </w:r>
      <w:r w:rsidRPr="008D1374">
        <w:rPr>
          <w:rFonts w:ascii="Times New Roman" w:eastAsia="Calibri" w:hAnsi="Times New Roman" w:cs="B Zar" w:hint="cs"/>
          <w:sz w:val="28"/>
          <w:szCs w:val="28"/>
          <w:rtl/>
          <w:lang w:bidi="fa-IR"/>
        </w:rPr>
        <w:t>هفته</w:t>
      </w:r>
      <w:r w:rsidRPr="008D1374">
        <w:rPr>
          <w:rFonts w:ascii="Times New Roman" w:eastAsia="Calibri" w:hAnsi="Times New Roman" w:cs="B Zar"/>
          <w:sz w:val="28"/>
          <w:szCs w:val="28"/>
          <w:rtl/>
          <w:lang w:bidi="fa-IR"/>
        </w:rPr>
        <w:t xml:space="preserve"> 75/0 </w:t>
      </w:r>
      <w:r w:rsidRPr="008D1374">
        <w:rPr>
          <w:rFonts w:ascii="Times New Roman" w:eastAsia="Calibri" w:hAnsi="Times New Roman" w:cs="B Zar" w:hint="cs"/>
          <w:sz w:val="28"/>
          <w:szCs w:val="28"/>
          <w:rtl/>
          <w:lang w:bidi="fa-IR"/>
        </w:rPr>
        <w:t>و</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به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مدت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سه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سال</w:t>
      </w:r>
      <w:r w:rsidRPr="008D1374">
        <w:rPr>
          <w:rFonts w:ascii="Times New Roman" w:eastAsia="Calibri" w:hAnsi="Times New Roman" w:cs="B Zar"/>
          <w:sz w:val="28"/>
          <w:szCs w:val="28"/>
          <w:rtl/>
          <w:lang w:bidi="fa-IR"/>
        </w:rPr>
        <w:t xml:space="preserve"> 71/0 </w:t>
      </w:r>
      <w:r w:rsidRPr="008D1374">
        <w:rPr>
          <w:rFonts w:ascii="Times New Roman" w:eastAsia="Calibri" w:hAnsi="Times New Roman" w:cs="B Zar" w:hint="cs"/>
          <w:sz w:val="28"/>
          <w:szCs w:val="28"/>
          <w:rtl/>
          <w:lang w:bidi="fa-IR"/>
        </w:rPr>
        <w:t>بوده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است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که</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نشان</w:t>
      </w:r>
      <w:r w:rsidRPr="008D1374">
        <w:rPr>
          <w:rFonts w:ascii="Times New Roman" w:eastAsia="Calibri" w:hAnsi="Times New Roman" w:cs="B Zar"/>
          <w:sz w:val="28"/>
          <w:szCs w:val="28"/>
          <w:rtl/>
          <w:lang w:bidi="fa-IR"/>
        </w:rPr>
        <w:t xml:space="preserve"> می‌</w:t>
      </w:r>
      <w:r w:rsidRPr="008D1374">
        <w:rPr>
          <w:rFonts w:ascii="Times New Roman" w:eastAsia="Calibri" w:hAnsi="Times New Roman" w:cs="B Zar" w:hint="cs"/>
          <w:sz w:val="28"/>
          <w:szCs w:val="28"/>
          <w:rtl/>
          <w:lang w:bidi="fa-IR"/>
        </w:rPr>
        <w:t>دهد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sz w:val="28"/>
          <w:szCs w:val="28"/>
          <w:lang w:bidi="fa-IR"/>
        </w:rPr>
        <w:t>ASI</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یک</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سازۀ</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شخصیتی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پایدار</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است</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ریس</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و</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همکاران،</w:t>
      </w:r>
      <w:r w:rsidRPr="008D1374">
        <w:rPr>
          <w:rFonts w:ascii="Times New Roman" w:eastAsia="Calibri" w:hAnsi="Times New Roman" w:cs="B Zar"/>
          <w:sz w:val="28"/>
          <w:szCs w:val="28"/>
          <w:rtl/>
          <w:lang w:bidi="fa-IR"/>
        </w:rPr>
        <w:t xml:space="preserve"> 1986).</w:t>
      </w:r>
      <w:r w:rsidRPr="008D1374">
        <w:rPr>
          <w:rFonts w:ascii="Times New Roman" w:eastAsia="Calibri" w:hAnsi="Times New Roman" w:cs="B Zar" w:hint="cs"/>
          <w:sz w:val="28"/>
          <w:szCs w:val="28"/>
          <w:rtl/>
          <w:lang w:bidi="fa-IR"/>
        </w:rPr>
        <w:t xml:space="preserve"> </w:t>
      </w:r>
    </w:p>
    <w:p w14:paraId="6904C8F5" w14:textId="77777777" w:rsidR="00E83DFD" w:rsidRPr="00E83DFD" w:rsidRDefault="008D1374" w:rsidP="00E83DFD">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جامعه آماری کل مبتلایان  مبتلا به اعتیاد به ماریجوانا  در شهر تهران می‌باشند. جامعه نمونه  مبتلایان مبتلا به اعتیاد به ماری جوانا مراجعه کننده به مراکز درمان اعتیاد می‌باشند.  روش نمونه گیری، نمونه گیری هدفمند می‌باشد و تعداد </w:t>
      </w:r>
      <w:r w:rsidRPr="008D1374">
        <w:rPr>
          <w:rFonts w:ascii="Times New Roman" w:eastAsia="Calibri" w:hAnsi="Times New Roman" w:cs="B Zar"/>
          <w:sz w:val="28"/>
          <w:szCs w:val="28"/>
          <w:rtl/>
          <w:lang w:bidi="fa-IR"/>
        </w:rPr>
        <w:t>نمونه‌ها</w:t>
      </w:r>
      <w:r w:rsidRPr="008D1374">
        <w:rPr>
          <w:rFonts w:ascii="Times New Roman" w:eastAsia="Calibri" w:hAnsi="Times New Roman" w:cs="B Zar" w:hint="cs"/>
          <w:sz w:val="28"/>
          <w:szCs w:val="28"/>
          <w:rtl/>
          <w:lang w:bidi="fa-IR"/>
        </w:rPr>
        <w:t>30 نفر می‌باشد. از میان این تعداد 15 نفر گروه کنترل و 15 نفر گروه آزمایش می‌باشند. برای تحلیل این نمونه از آزمون آنکوا(کواریانس) استفاده می‌شود.</w:t>
      </w:r>
      <w:r w:rsidR="00E83DFD">
        <w:rPr>
          <w:rFonts w:ascii="Times New Roman" w:eastAsia="Calibri" w:hAnsi="Times New Roman" w:cs="B Zar" w:hint="cs"/>
          <w:sz w:val="28"/>
          <w:szCs w:val="28"/>
          <w:rtl/>
          <w:lang w:bidi="fa-IR"/>
        </w:rPr>
        <w:t xml:space="preserve"> </w:t>
      </w:r>
      <w:r w:rsidR="00E83DFD" w:rsidRPr="00E83DFD">
        <w:rPr>
          <w:rFonts w:ascii="Times New Roman" w:eastAsia="Calibri" w:hAnsi="Times New Roman" w:cs="B Zar"/>
          <w:sz w:val="28"/>
          <w:szCs w:val="28"/>
          <w:rtl/>
        </w:rPr>
        <w:t xml:space="preserve">ابزار تجزيه و تحليل نيز نرم افزار </w:t>
      </w:r>
      <w:r w:rsidR="00E83DFD" w:rsidRPr="00E83DFD">
        <w:rPr>
          <w:rFonts w:ascii="Times New Roman" w:eastAsia="Calibri" w:hAnsi="Times New Roman" w:cs="B Zar"/>
          <w:sz w:val="24"/>
          <w:szCs w:val="24"/>
          <w:lang w:bidi="fa-IR"/>
        </w:rPr>
        <w:t>SPSS26</w:t>
      </w:r>
      <w:r w:rsidR="00E83DFD" w:rsidRPr="00E83DFD">
        <w:rPr>
          <w:rFonts w:ascii="Times New Roman" w:eastAsia="Calibri" w:hAnsi="Times New Roman" w:cs="B Zar"/>
          <w:sz w:val="24"/>
          <w:szCs w:val="24"/>
          <w:rtl/>
        </w:rPr>
        <w:t xml:space="preserve"> </w:t>
      </w:r>
      <w:r w:rsidR="00E83DFD" w:rsidRPr="00E83DFD">
        <w:rPr>
          <w:rFonts w:ascii="Times New Roman" w:eastAsia="Calibri" w:hAnsi="Times New Roman" w:cs="B Zar"/>
          <w:sz w:val="28"/>
          <w:szCs w:val="28"/>
          <w:rtl/>
        </w:rPr>
        <w:t xml:space="preserve"> بود</w:t>
      </w:r>
      <w:r w:rsidR="00E83DFD" w:rsidRPr="00E83DFD">
        <w:rPr>
          <w:rFonts w:ascii="Times New Roman" w:eastAsia="Calibri" w:hAnsi="Times New Roman" w:cs="B Zar" w:hint="cs"/>
          <w:sz w:val="28"/>
          <w:szCs w:val="28"/>
          <w:rtl/>
          <w:lang w:bidi="fa-IR"/>
        </w:rPr>
        <w:t>.</w:t>
      </w:r>
    </w:p>
    <w:p w14:paraId="174D4132" w14:textId="779E4C9F"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35DD044B" w14:textId="77777777" w:rsidR="009D7A93" w:rsidRDefault="009D7A93" w:rsidP="009D7A93">
      <w:pPr>
        <w:widowControl w:val="0"/>
        <w:bidi/>
        <w:spacing w:after="0" w:line="240" w:lineRule="auto"/>
        <w:jc w:val="lowKashida"/>
        <w:rPr>
          <w:rFonts w:ascii="Times New Roman" w:eastAsia="Calibri" w:hAnsi="Times New Roman" w:cs="B Lotus"/>
          <w:sz w:val="20"/>
          <w:szCs w:val="26"/>
          <w:rtl/>
          <w:lang w:bidi="fa-IR"/>
        </w:rPr>
      </w:pPr>
    </w:p>
    <w:p w14:paraId="79409674" w14:textId="77777777" w:rsidR="009D7A93" w:rsidRDefault="009D7A93" w:rsidP="009D7A93">
      <w:pPr>
        <w:widowControl w:val="0"/>
        <w:bidi/>
        <w:spacing w:after="0" w:line="240" w:lineRule="auto"/>
        <w:jc w:val="lowKashida"/>
        <w:rPr>
          <w:rFonts w:ascii="Times New Roman" w:eastAsia="Calibri" w:hAnsi="Times New Roman" w:cs="B Lotus"/>
          <w:sz w:val="20"/>
          <w:szCs w:val="26"/>
          <w:rtl/>
          <w:lang w:bidi="fa-IR"/>
        </w:rPr>
      </w:pPr>
    </w:p>
    <w:p w14:paraId="4331EC94" w14:textId="5A719BC1" w:rsidR="009D7A93" w:rsidRDefault="009D7A93" w:rsidP="009D7A93">
      <w:pPr>
        <w:widowControl w:val="0"/>
        <w:bidi/>
        <w:spacing w:after="0" w:line="240" w:lineRule="auto"/>
        <w:jc w:val="lowKashida"/>
        <w:rPr>
          <w:rFonts w:ascii="Times New Roman" w:eastAsia="Calibri" w:hAnsi="Times New Roman" w:cs="B Zar"/>
          <w:b/>
          <w:bCs/>
          <w:sz w:val="28"/>
          <w:szCs w:val="28"/>
          <w:rtl/>
          <w:lang w:bidi="fa-IR"/>
        </w:rPr>
      </w:pPr>
      <w:r w:rsidRPr="008D1374">
        <w:rPr>
          <w:rFonts w:ascii="Times New Roman" w:eastAsia="Calibri" w:hAnsi="Times New Roman" w:cs="B Zar" w:hint="cs"/>
          <w:b/>
          <w:bCs/>
          <w:sz w:val="28"/>
          <w:szCs w:val="28"/>
          <w:rtl/>
          <w:lang w:bidi="fa-IR"/>
        </w:rPr>
        <w:t>تحلیل نتایج</w:t>
      </w:r>
    </w:p>
    <w:p w14:paraId="1DD2A266" w14:textId="77777777" w:rsidR="008D1374" w:rsidRDefault="008D1374" w:rsidP="008D1374">
      <w:pPr>
        <w:widowControl w:val="0"/>
        <w:bidi/>
        <w:spacing w:after="0" w:line="240" w:lineRule="auto"/>
        <w:jc w:val="lowKashida"/>
        <w:rPr>
          <w:rFonts w:ascii="Times New Roman" w:eastAsia="Calibri" w:hAnsi="Times New Roman" w:cs="B Zar"/>
          <w:b/>
          <w:bCs/>
          <w:sz w:val="28"/>
          <w:szCs w:val="28"/>
          <w:rtl/>
          <w:lang w:bidi="fa-IR"/>
        </w:rPr>
      </w:pPr>
    </w:p>
    <w:p w14:paraId="595A858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شاخص</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مرکزی و پراکندگی متغیرهای کمی تحقیق</w:t>
      </w:r>
      <w:r w:rsidRPr="008D1374">
        <w:rPr>
          <w:rFonts w:ascii="Times New Roman" w:eastAsia="Calibri" w:hAnsi="Times New Roman" w:cs="B Zar" w:hint="cs"/>
          <w:sz w:val="28"/>
          <w:szCs w:val="28"/>
          <w:rtl/>
          <w:lang w:bidi="fa-IR"/>
        </w:rPr>
        <w:t xml:space="preserve"> در پیش آزمون</w:t>
      </w:r>
    </w:p>
    <w:p w14:paraId="00C178C5" w14:textId="37314E9F" w:rsid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جدول </w:t>
      </w:r>
      <w:r w:rsidR="00430652">
        <w:rPr>
          <w:rFonts w:ascii="Times New Roman" w:eastAsia="Calibri" w:hAnsi="Times New Roman" w:cs="B Zar" w:hint="cs"/>
          <w:sz w:val="28"/>
          <w:szCs w:val="28"/>
          <w:rtl/>
          <w:lang w:bidi="fa-IR"/>
        </w:rPr>
        <w:t>زیر</w:t>
      </w:r>
      <w:r w:rsidRPr="008D1374">
        <w:rPr>
          <w:rFonts w:ascii="Times New Roman" w:eastAsia="Calibri" w:hAnsi="Times New Roman" w:cs="B Zar" w:hint="cs"/>
          <w:sz w:val="28"/>
          <w:szCs w:val="28"/>
          <w:rtl/>
          <w:lang w:bidi="fa-IR"/>
        </w:rPr>
        <w:t xml:space="preserve"> شاخص‏های مرکزی و پراکندگی نمرات پیش‏آزمون آزمودنی‏ها در متغیرهای </w:t>
      </w:r>
      <w:r w:rsidRPr="008D1374">
        <w:rPr>
          <w:rFonts w:ascii="Times New Roman" w:eastAsia="Calibri" w:hAnsi="Times New Roman" w:cs="B Zar"/>
          <w:sz w:val="28"/>
          <w:szCs w:val="28"/>
          <w:rtl/>
          <w:lang w:bidi="fa-IR"/>
        </w:rPr>
        <w:t>حساسیت اضطرابی وعدم تحمل بلاتکلیفی در افراد با اعتیاد به مواد روان گردان</w:t>
      </w:r>
      <w:r w:rsidRPr="008D1374">
        <w:rPr>
          <w:rFonts w:ascii="Times New Roman" w:eastAsia="Calibri" w:hAnsi="Times New Roman" w:cs="B Zar" w:hint="cs"/>
          <w:sz w:val="28"/>
          <w:szCs w:val="28"/>
          <w:rtl/>
          <w:lang w:bidi="fa-IR"/>
        </w:rPr>
        <w:t xml:space="preserve"> گروه کنترل و آزمایش را نشان می‏دهد.</w:t>
      </w:r>
    </w:p>
    <w:p w14:paraId="658B84D1" w14:textId="77777777" w:rsidR="00430652" w:rsidRPr="008D1374" w:rsidRDefault="00430652" w:rsidP="00430652">
      <w:pPr>
        <w:widowControl w:val="0"/>
        <w:bidi/>
        <w:spacing w:after="0" w:line="240" w:lineRule="auto"/>
        <w:jc w:val="lowKashida"/>
        <w:rPr>
          <w:rFonts w:ascii="Times New Roman" w:eastAsia="Calibri" w:hAnsi="Times New Roman" w:cs="B Zar"/>
          <w:sz w:val="28"/>
          <w:szCs w:val="28"/>
          <w:rtl/>
          <w:lang w:bidi="fa-IR"/>
        </w:rPr>
      </w:pPr>
    </w:p>
    <w:p w14:paraId="1942C030" w14:textId="24B4322E" w:rsidR="008D1374" w:rsidRPr="008D1374" w:rsidRDefault="00951466" w:rsidP="00430652">
      <w:pPr>
        <w:widowControl w:val="0"/>
        <w:bidi/>
        <w:spacing w:after="0" w:line="240" w:lineRule="auto"/>
        <w:jc w:val="center"/>
        <w:rPr>
          <w:rFonts w:ascii="Times New Roman" w:eastAsia="Calibri" w:hAnsi="Times New Roman" w:cs="B Zar"/>
          <w:sz w:val="28"/>
          <w:szCs w:val="28"/>
          <w:rtl/>
          <w:lang w:bidi="fa-IR"/>
        </w:rPr>
      </w:pPr>
      <w:bookmarkStart w:id="5" w:name="_Toc161613133"/>
      <w:r>
        <w:rPr>
          <w:rFonts w:ascii="Times New Roman" w:eastAsia="Calibri" w:hAnsi="Times New Roman" w:cs="B Zar" w:hint="cs"/>
          <w:sz w:val="28"/>
          <w:szCs w:val="28"/>
          <w:rtl/>
          <w:lang w:bidi="fa-IR"/>
        </w:rPr>
        <w:t>جدول 1-</w:t>
      </w:r>
      <w:r w:rsidR="008D1374" w:rsidRPr="008D1374">
        <w:rPr>
          <w:rFonts w:ascii="Times New Roman" w:eastAsia="Calibri" w:hAnsi="Times New Roman" w:cs="B Zar" w:hint="cs"/>
          <w:sz w:val="28"/>
          <w:szCs w:val="28"/>
          <w:rtl/>
          <w:lang w:bidi="fa-IR"/>
        </w:rPr>
        <w:t>شاخص‏های مرکزی و پراکندگی نمرات پیش‏آزمون آزمودنی‏ها</w:t>
      </w:r>
      <w:bookmarkEnd w:id="5"/>
    </w:p>
    <w:tbl>
      <w:tblPr>
        <w:bidiVisual/>
        <w:tblW w:w="5000" w:type="pct"/>
        <w:jc w:val="center"/>
        <w:tblLook w:val="04A0" w:firstRow="1" w:lastRow="0" w:firstColumn="1" w:lastColumn="0" w:noHBand="0" w:noVBand="1"/>
      </w:tblPr>
      <w:tblGrid>
        <w:gridCol w:w="2108"/>
        <w:gridCol w:w="1305"/>
        <w:gridCol w:w="741"/>
        <w:gridCol w:w="934"/>
        <w:gridCol w:w="1479"/>
        <w:gridCol w:w="934"/>
        <w:gridCol w:w="811"/>
        <w:gridCol w:w="1048"/>
      </w:tblGrid>
      <w:tr w:rsidR="008D1374" w:rsidRPr="008D1374" w14:paraId="4880893B" w14:textId="77777777" w:rsidTr="005F72E7">
        <w:trPr>
          <w:jc w:val="center"/>
        </w:trPr>
        <w:tc>
          <w:tcPr>
            <w:tcW w:w="1126" w:type="pct"/>
            <w:vAlign w:val="center"/>
          </w:tcPr>
          <w:p w14:paraId="30D3A1C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متغیر</w:t>
            </w:r>
          </w:p>
        </w:tc>
        <w:tc>
          <w:tcPr>
            <w:tcW w:w="697" w:type="pct"/>
            <w:vAlign w:val="center"/>
          </w:tcPr>
          <w:p w14:paraId="41F1C79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گروه</w:t>
            </w:r>
          </w:p>
        </w:tc>
        <w:tc>
          <w:tcPr>
            <w:tcW w:w="396" w:type="pct"/>
            <w:vAlign w:val="center"/>
          </w:tcPr>
          <w:p w14:paraId="7383A75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تعداد</w:t>
            </w:r>
          </w:p>
        </w:tc>
        <w:tc>
          <w:tcPr>
            <w:tcW w:w="499" w:type="pct"/>
            <w:vAlign w:val="center"/>
          </w:tcPr>
          <w:p w14:paraId="1CB799E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میانگین</w:t>
            </w:r>
          </w:p>
        </w:tc>
        <w:tc>
          <w:tcPr>
            <w:tcW w:w="790" w:type="pct"/>
            <w:vAlign w:val="center"/>
          </w:tcPr>
          <w:p w14:paraId="4A98494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انحراف معیار</w:t>
            </w:r>
          </w:p>
        </w:tc>
        <w:tc>
          <w:tcPr>
            <w:tcW w:w="499" w:type="pct"/>
            <w:vAlign w:val="center"/>
          </w:tcPr>
          <w:p w14:paraId="4F40D7A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خطا</w:t>
            </w:r>
          </w:p>
        </w:tc>
        <w:tc>
          <w:tcPr>
            <w:tcW w:w="433" w:type="pct"/>
            <w:vAlign w:val="center"/>
          </w:tcPr>
          <w:p w14:paraId="059E02D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مینیمم</w:t>
            </w:r>
          </w:p>
        </w:tc>
        <w:tc>
          <w:tcPr>
            <w:tcW w:w="560" w:type="pct"/>
            <w:vAlign w:val="center"/>
          </w:tcPr>
          <w:p w14:paraId="19E02F3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ماکسیمم</w:t>
            </w:r>
          </w:p>
        </w:tc>
      </w:tr>
      <w:tr w:rsidR="008D1374" w:rsidRPr="008D1374" w14:paraId="6910F4A3" w14:textId="77777777" w:rsidTr="005F72E7">
        <w:trPr>
          <w:trHeight w:val="180"/>
          <w:jc w:val="center"/>
        </w:trPr>
        <w:tc>
          <w:tcPr>
            <w:tcW w:w="1126" w:type="pct"/>
            <w:vMerge w:val="restart"/>
            <w:vAlign w:val="center"/>
          </w:tcPr>
          <w:p w14:paraId="061D690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حساسیت اضطرابی</w:t>
            </w:r>
          </w:p>
        </w:tc>
        <w:tc>
          <w:tcPr>
            <w:tcW w:w="697" w:type="pct"/>
            <w:tcBorders>
              <w:bottom w:val="single" w:sz="4" w:space="0" w:color="auto"/>
            </w:tcBorders>
            <w:vAlign w:val="center"/>
          </w:tcPr>
          <w:p w14:paraId="315263F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کنترل</w:t>
            </w:r>
          </w:p>
        </w:tc>
        <w:tc>
          <w:tcPr>
            <w:tcW w:w="396" w:type="pct"/>
            <w:tcBorders>
              <w:bottom w:val="single" w:sz="4" w:space="0" w:color="auto"/>
            </w:tcBorders>
            <w:vAlign w:val="center"/>
          </w:tcPr>
          <w:p w14:paraId="40D2E13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499" w:type="pct"/>
            <w:tcBorders>
              <w:bottom w:val="single" w:sz="4" w:space="0" w:color="auto"/>
            </w:tcBorders>
            <w:vAlign w:val="center"/>
          </w:tcPr>
          <w:p w14:paraId="7515C71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3.2449</w:t>
            </w:r>
          </w:p>
        </w:tc>
        <w:tc>
          <w:tcPr>
            <w:tcW w:w="790" w:type="pct"/>
            <w:tcBorders>
              <w:bottom w:val="single" w:sz="4" w:space="0" w:color="auto"/>
            </w:tcBorders>
            <w:vAlign w:val="center"/>
          </w:tcPr>
          <w:p w14:paraId="5F831F8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.53575</w:t>
            </w:r>
          </w:p>
        </w:tc>
        <w:tc>
          <w:tcPr>
            <w:tcW w:w="499" w:type="pct"/>
            <w:tcBorders>
              <w:bottom w:val="single" w:sz="4" w:space="0" w:color="auto"/>
            </w:tcBorders>
            <w:vAlign w:val="center"/>
          </w:tcPr>
          <w:p w14:paraId="445D998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.13833</w:t>
            </w:r>
          </w:p>
        </w:tc>
        <w:tc>
          <w:tcPr>
            <w:tcW w:w="433" w:type="pct"/>
            <w:tcBorders>
              <w:bottom w:val="single" w:sz="4" w:space="0" w:color="auto"/>
            </w:tcBorders>
            <w:vAlign w:val="center"/>
          </w:tcPr>
          <w:p w14:paraId="55D7597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2.04</w:t>
            </w:r>
          </w:p>
        </w:tc>
        <w:tc>
          <w:tcPr>
            <w:tcW w:w="560" w:type="pct"/>
            <w:tcBorders>
              <w:bottom w:val="single" w:sz="4" w:space="0" w:color="auto"/>
            </w:tcBorders>
            <w:vAlign w:val="center"/>
          </w:tcPr>
          <w:p w14:paraId="4190BF8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3.95</w:t>
            </w:r>
          </w:p>
        </w:tc>
      </w:tr>
      <w:tr w:rsidR="008D1374" w:rsidRPr="008D1374" w14:paraId="39A6C55E" w14:textId="77777777" w:rsidTr="005F72E7">
        <w:trPr>
          <w:trHeight w:val="225"/>
          <w:jc w:val="center"/>
        </w:trPr>
        <w:tc>
          <w:tcPr>
            <w:tcW w:w="1126" w:type="pct"/>
            <w:vMerge/>
            <w:vAlign w:val="center"/>
          </w:tcPr>
          <w:p w14:paraId="4A85F37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97" w:type="pct"/>
            <w:tcBorders>
              <w:top w:val="single" w:sz="4" w:space="0" w:color="auto"/>
              <w:bottom w:val="single" w:sz="4" w:space="0" w:color="auto"/>
            </w:tcBorders>
            <w:vAlign w:val="center"/>
          </w:tcPr>
          <w:p w14:paraId="0FD93B4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آزمایش</w:t>
            </w:r>
          </w:p>
        </w:tc>
        <w:tc>
          <w:tcPr>
            <w:tcW w:w="396" w:type="pct"/>
            <w:tcBorders>
              <w:top w:val="single" w:sz="4" w:space="0" w:color="auto"/>
              <w:bottom w:val="single" w:sz="4" w:space="0" w:color="auto"/>
            </w:tcBorders>
            <w:vAlign w:val="center"/>
          </w:tcPr>
          <w:p w14:paraId="1BC3C49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499" w:type="pct"/>
            <w:tcBorders>
              <w:top w:val="single" w:sz="4" w:space="0" w:color="auto"/>
            </w:tcBorders>
            <w:vAlign w:val="center"/>
          </w:tcPr>
          <w:p w14:paraId="405AD99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3.4644</w:t>
            </w:r>
          </w:p>
        </w:tc>
        <w:tc>
          <w:tcPr>
            <w:tcW w:w="790" w:type="pct"/>
            <w:tcBorders>
              <w:top w:val="single" w:sz="4" w:space="0" w:color="auto"/>
            </w:tcBorders>
            <w:vAlign w:val="center"/>
          </w:tcPr>
          <w:p w14:paraId="785A107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.55985</w:t>
            </w:r>
          </w:p>
        </w:tc>
        <w:tc>
          <w:tcPr>
            <w:tcW w:w="499" w:type="pct"/>
            <w:tcBorders>
              <w:top w:val="single" w:sz="4" w:space="0" w:color="auto"/>
            </w:tcBorders>
            <w:vAlign w:val="center"/>
          </w:tcPr>
          <w:p w14:paraId="32361E7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.14455</w:t>
            </w:r>
          </w:p>
        </w:tc>
        <w:tc>
          <w:tcPr>
            <w:tcW w:w="433" w:type="pct"/>
            <w:tcBorders>
              <w:top w:val="single" w:sz="4" w:space="0" w:color="auto"/>
            </w:tcBorders>
            <w:vAlign w:val="center"/>
          </w:tcPr>
          <w:p w14:paraId="613C6E0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2.18</w:t>
            </w:r>
          </w:p>
        </w:tc>
        <w:tc>
          <w:tcPr>
            <w:tcW w:w="560" w:type="pct"/>
            <w:tcBorders>
              <w:top w:val="single" w:sz="4" w:space="0" w:color="auto"/>
            </w:tcBorders>
            <w:vAlign w:val="center"/>
          </w:tcPr>
          <w:p w14:paraId="66572EA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4.20</w:t>
            </w:r>
          </w:p>
        </w:tc>
      </w:tr>
      <w:tr w:rsidR="008D1374" w:rsidRPr="008D1374" w14:paraId="1CDC3B81" w14:textId="77777777" w:rsidTr="005F72E7">
        <w:trPr>
          <w:trHeight w:val="70"/>
          <w:jc w:val="center"/>
        </w:trPr>
        <w:tc>
          <w:tcPr>
            <w:tcW w:w="1126" w:type="pct"/>
            <w:vMerge/>
            <w:vAlign w:val="center"/>
          </w:tcPr>
          <w:p w14:paraId="4DEE802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97" w:type="pct"/>
            <w:tcBorders>
              <w:top w:val="single" w:sz="4" w:space="0" w:color="auto"/>
            </w:tcBorders>
            <w:vAlign w:val="center"/>
          </w:tcPr>
          <w:p w14:paraId="51B79D0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حالت کلی</w:t>
            </w:r>
          </w:p>
        </w:tc>
        <w:tc>
          <w:tcPr>
            <w:tcW w:w="396" w:type="pct"/>
            <w:tcBorders>
              <w:top w:val="single" w:sz="4" w:space="0" w:color="auto"/>
            </w:tcBorders>
            <w:vAlign w:val="center"/>
          </w:tcPr>
          <w:p w14:paraId="0C0F0FB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30</w:t>
            </w:r>
          </w:p>
        </w:tc>
        <w:tc>
          <w:tcPr>
            <w:tcW w:w="499" w:type="pct"/>
            <w:tcBorders>
              <w:top w:val="single" w:sz="4" w:space="0" w:color="auto"/>
            </w:tcBorders>
            <w:vAlign w:val="center"/>
          </w:tcPr>
          <w:p w14:paraId="38DAF65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3.3547</w:t>
            </w:r>
          </w:p>
        </w:tc>
        <w:tc>
          <w:tcPr>
            <w:tcW w:w="790" w:type="pct"/>
            <w:tcBorders>
              <w:top w:val="single" w:sz="4" w:space="0" w:color="auto"/>
            </w:tcBorders>
            <w:vAlign w:val="center"/>
          </w:tcPr>
          <w:p w14:paraId="4328273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.54986</w:t>
            </w:r>
          </w:p>
        </w:tc>
        <w:tc>
          <w:tcPr>
            <w:tcW w:w="499" w:type="pct"/>
            <w:tcBorders>
              <w:top w:val="single" w:sz="4" w:space="0" w:color="auto"/>
            </w:tcBorders>
            <w:vAlign w:val="center"/>
          </w:tcPr>
          <w:p w14:paraId="76744B4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.10039</w:t>
            </w:r>
          </w:p>
        </w:tc>
        <w:tc>
          <w:tcPr>
            <w:tcW w:w="433" w:type="pct"/>
            <w:tcBorders>
              <w:top w:val="single" w:sz="4" w:space="0" w:color="auto"/>
            </w:tcBorders>
            <w:vAlign w:val="center"/>
          </w:tcPr>
          <w:p w14:paraId="6677EF4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2.04</w:t>
            </w:r>
          </w:p>
        </w:tc>
        <w:tc>
          <w:tcPr>
            <w:tcW w:w="560" w:type="pct"/>
            <w:tcBorders>
              <w:top w:val="single" w:sz="4" w:space="0" w:color="auto"/>
            </w:tcBorders>
            <w:vAlign w:val="center"/>
          </w:tcPr>
          <w:p w14:paraId="2222672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4.20</w:t>
            </w:r>
          </w:p>
        </w:tc>
      </w:tr>
      <w:tr w:rsidR="008D1374" w:rsidRPr="008D1374" w14:paraId="654AE752" w14:textId="77777777" w:rsidTr="005F72E7">
        <w:trPr>
          <w:trHeight w:val="225"/>
          <w:jc w:val="center"/>
        </w:trPr>
        <w:tc>
          <w:tcPr>
            <w:tcW w:w="1126" w:type="pct"/>
            <w:vMerge w:val="restart"/>
            <w:vAlign w:val="center"/>
          </w:tcPr>
          <w:p w14:paraId="47E392C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عدم تحمل بلاتکلیفی</w:t>
            </w:r>
          </w:p>
        </w:tc>
        <w:tc>
          <w:tcPr>
            <w:tcW w:w="697" w:type="pct"/>
            <w:tcBorders>
              <w:top w:val="single" w:sz="4" w:space="0" w:color="auto"/>
              <w:bottom w:val="single" w:sz="4" w:space="0" w:color="auto"/>
            </w:tcBorders>
            <w:vAlign w:val="center"/>
          </w:tcPr>
          <w:p w14:paraId="008226F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کنترل</w:t>
            </w:r>
          </w:p>
        </w:tc>
        <w:tc>
          <w:tcPr>
            <w:tcW w:w="396" w:type="pct"/>
            <w:tcBorders>
              <w:top w:val="single" w:sz="4" w:space="0" w:color="auto"/>
              <w:bottom w:val="single" w:sz="4" w:space="0" w:color="auto"/>
            </w:tcBorders>
            <w:vAlign w:val="center"/>
          </w:tcPr>
          <w:p w14:paraId="1C1CDF2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499" w:type="pct"/>
            <w:tcBorders>
              <w:top w:val="single" w:sz="4" w:space="0" w:color="auto"/>
            </w:tcBorders>
            <w:vAlign w:val="center"/>
          </w:tcPr>
          <w:p w14:paraId="1AAA328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3.9500</w:t>
            </w:r>
          </w:p>
        </w:tc>
        <w:tc>
          <w:tcPr>
            <w:tcW w:w="790" w:type="pct"/>
            <w:tcBorders>
              <w:top w:val="single" w:sz="4" w:space="0" w:color="auto"/>
            </w:tcBorders>
            <w:vAlign w:val="center"/>
          </w:tcPr>
          <w:p w14:paraId="0E60B24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.91710</w:t>
            </w:r>
          </w:p>
        </w:tc>
        <w:tc>
          <w:tcPr>
            <w:tcW w:w="499" w:type="pct"/>
            <w:tcBorders>
              <w:top w:val="single" w:sz="4" w:space="0" w:color="auto"/>
            </w:tcBorders>
            <w:vAlign w:val="center"/>
          </w:tcPr>
          <w:p w14:paraId="2EA4387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.23679</w:t>
            </w:r>
          </w:p>
        </w:tc>
        <w:tc>
          <w:tcPr>
            <w:tcW w:w="433" w:type="pct"/>
            <w:tcBorders>
              <w:top w:val="single" w:sz="4" w:space="0" w:color="auto"/>
            </w:tcBorders>
            <w:vAlign w:val="center"/>
          </w:tcPr>
          <w:p w14:paraId="6D16967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1.75</w:t>
            </w:r>
          </w:p>
        </w:tc>
        <w:tc>
          <w:tcPr>
            <w:tcW w:w="560" w:type="pct"/>
            <w:tcBorders>
              <w:top w:val="single" w:sz="4" w:space="0" w:color="auto"/>
            </w:tcBorders>
            <w:vAlign w:val="center"/>
          </w:tcPr>
          <w:p w14:paraId="1698218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5.00</w:t>
            </w:r>
          </w:p>
        </w:tc>
      </w:tr>
      <w:tr w:rsidR="008D1374" w:rsidRPr="008D1374" w14:paraId="2D8D695D" w14:textId="77777777" w:rsidTr="005F72E7">
        <w:trPr>
          <w:trHeight w:val="225"/>
          <w:jc w:val="center"/>
        </w:trPr>
        <w:tc>
          <w:tcPr>
            <w:tcW w:w="1126" w:type="pct"/>
            <w:vMerge/>
            <w:vAlign w:val="center"/>
          </w:tcPr>
          <w:p w14:paraId="0599263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97" w:type="pct"/>
            <w:tcBorders>
              <w:top w:val="single" w:sz="4" w:space="0" w:color="auto"/>
              <w:bottom w:val="single" w:sz="4" w:space="0" w:color="auto"/>
            </w:tcBorders>
            <w:vAlign w:val="center"/>
          </w:tcPr>
          <w:p w14:paraId="5F5C7F6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آزمایش</w:t>
            </w:r>
          </w:p>
        </w:tc>
        <w:tc>
          <w:tcPr>
            <w:tcW w:w="396" w:type="pct"/>
            <w:tcBorders>
              <w:top w:val="single" w:sz="4" w:space="0" w:color="auto"/>
              <w:bottom w:val="single" w:sz="4" w:space="0" w:color="auto"/>
            </w:tcBorders>
            <w:vAlign w:val="center"/>
          </w:tcPr>
          <w:p w14:paraId="7A9131D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499" w:type="pct"/>
            <w:tcBorders>
              <w:top w:val="single" w:sz="4" w:space="0" w:color="auto"/>
              <w:bottom w:val="single" w:sz="4" w:space="0" w:color="auto"/>
            </w:tcBorders>
            <w:vAlign w:val="center"/>
          </w:tcPr>
          <w:p w14:paraId="2F31FC9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4.3833</w:t>
            </w:r>
          </w:p>
        </w:tc>
        <w:tc>
          <w:tcPr>
            <w:tcW w:w="790" w:type="pct"/>
            <w:tcBorders>
              <w:top w:val="single" w:sz="4" w:space="0" w:color="auto"/>
              <w:bottom w:val="single" w:sz="4" w:space="0" w:color="auto"/>
            </w:tcBorders>
            <w:vAlign w:val="center"/>
          </w:tcPr>
          <w:p w14:paraId="2BB5087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.74322</w:t>
            </w:r>
          </w:p>
        </w:tc>
        <w:tc>
          <w:tcPr>
            <w:tcW w:w="499" w:type="pct"/>
            <w:tcBorders>
              <w:top w:val="single" w:sz="4" w:space="0" w:color="auto"/>
              <w:bottom w:val="single" w:sz="4" w:space="0" w:color="auto"/>
            </w:tcBorders>
            <w:vAlign w:val="center"/>
          </w:tcPr>
          <w:p w14:paraId="5B11EF7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.19190</w:t>
            </w:r>
          </w:p>
        </w:tc>
        <w:tc>
          <w:tcPr>
            <w:tcW w:w="433" w:type="pct"/>
            <w:tcBorders>
              <w:top w:val="single" w:sz="4" w:space="0" w:color="auto"/>
              <w:bottom w:val="single" w:sz="4" w:space="0" w:color="auto"/>
            </w:tcBorders>
            <w:vAlign w:val="center"/>
          </w:tcPr>
          <w:p w14:paraId="5A1C208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2.50</w:t>
            </w:r>
          </w:p>
        </w:tc>
        <w:tc>
          <w:tcPr>
            <w:tcW w:w="560" w:type="pct"/>
            <w:tcBorders>
              <w:top w:val="single" w:sz="4" w:space="0" w:color="auto"/>
              <w:bottom w:val="single" w:sz="4" w:space="0" w:color="auto"/>
            </w:tcBorders>
            <w:vAlign w:val="center"/>
          </w:tcPr>
          <w:p w14:paraId="0418269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5.00</w:t>
            </w:r>
          </w:p>
        </w:tc>
      </w:tr>
      <w:tr w:rsidR="008D1374" w:rsidRPr="008D1374" w14:paraId="2F639A3D" w14:textId="77777777" w:rsidTr="005F72E7">
        <w:trPr>
          <w:trHeight w:val="225"/>
          <w:jc w:val="center"/>
        </w:trPr>
        <w:tc>
          <w:tcPr>
            <w:tcW w:w="1126" w:type="pct"/>
            <w:vMerge/>
            <w:vAlign w:val="center"/>
          </w:tcPr>
          <w:p w14:paraId="250FEDF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97" w:type="pct"/>
            <w:tcBorders>
              <w:top w:val="single" w:sz="4" w:space="0" w:color="auto"/>
              <w:bottom w:val="single" w:sz="4" w:space="0" w:color="auto"/>
            </w:tcBorders>
            <w:vAlign w:val="center"/>
          </w:tcPr>
          <w:p w14:paraId="6F2862F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حالت کلی</w:t>
            </w:r>
          </w:p>
        </w:tc>
        <w:tc>
          <w:tcPr>
            <w:tcW w:w="396" w:type="pct"/>
            <w:tcBorders>
              <w:top w:val="single" w:sz="4" w:space="0" w:color="auto"/>
              <w:bottom w:val="single" w:sz="4" w:space="0" w:color="auto"/>
            </w:tcBorders>
            <w:vAlign w:val="center"/>
          </w:tcPr>
          <w:p w14:paraId="7B694F7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c>
          <w:tcPr>
            <w:tcW w:w="499" w:type="pct"/>
            <w:tcBorders>
              <w:top w:val="single" w:sz="4" w:space="0" w:color="auto"/>
            </w:tcBorders>
            <w:vAlign w:val="center"/>
          </w:tcPr>
          <w:p w14:paraId="121B12E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4.1667</w:t>
            </w:r>
          </w:p>
        </w:tc>
        <w:tc>
          <w:tcPr>
            <w:tcW w:w="790" w:type="pct"/>
            <w:tcBorders>
              <w:top w:val="single" w:sz="4" w:space="0" w:color="auto"/>
            </w:tcBorders>
            <w:vAlign w:val="center"/>
          </w:tcPr>
          <w:p w14:paraId="33B0ED1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.84927</w:t>
            </w:r>
          </w:p>
        </w:tc>
        <w:tc>
          <w:tcPr>
            <w:tcW w:w="499" w:type="pct"/>
            <w:tcBorders>
              <w:top w:val="single" w:sz="4" w:space="0" w:color="auto"/>
            </w:tcBorders>
            <w:vAlign w:val="center"/>
          </w:tcPr>
          <w:p w14:paraId="2583E4D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.15506</w:t>
            </w:r>
          </w:p>
        </w:tc>
        <w:tc>
          <w:tcPr>
            <w:tcW w:w="433" w:type="pct"/>
            <w:tcBorders>
              <w:top w:val="single" w:sz="4" w:space="0" w:color="auto"/>
            </w:tcBorders>
            <w:vAlign w:val="center"/>
          </w:tcPr>
          <w:p w14:paraId="4FEEFE5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1.75</w:t>
            </w:r>
          </w:p>
        </w:tc>
        <w:tc>
          <w:tcPr>
            <w:tcW w:w="560" w:type="pct"/>
            <w:tcBorders>
              <w:top w:val="single" w:sz="4" w:space="0" w:color="auto"/>
            </w:tcBorders>
            <w:vAlign w:val="center"/>
          </w:tcPr>
          <w:p w14:paraId="1EA15C6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5.00</w:t>
            </w:r>
          </w:p>
        </w:tc>
      </w:tr>
    </w:tbl>
    <w:p w14:paraId="1B20EB6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58F4A98F" w14:textId="6EF5A72B"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همانطور که در جدول </w:t>
      </w:r>
      <w:r w:rsidR="00430652">
        <w:rPr>
          <w:rFonts w:ascii="Times New Roman" w:eastAsia="Calibri" w:hAnsi="Times New Roman" w:cs="B Zar" w:hint="cs"/>
          <w:sz w:val="28"/>
          <w:szCs w:val="28"/>
          <w:rtl/>
          <w:lang w:bidi="fa-IR"/>
        </w:rPr>
        <w:t>بالا</w:t>
      </w:r>
      <w:r w:rsidRPr="008D1374">
        <w:rPr>
          <w:rFonts w:ascii="Times New Roman" w:eastAsia="Calibri" w:hAnsi="Times New Roman" w:cs="B Zar" w:hint="cs"/>
          <w:sz w:val="28"/>
          <w:szCs w:val="28"/>
          <w:rtl/>
          <w:lang w:bidi="fa-IR"/>
        </w:rPr>
        <w:t xml:space="preserve"> مشاهده می‌شود بین دو گروه آزمایش و کنترل از نظر میانگین، میانه، کمترین مقدار و بیشترین مقدار و انحراف معیار برای هر متغیر </w:t>
      </w:r>
      <w:r w:rsidRPr="008D1374">
        <w:rPr>
          <w:rFonts w:ascii="Times New Roman" w:eastAsia="Calibri" w:hAnsi="Times New Roman" w:cs="B Zar"/>
          <w:sz w:val="28"/>
          <w:szCs w:val="28"/>
          <w:rtl/>
          <w:lang w:bidi="fa-IR"/>
        </w:rPr>
        <w:t>حساسیت اضطرابی وعدم تحمل بلاتکلیفی در افراد با اعت</w:t>
      </w:r>
      <w:r w:rsidRPr="008D1374">
        <w:rPr>
          <w:rFonts w:ascii="Times New Roman" w:eastAsia="Calibri" w:hAnsi="Times New Roman" w:cs="B Zar" w:hint="cs"/>
          <w:sz w:val="28"/>
          <w:szCs w:val="28"/>
          <w:rtl/>
          <w:lang w:bidi="fa-IR"/>
        </w:rPr>
        <w:t>یاد</w:t>
      </w:r>
      <w:r w:rsidRPr="008D1374">
        <w:rPr>
          <w:rFonts w:ascii="Times New Roman" w:eastAsia="Calibri" w:hAnsi="Times New Roman" w:cs="B Zar"/>
          <w:sz w:val="28"/>
          <w:szCs w:val="28"/>
          <w:rtl/>
          <w:lang w:bidi="fa-IR"/>
        </w:rPr>
        <w:t xml:space="preserve"> به مواد روان گردان</w:t>
      </w:r>
      <w:r w:rsidRPr="008D1374">
        <w:rPr>
          <w:rFonts w:ascii="Times New Roman" w:eastAsia="Calibri" w:hAnsi="Times New Roman" w:cs="B Zar" w:hint="cs"/>
          <w:sz w:val="28"/>
          <w:szCs w:val="28"/>
          <w:rtl/>
          <w:lang w:bidi="fa-IR"/>
        </w:rPr>
        <w:t xml:space="preserve"> تفاوت قابل ملاحظه‌ای مشاهده </w:t>
      </w:r>
      <w:r w:rsidRPr="008D1374">
        <w:rPr>
          <w:rFonts w:ascii="Times New Roman" w:eastAsia="Calibri" w:hAnsi="Times New Roman" w:cs="B Zar"/>
          <w:sz w:val="28"/>
          <w:szCs w:val="28"/>
          <w:rtl/>
          <w:lang w:bidi="fa-IR"/>
        </w:rPr>
        <w:t>نم</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شود</w:t>
      </w:r>
      <w:r w:rsidRPr="008D1374">
        <w:rPr>
          <w:rFonts w:ascii="Times New Roman" w:eastAsia="Calibri" w:hAnsi="Times New Roman" w:cs="B Zar" w:hint="cs"/>
          <w:sz w:val="28"/>
          <w:szCs w:val="28"/>
          <w:rtl/>
          <w:lang w:bidi="fa-IR"/>
        </w:rPr>
        <w:t>.</w:t>
      </w:r>
    </w:p>
    <w:p w14:paraId="3D19C18B" w14:textId="611B08E4"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6" w:name="_Toc161613104"/>
      <w:r w:rsidRPr="008D1374">
        <w:rPr>
          <w:rFonts w:ascii="Times New Roman" w:eastAsia="Calibri" w:hAnsi="Times New Roman" w:cs="B Zar"/>
          <w:sz w:val="28"/>
          <w:szCs w:val="28"/>
          <w:rtl/>
          <w:lang w:bidi="fa-IR"/>
        </w:rPr>
        <w:t>شاخص</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مرکزی و پراکندگی متغیرهای کمی تحقیق</w:t>
      </w:r>
      <w:r w:rsidRPr="008D1374">
        <w:rPr>
          <w:rFonts w:ascii="Times New Roman" w:eastAsia="Calibri" w:hAnsi="Times New Roman" w:cs="B Zar" w:hint="cs"/>
          <w:sz w:val="28"/>
          <w:szCs w:val="28"/>
          <w:rtl/>
          <w:lang w:bidi="fa-IR"/>
        </w:rPr>
        <w:t xml:space="preserve"> در پس آزمون</w:t>
      </w:r>
      <w:bookmarkEnd w:id="6"/>
    </w:p>
    <w:p w14:paraId="2022CF3C" w14:textId="3159E2AC"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جدول </w:t>
      </w:r>
      <w:r w:rsidR="00430652">
        <w:rPr>
          <w:rFonts w:ascii="Times New Roman" w:eastAsia="Calibri" w:hAnsi="Times New Roman" w:cs="B Zar" w:hint="cs"/>
          <w:sz w:val="28"/>
          <w:szCs w:val="28"/>
          <w:rtl/>
          <w:lang w:bidi="fa-IR"/>
        </w:rPr>
        <w:t>زیر</w:t>
      </w:r>
      <w:r w:rsidRPr="008D1374">
        <w:rPr>
          <w:rFonts w:ascii="Times New Roman" w:eastAsia="Calibri" w:hAnsi="Times New Roman" w:cs="B Zar" w:hint="cs"/>
          <w:sz w:val="28"/>
          <w:szCs w:val="28"/>
          <w:rtl/>
          <w:lang w:bidi="fa-IR"/>
        </w:rPr>
        <w:t xml:space="preserve"> شاخص‏های مرکزی و پراکندگی نمرات پس‏آزمون آزمودنی‏ها در متغیرهای </w:t>
      </w:r>
      <w:r w:rsidRPr="008D1374">
        <w:rPr>
          <w:rFonts w:ascii="Times New Roman" w:eastAsia="Calibri" w:hAnsi="Times New Roman" w:cs="B Zar"/>
          <w:sz w:val="28"/>
          <w:szCs w:val="28"/>
          <w:rtl/>
          <w:lang w:bidi="fa-IR"/>
        </w:rPr>
        <w:t>حساسیت اضطرابی وعدم تحمل بلاتکلیفی در افراد با اعتیاد به مواد روان گردان</w:t>
      </w:r>
      <w:r w:rsidRPr="008D1374">
        <w:rPr>
          <w:rFonts w:ascii="Times New Roman" w:eastAsia="Calibri" w:hAnsi="Times New Roman" w:cs="B Zar" w:hint="cs"/>
          <w:sz w:val="28"/>
          <w:szCs w:val="28"/>
          <w:rtl/>
          <w:lang w:bidi="fa-IR"/>
        </w:rPr>
        <w:t xml:space="preserve"> گروه کنترل و آزمایش را نشان می‏دهد.</w:t>
      </w:r>
    </w:p>
    <w:p w14:paraId="7274ED30" w14:textId="15E4BBE8" w:rsidR="008D1374" w:rsidRPr="008D1374" w:rsidRDefault="00951466" w:rsidP="00430652">
      <w:pPr>
        <w:widowControl w:val="0"/>
        <w:bidi/>
        <w:spacing w:after="0" w:line="240" w:lineRule="auto"/>
        <w:jc w:val="center"/>
        <w:rPr>
          <w:rFonts w:ascii="Times New Roman" w:eastAsia="Calibri" w:hAnsi="Times New Roman" w:cs="B Zar"/>
          <w:sz w:val="28"/>
          <w:szCs w:val="28"/>
          <w:rtl/>
          <w:lang w:bidi="fa-IR"/>
        </w:rPr>
      </w:pPr>
      <w:bookmarkStart w:id="7" w:name="_Toc161613134"/>
      <w:r>
        <w:rPr>
          <w:rFonts w:ascii="Times New Roman" w:eastAsia="Calibri" w:hAnsi="Times New Roman" w:cs="B Zar" w:hint="cs"/>
          <w:sz w:val="28"/>
          <w:szCs w:val="28"/>
          <w:rtl/>
          <w:lang w:bidi="fa-IR"/>
        </w:rPr>
        <w:t>جدول2-</w:t>
      </w:r>
      <w:r w:rsidR="008D1374" w:rsidRPr="008D1374">
        <w:rPr>
          <w:rFonts w:ascii="Times New Roman" w:eastAsia="Calibri" w:hAnsi="Times New Roman" w:cs="B Zar" w:hint="cs"/>
          <w:sz w:val="28"/>
          <w:szCs w:val="28"/>
          <w:rtl/>
          <w:lang w:bidi="fa-IR"/>
        </w:rPr>
        <w:t>شاخص‏های مرکزی و پراکندگی نمرات پس‏آزمون آزمودنی‏ها</w:t>
      </w:r>
      <w:bookmarkEnd w:id="7"/>
    </w:p>
    <w:tbl>
      <w:tblPr>
        <w:bidiVisual/>
        <w:tblW w:w="5000" w:type="pct"/>
        <w:jc w:val="center"/>
        <w:tblLook w:val="04A0" w:firstRow="1" w:lastRow="0" w:firstColumn="1" w:lastColumn="0" w:noHBand="0" w:noVBand="1"/>
      </w:tblPr>
      <w:tblGrid>
        <w:gridCol w:w="2123"/>
        <w:gridCol w:w="1164"/>
        <w:gridCol w:w="738"/>
        <w:gridCol w:w="1037"/>
        <w:gridCol w:w="1430"/>
        <w:gridCol w:w="1037"/>
        <w:gridCol w:w="805"/>
        <w:gridCol w:w="1026"/>
      </w:tblGrid>
      <w:tr w:rsidR="008D1374" w:rsidRPr="008D1374" w14:paraId="0879145B" w14:textId="77777777" w:rsidTr="005F72E7">
        <w:trPr>
          <w:jc w:val="center"/>
        </w:trPr>
        <w:tc>
          <w:tcPr>
            <w:tcW w:w="1134" w:type="pct"/>
            <w:vAlign w:val="center"/>
          </w:tcPr>
          <w:p w14:paraId="0ABC33B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متغیر</w:t>
            </w:r>
          </w:p>
        </w:tc>
        <w:tc>
          <w:tcPr>
            <w:tcW w:w="622" w:type="pct"/>
            <w:vAlign w:val="center"/>
          </w:tcPr>
          <w:p w14:paraId="7118AEE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گروه</w:t>
            </w:r>
          </w:p>
        </w:tc>
        <w:tc>
          <w:tcPr>
            <w:tcW w:w="394" w:type="pct"/>
            <w:vAlign w:val="center"/>
          </w:tcPr>
          <w:p w14:paraId="5AFA88F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تعداد</w:t>
            </w:r>
          </w:p>
        </w:tc>
        <w:tc>
          <w:tcPr>
            <w:tcW w:w="554" w:type="pct"/>
            <w:vAlign w:val="center"/>
          </w:tcPr>
          <w:p w14:paraId="58655CA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میانگین</w:t>
            </w:r>
          </w:p>
        </w:tc>
        <w:tc>
          <w:tcPr>
            <w:tcW w:w="764" w:type="pct"/>
            <w:vAlign w:val="center"/>
          </w:tcPr>
          <w:p w14:paraId="43A01BE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انحراف معیار</w:t>
            </w:r>
          </w:p>
        </w:tc>
        <w:tc>
          <w:tcPr>
            <w:tcW w:w="554" w:type="pct"/>
            <w:vAlign w:val="center"/>
          </w:tcPr>
          <w:p w14:paraId="705A5CD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خطا</w:t>
            </w:r>
          </w:p>
        </w:tc>
        <w:tc>
          <w:tcPr>
            <w:tcW w:w="430" w:type="pct"/>
            <w:vAlign w:val="center"/>
          </w:tcPr>
          <w:p w14:paraId="55A825E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مینیمم</w:t>
            </w:r>
          </w:p>
        </w:tc>
        <w:tc>
          <w:tcPr>
            <w:tcW w:w="549" w:type="pct"/>
            <w:vAlign w:val="center"/>
          </w:tcPr>
          <w:p w14:paraId="2EC2F68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ماکسیمم</w:t>
            </w:r>
          </w:p>
        </w:tc>
      </w:tr>
      <w:tr w:rsidR="008D1374" w:rsidRPr="008D1374" w14:paraId="1B9CE18A" w14:textId="77777777" w:rsidTr="005F72E7">
        <w:trPr>
          <w:trHeight w:val="180"/>
          <w:jc w:val="center"/>
        </w:trPr>
        <w:tc>
          <w:tcPr>
            <w:tcW w:w="1134" w:type="pct"/>
            <w:vMerge w:val="restart"/>
            <w:vAlign w:val="center"/>
          </w:tcPr>
          <w:p w14:paraId="280EA31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حساسیت اضطرابی</w:t>
            </w:r>
          </w:p>
        </w:tc>
        <w:tc>
          <w:tcPr>
            <w:tcW w:w="622" w:type="pct"/>
            <w:tcBorders>
              <w:bottom w:val="single" w:sz="4" w:space="0" w:color="auto"/>
            </w:tcBorders>
            <w:vAlign w:val="center"/>
          </w:tcPr>
          <w:p w14:paraId="5492FCB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کنترل</w:t>
            </w:r>
          </w:p>
        </w:tc>
        <w:tc>
          <w:tcPr>
            <w:tcW w:w="394" w:type="pct"/>
            <w:tcBorders>
              <w:bottom w:val="single" w:sz="4" w:space="0" w:color="auto"/>
            </w:tcBorders>
            <w:vAlign w:val="center"/>
          </w:tcPr>
          <w:p w14:paraId="25F52EF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554" w:type="pct"/>
            <w:tcBorders>
              <w:bottom w:val="single" w:sz="4" w:space="0" w:color="auto"/>
            </w:tcBorders>
            <w:vAlign w:val="center"/>
          </w:tcPr>
          <w:p w14:paraId="4A17FF6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3.2726</w:t>
            </w:r>
          </w:p>
        </w:tc>
        <w:tc>
          <w:tcPr>
            <w:tcW w:w="764" w:type="pct"/>
            <w:tcBorders>
              <w:bottom w:val="single" w:sz="4" w:space="0" w:color="auto"/>
            </w:tcBorders>
            <w:vAlign w:val="center"/>
          </w:tcPr>
          <w:p w14:paraId="15AD7F9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.37007</w:t>
            </w:r>
          </w:p>
        </w:tc>
        <w:tc>
          <w:tcPr>
            <w:tcW w:w="554" w:type="pct"/>
            <w:tcBorders>
              <w:bottom w:val="single" w:sz="4" w:space="0" w:color="auto"/>
            </w:tcBorders>
            <w:vAlign w:val="center"/>
          </w:tcPr>
          <w:p w14:paraId="3C056D2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.09555</w:t>
            </w:r>
          </w:p>
        </w:tc>
        <w:tc>
          <w:tcPr>
            <w:tcW w:w="430" w:type="pct"/>
            <w:tcBorders>
              <w:bottom w:val="single" w:sz="4" w:space="0" w:color="auto"/>
            </w:tcBorders>
            <w:vAlign w:val="center"/>
          </w:tcPr>
          <w:p w14:paraId="373A013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2.69</w:t>
            </w:r>
          </w:p>
        </w:tc>
        <w:tc>
          <w:tcPr>
            <w:tcW w:w="549" w:type="pct"/>
            <w:tcBorders>
              <w:bottom w:val="single" w:sz="4" w:space="0" w:color="auto"/>
            </w:tcBorders>
            <w:vAlign w:val="center"/>
          </w:tcPr>
          <w:p w14:paraId="474E22E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3.92</w:t>
            </w:r>
          </w:p>
        </w:tc>
      </w:tr>
      <w:tr w:rsidR="008D1374" w:rsidRPr="008D1374" w14:paraId="514D4498" w14:textId="77777777" w:rsidTr="005F72E7">
        <w:trPr>
          <w:trHeight w:val="225"/>
          <w:jc w:val="center"/>
        </w:trPr>
        <w:tc>
          <w:tcPr>
            <w:tcW w:w="1134" w:type="pct"/>
            <w:vMerge/>
            <w:vAlign w:val="center"/>
          </w:tcPr>
          <w:p w14:paraId="6C852FC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22" w:type="pct"/>
            <w:tcBorders>
              <w:top w:val="single" w:sz="4" w:space="0" w:color="auto"/>
              <w:bottom w:val="single" w:sz="4" w:space="0" w:color="auto"/>
            </w:tcBorders>
            <w:vAlign w:val="center"/>
          </w:tcPr>
          <w:p w14:paraId="4C865AB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آزمایش</w:t>
            </w:r>
          </w:p>
        </w:tc>
        <w:tc>
          <w:tcPr>
            <w:tcW w:w="394" w:type="pct"/>
            <w:tcBorders>
              <w:top w:val="single" w:sz="4" w:space="0" w:color="auto"/>
              <w:bottom w:val="single" w:sz="4" w:space="0" w:color="auto"/>
            </w:tcBorders>
            <w:vAlign w:val="center"/>
          </w:tcPr>
          <w:p w14:paraId="59537A6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554" w:type="pct"/>
            <w:tcBorders>
              <w:top w:val="single" w:sz="4" w:space="0" w:color="auto"/>
            </w:tcBorders>
            <w:vAlign w:val="center"/>
          </w:tcPr>
          <w:p w14:paraId="728B52F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3.5887</w:t>
            </w:r>
          </w:p>
        </w:tc>
        <w:tc>
          <w:tcPr>
            <w:tcW w:w="764" w:type="pct"/>
            <w:tcBorders>
              <w:top w:val="single" w:sz="4" w:space="0" w:color="auto"/>
            </w:tcBorders>
            <w:vAlign w:val="center"/>
          </w:tcPr>
          <w:p w14:paraId="65FA217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.55707</w:t>
            </w:r>
          </w:p>
        </w:tc>
        <w:tc>
          <w:tcPr>
            <w:tcW w:w="554" w:type="pct"/>
            <w:tcBorders>
              <w:top w:val="single" w:sz="4" w:space="0" w:color="auto"/>
            </w:tcBorders>
            <w:vAlign w:val="center"/>
          </w:tcPr>
          <w:p w14:paraId="47E2054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.14383</w:t>
            </w:r>
          </w:p>
        </w:tc>
        <w:tc>
          <w:tcPr>
            <w:tcW w:w="430" w:type="pct"/>
            <w:tcBorders>
              <w:top w:val="single" w:sz="4" w:space="0" w:color="auto"/>
            </w:tcBorders>
            <w:vAlign w:val="center"/>
          </w:tcPr>
          <w:p w14:paraId="44F1601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2.54</w:t>
            </w:r>
          </w:p>
        </w:tc>
        <w:tc>
          <w:tcPr>
            <w:tcW w:w="549" w:type="pct"/>
            <w:tcBorders>
              <w:top w:val="single" w:sz="4" w:space="0" w:color="auto"/>
            </w:tcBorders>
            <w:vAlign w:val="center"/>
          </w:tcPr>
          <w:p w14:paraId="7B00306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4.47</w:t>
            </w:r>
          </w:p>
        </w:tc>
      </w:tr>
      <w:tr w:rsidR="008D1374" w:rsidRPr="008D1374" w14:paraId="3C9A757D" w14:textId="77777777" w:rsidTr="005F72E7">
        <w:trPr>
          <w:trHeight w:val="225"/>
          <w:jc w:val="center"/>
        </w:trPr>
        <w:tc>
          <w:tcPr>
            <w:tcW w:w="1134" w:type="pct"/>
            <w:vMerge/>
            <w:vAlign w:val="center"/>
          </w:tcPr>
          <w:p w14:paraId="1C4D542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22" w:type="pct"/>
            <w:tcBorders>
              <w:top w:val="single" w:sz="4" w:space="0" w:color="auto"/>
              <w:bottom w:val="single" w:sz="4" w:space="0" w:color="auto"/>
            </w:tcBorders>
            <w:vAlign w:val="center"/>
          </w:tcPr>
          <w:p w14:paraId="5DA273A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حالت کلی</w:t>
            </w:r>
          </w:p>
        </w:tc>
        <w:tc>
          <w:tcPr>
            <w:tcW w:w="394" w:type="pct"/>
            <w:tcBorders>
              <w:top w:val="single" w:sz="4" w:space="0" w:color="auto"/>
              <w:bottom w:val="single" w:sz="4" w:space="0" w:color="auto"/>
            </w:tcBorders>
            <w:vAlign w:val="center"/>
          </w:tcPr>
          <w:p w14:paraId="3C3C71F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c>
          <w:tcPr>
            <w:tcW w:w="554" w:type="pct"/>
            <w:tcBorders>
              <w:top w:val="single" w:sz="4" w:space="0" w:color="auto"/>
            </w:tcBorders>
            <w:vAlign w:val="center"/>
          </w:tcPr>
          <w:p w14:paraId="75ECDA7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3.4306</w:t>
            </w:r>
          </w:p>
        </w:tc>
        <w:tc>
          <w:tcPr>
            <w:tcW w:w="764" w:type="pct"/>
            <w:tcBorders>
              <w:top w:val="single" w:sz="4" w:space="0" w:color="auto"/>
            </w:tcBorders>
            <w:vAlign w:val="center"/>
          </w:tcPr>
          <w:p w14:paraId="1A85B08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.49170</w:t>
            </w:r>
          </w:p>
        </w:tc>
        <w:tc>
          <w:tcPr>
            <w:tcW w:w="554" w:type="pct"/>
            <w:tcBorders>
              <w:top w:val="single" w:sz="4" w:space="0" w:color="auto"/>
            </w:tcBorders>
            <w:vAlign w:val="center"/>
          </w:tcPr>
          <w:p w14:paraId="15D1951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.08977</w:t>
            </w:r>
          </w:p>
        </w:tc>
        <w:tc>
          <w:tcPr>
            <w:tcW w:w="430" w:type="pct"/>
            <w:tcBorders>
              <w:top w:val="single" w:sz="4" w:space="0" w:color="auto"/>
            </w:tcBorders>
            <w:vAlign w:val="center"/>
          </w:tcPr>
          <w:p w14:paraId="245164B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2.54</w:t>
            </w:r>
          </w:p>
        </w:tc>
        <w:tc>
          <w:tcPr>
            <w:tcW w:w="549" w:type="pct"/>
            <w:tcBorders>
              <w:top w:val="single" w:sz="4" w:space="0" w:color="auto"/>
            </w:tcBorders>
            <w:vAlign w:val="center"/>
          </w:tcPr>
          <w:p w14:paraId="6192177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4.47</w:t>
            </w:r>
          </w:p>
        </w:tc>
      </w:tr>
      <w:tr w:rsidR="008D1374" w:rsidRPr="008D1374" w14:paraId="6B0AE081" w14:textId="77777777" w:rsidTr="005F72E7">
        <w:trPr>
          <w:trHeight w:val="225"/>
          <w:jc w:val="center"/>
        </w:trPr>
        <w:tc>
          <w:tcPr>
            <w:tcW w:w="1134" w:type="pct"/>
            <w:vMerge w:val="restart"/>
            <w:vAlign w:val="center"/>
          </w:tcPr>
          <w:p w14:paraId="0C9A06A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عدم تحمل بلاتکلیفی</w:t>
            </w:r>
          </w:p>
        </w:tc>
        <w:tc>
          <w:tcPr>
            <w:tcW w:w="622" w:type="pct"/>
            <w:tcBorders>
              <w:top w:val="single" w:sz="4" w:space="0" w:color="auto"/>
              <w:bottom w:val="single" w:sz="4" w:space="0" w:color="auto"/>
            </w:tcBorders>
            <w:vAlign w:val="center"/>
          </w:tcPr>
          <w:p w14:paraId="0BFE81D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کنترل</w:t>
            </w:r>
          </w:p>
        </w:tc>
        <w:tc>
          <w:tcPr>
            <w:tcW w:w="394" w:type="pct"/>
            <w:tcBorders>
              <w:top w:val="single" w:sz="4" w:space="0" w:color="auto"/>
              <w:bottom w:val="single" w:sz="4" w:space="0" w:color="auto"/>
            </w:tcBorders>
            <w:vAlign w:val="center"/>
          </w:tcPr>
          <w:p w14:paraId="3DC73BD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554" w:type="pct"/>
            <w:tcBorders>
              <w:top w:val="single" w:sz="4" w:space="0" w:color="auto"/>
            </w:tcBorders>
            <w:vAlign w:val="center"/>
          </w:tcPr>
          <w:p w14:paraId="1F5080A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4.1833</w:t>
            </w:r>
          </w:p>
        </w:tc>
        <w:tc>
          <w:tcPr>
            <w:tcW w:w="764" w:type="pct"/>
            <w:tcBorders>
              <w:top w:val="single" w:sz="4" w:space="0" w:color="auto"/>
            </w:tcBorders>
            <w:vAlign w:val="center"/>
          </w:tcPr>
          <w:p w14:paraId="6E653C3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.80438</w:t>
            </w:r>
          </w:p>
        </w:tc>
        <w:tc>
          <w:tcPr>
            <w:tcW w:w="554" w:type="pct"/>
            <w:tcBorders>
              <w:top w:val="single" w:sz="4" w:space="0" w:color="auto"/>
            </w:tcBorders>
            <w:vAlign w:val="center"/>
          </w:tcPr>
          <w:p w14:paraId="3CC331B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.20769</w:t>
            </w:r>
          </w:p>
        </w:tc>
        <w:tc>
          <w:tcPr>
            <w:tcW w:w="430" w:type="pct"/>
            <w:tcBorders>
              <w:top w:val="single" w:sz="4" w:space="0" w:color="auto"/>
            </w:tcBorders>
            <w:vAlign w:val="center"/>
          </w:tcPr>
          <w:p w14:paraId="2757148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1.75</w:t>
            </w:r>
          </w:p>
        </w:tc>
        <w:tc>
          <w:tcPr>
            <w:tcW w:w="549" w:type="pct"/>
            <w:tcBorders>
              <w:top w:val="single" w:sz="4" w:space="0" w:color="auto"/>
            </w:tcBorders>
            <w:vAlign w:val="center"/>
          </w:tcPr>
          <w:p w14:paraId="52BB006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5.00</w:t>
            </w:r>
          </w:p>
        </w:tc>
      </w:tr>
      <w:tr w:rsidR="008D1374" w:rsidRPr="008D1374" w14:paraId="1C3A98FC" w14:textId="77777777" w:rsidTr="005F72E7">
        <w:trPr>
          <w:trHeight w:val="225"/>
          <w:jc w:val="center"/>
        </w:trPr>
        <w:tc>
          <w:tcPr>
            <w:tcW w:w="1134" w:type="pct"/>
            <w:vMerge/>
            <w:vAlign w:val="center"/>
          </w:tcPr>
          <w:p w14:paraId="1B53AF7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22" w:type="pct"/>
            <w:tcBorders>
              <w:top w:val="single" w:sz="4" w:space="0" w:color="auto"/>
              <w:bottom w:val="single" w:sz="4" w:space="0" w:color="auto"/>
            </w:tcBorders>
            <w:vAlign w:val="center"/>
          </w:tcPr>
          <w:p w14:paraId="747E888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آزمایش</w:t>
            </w:r>
          </w:p>
        </w:tc>
        <w:tc>
          <w:tcPr>
            <w:tcW w:w="394" w:type="pct"/>
            <w:tcBorders>
              <w:top w:val="single" w:sz="4" w:space="0" w:color="auto"/>
              <w:bottom w:val="single" w:sz="4" w:space="0" w:color="auto"/>
            </w:tcBorders>
            <w:vAlign w:val="center"/>
          </w:tcPr>
          <w:p w14:paraId="35493E6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15</w:t>
            </w:r>
          </w:p>
        </w:tc>
        <w:tc>
          <w:tcPr>
            <w:tcW w:w="554" w:type="pct"/>
            <w:tcBorders>
              <w:top w:val="single" w:sz="4" w:space="0" w:color="auto"/>
              <w:bottom w:val="single" w:sz="4" w:space="0" w:color="auto"/>
            </w:tcBorders>
            <w:vAlign w:val="center"/>
          </w:tcPr>
          <w:p w14:paraId="55EC8DE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2.8520</w:t>
            </w:r>
          </w:p>
        </w:tc>
        <w:tc>
          <w:tcPr>
            <w:tcW w:w="764" w:type="pct"/>
            <w:tcBorders>
              <w:top w:val="single" w:sz="4" w:space="0" w:color="auto"/>
              <w:bottom w:val="single" w:sz="4" w:space="0" w:color="auto"/>
            </w:tcBorders>
            <w:vAlign w:val="center"/>
          </w:tcPr>
          <w:p w14:paraId="6F0B9FA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.78305</w:t>
            </w:r>
          </w:p>
        </w:tc>
        <w:tc>
          <w:tcPr>
            <w:tcW w:w="554" w:type="pct"/>
            <w:tcBorders>
              <w:top w:val="single" w:sz="4" w:space="0" w:color="auto"/>
              <w:bottom w:val="single" w:sz="4" w:space="0" w:color="auto"/>
            </w:tcBorders>
            <w:vAlign w:val="center"/>
          </w:tcPr>
          <w:p w14:paraId="2BF84B8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.20218</w:t>
            </w:r>
          </w:p>
        </w:tc>
        <w:tc>
          <w:tcPr>
            <w:tcW w:w="430" w:type="pct"/>
            <w:tcBorders>
              <w:top w:val="single" w:sz="4" w:space="0" w:color="auto"/>
              <w:bottom w:val="single" w:sz="4" w:space="0" w:color="auto"/>
            </w:tcBorders>
            <w:vAlign w:val="center"/>
          </w:tcPr>
          <w:p w14:paraId="6F76DBC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1.13</w:t>
            </w:r>
          </w:p>
        </w:tc>
        <w:tc>
          <w:tcPr>
            <w:tcW w:w="549" w:type="pct"/>
            <w:tcBorders>
              <w:top w:val="single" w:sz="4" w:space="0" w:color="auto"/>
              <w:bottom w:val="single" w:sz="4" w:space="0" w:color="auto"/>
            </w:tcBorders>
            <w:vAlign w:val="center"/>
          </w:tcPr>
          <w:p w14:paraId="3DDB2C2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3.75</w:t>
            </w:r>
          </w:p>
        </w:tc>
      </w:tr>
      <w:tr w:rsidR="008D1374" w:rsidRPr="008D1374" w14:paraId="67B84E8A" w14:textId="77777777" w:rsidTr="005F72E7">
        <w:trPr>
          <w:trHeight w:val="225"/>
          <w:jc w:val="center"/>
        </w:trPr>
        <w:tc>
          <w:tcPr>
            <w:tcW w:w="1134" w:type="pct"/>
            <w:vMerge/>
            <w:vAlign w:val="center"/>
          </w:tcPr>
          <w:p w14:paraId="0F0BBED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622" w:type="pct"/>
            <w:tcBorders>
              <w:top w:val="single" w:sz="4" w:space="0" w:color="auto"/>
              <w:bottom w:val="single" w:sz="4" w:space="0" w:color="auto"/>
            </w:tcBorders>
            <w:vAlign w:val="center"/>
          </w:tcPr>
          <w:p w14:paraId="50A4CF9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حالت کلی</w:t>
            </w:r>
          </w:p>
        </w:tc>
        <w:tc>
          <w:tcPr>
            <w:tcW w:w="394" w:type="pct"/>
            <w:tcBorders>
              <w:top w:val="single" w:sz="4" w:space="0" w:color="auto"/>
              <w:bottom w:val="single" w:sz="4" w:space="0" w:color="auto"/>
            </w:tcBorders>
            <w:vAlign w:val="center"/>
          </w:tcPr>
          <w:p w14:paraId="5DBBAD8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c>
          <w:tcPr>
            <w:tcW w:w="554" w:type="pct"/>
            <w:tcBorders>
              <w:top w:val="single" w:sz="4" w:space="0" w:color="auto"/>
            </w:tcBorders>
            <w:vAlign w:val="center"/>
          </w:tcPr>
          <w:p w14:paraId="03FC718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3.5177</w:t>
            </w:r>
          </w:p>
        </w:tc>
        <w:tc>
          <w:tcPr>
            <w:tcW w:w="764" w:type="pct"/>
            <w:tcBorders>
              <w:top w:val="single" w:sz="4" w:space="0" w:color="auto"/>
            </w:tcBorders>
            <w:vAlign w:val="center"/>
          </w:tcPr>
          <w:p w14:paraId="069B1F7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1.03284</w:t>
            </w:r>
          </w:p>
        </w:tc>
        <w:tc>
          <w:tcPr>
            <w:tcW w:w="554" w:type="pct"/>
            <w:tcBorders>
              <w:top w:val="single" w:sz="4" w:space="0" w:color="auto"/>
            </w:tcBorders>
            <w:vAlign w:val="center"/>
          </w:tcPr>
          <w:p w14:paraId="08128AD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.18857</w:t>
            </w:r>
          </w:p>
        </w:tc>
        <w:tc>
          <w:tcPr>
            <w:tcW w:w="430" w:type="pct"/>
            <w:tcBorders>
              <w:top w:val="single" w:sz="4" w:space="0" w:color="auto"/>
            </w:tcBorders>
            <w:vAlign w:val="center"/>
          </w:tcPr>
          <w:p w14:paraId="4A64606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1.13</w:t>
            </w:r>
          </w:p>
        </w:tc>
        <w:tc>
          <w:tcPr>
            <w:tcW w:w="549" w:type="pct"/>
            <w:tcBorders>
              <w:top w:val="single" w:sz="4" w:space="0" w:color="auto"/>
            </w:tcBorders>
            <w:vAlign w:val="center"/>
          </w:tcPr>
          <w:p w14:paraId="07D3E9A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5.00</w:t>
            </w:r>
          </w:p>
        </w:tc>
      </w:tr>
    </w:tbl>
    <w:p w14:paraId="24A9E2E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24732298" w14:textId="6CECEA95"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همانطور که در جدول </w:t>
      </w:r>
      <w:r w:rsidR="00430652">
        <w:rPr>
          <w:rFonts w:ascii="Times New Roman" w:eastAsia="Calibri" w:hAnsi="Times New Roman" w:cs="B Zar" w:hint="cs"/>
          <w:sz w:val="28"/>
          <w:szCs w:val="28"/>
          <w:rtl/>
          <w:lang w:bidi="fa-IR"/>
        </w:rPr>
        <w:t>بالا</w:t>
      </w:r>
      <w:r w:rsidRPr="008D1374">
        <w:rPr>
          <w:rFonts w:ascii="Times New Roman" w:eastAsia="Calibri" w:hAnsi="Times New Roman" w:cs="B Zar" w:hint="cs"/>
          <w:sz w:val="28"/>
          <w:szCs w:val="28"/>
          <w:rtl/>
          <w:lang w:bidi="fa-IR"/>
        </w:rPr>
        <w:t xml:space="preserve"> مشاهده می‌شود بین دو گروه آزمایش و کنترل از نظر میانگین، میانه، کمترین مقدار و بیشترین مقدار و انحراف معیار برای متغیرهای </w:t>
      </w:r>
      <w:r w:rsidRPr="008D1374">
        <w:rPr>
          <w:rFonts w:ascii="Times New Roman" w:eastAsia="Calibri" w:hAnsi="Times New Roman" w:cs="B Zar"/>
          <w:sz w:val="28"/>
          <w:szCs w:val="28"/>
          <w:rtl/>
          <w:lang w:bidi="fa-IR"/>
        </w:rPr>
        <w:t>حساسیت اضطرابی وعدم تحمل بلاتکلیفی در افراد با اعتیاد به مواد روان گردان</w:t>
      </w:r>
      <w:r w:rsidRPr="008D1374">
        <w:rPr>
          <w:rFonts w:ascii="Times New Roman" w:eastAsia="Calibri" w:hAnsi="Times New Roman" w:cs="B Zar" w:hint="cs"/>
          <w:sz w:val="28"/>
          <w:szCs w:val="28"/>
          <w:rtl/>
          <w:lang w:bidi="fa-IR"/>
        </w:rPr>
        <w:t xml:space="preserve"> تفاوت‌های قابل ملاحظه‌ای مشاهده می‌شود و به نظر می‌رسد که انجام مداخله احتمالاً تأثیرگذار بوده است. یافته‌های استنباطی که در ادامه فصل آورده شده است، این مسئله را دقیق تر مورد کنکاش قرار داده است.</w:t>
      </w:r>
    </w:p>
    <w:p w14:paraId="7002F729" w14:textId="1E8201A3" w:rsidR="008D1374" w:rsidRPr="008D1374" w:rsidRDefault="00430652" w:rsidP="008D1374">
      <w:pPr>
        <w:widowControl w:val="0"/>
        <w:bidi/>
        <w:spacing w:after="0" w:line="240" w:lineRule="auto"/>
        <w:jc w:val="lowKashida"/>
        <w:rPr>
          <w:rFonts w:ascii="Times New Roman" w:eastAsia="Calibri" w:hAnsi="Times New Roman" w:cs="B Zar"/>
          <w:sz w:val="28"/>
          <w:szCs w:val="28"/>
          <w:rtl/>
          <w:lang w:bidi="fa-IR"/>
        </w:rPr>
      </w:pPr>
      <w:bookmarkStart w:id="8" w:name="_Toc161613105"/>
      <w:r>
        <w:rPr>
          <w:rFonts w:ascii="Times New Roman" w:eastAsia="Calibri" w:hAnsi="Times New Roman" w:cs="B Zar" w:hint="cs"/>
          <w:sz w:val="28"/>
          <w:szCs w:val="28"/>
          <w:rtl/>
          <w:lang w:bidi="fa-IR"/>
        </w:rPr>
        <w:t xml:space="preserve">یافته های </w:t>
      </w:r>
      <w:r w:rsidR="008D1374" w:rsidRPr="008D1374">
        <w:rPr>
          <w:rFonts w:ascii="Times New Roman" w:eastAsia="Calibri" w:hAnsi="Times New Roman" w:cs="B Zar"/>
          <w:sz w:val="28"/>
          <w:szCs w:val="28"/>
          <w:rtl/>
          <w:lang w:bidi="fa-IR"/>
        </w:rPr>
        <w:t>استنباطی</w:t>
      </w:r>
      <w:bookmarkEnd w:id="8"/>
      <w:r w:rsidR="008D1374" w:rsidRPr="008D1374">
        <w:rPr>
          <w:rFonts w:ascii="Times New Roman" w:eastAsia="Calibri" w:hAnsi="Times New Roman" w:cs="B Zar"/>
          <w:sz w:val="28"/>
          <w:szCs w:val="28"/>
          <w:rtl/>
          <w:lang w:bidi="fa-IR"/>
        </w:rPr>
        <w:t xml:space="preserve"> </w:t>
      </w:r>
    </w:p>
    <w:p w14:paraId="3CD0C6D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همان‏طور که قبلاً نیز ذکر شد، تحلیل کوواریانس و یا آزمون‏های جایگزین برای آزمون فرضیه‏های تحقیق به کار می‏رود. به طور کلی تحلیل کواریانس حالت جامعی از تحلیل واریانس است که در آن ضمن مقایسه میانگین‏های یک یا چند گروه و برآورد تأثیر یک یا چند متغیر مستقل، اثر یک یا چند متغیر کنترل، مداخله‏گر، همپراش</w:t>
      </w:r>
      <w:r w:rsidRPr="008D1374">
        <w:rPr>
          <w:rFonts w:ascii="Times New Roman" w:eastAsia="Calibri" w:hAnsi="Times New Roman" w:cs="B Zar"/>
          <w:sz w:val="28"/>
          <w:szCs w:val="28"/>
          <w:vertAlign w:val="superscript"/>
          <w:rtl/>
          <w:lang w:bidi="fa-IR"/>
        </w:rPr>
        <w:footnoteReference w:id="3"/>
      </w:r>
      <w:r w:rsidRPr="008D1374">
        <w:rPr>
          <w:rFonts w:ascii="Times New Roman" w:eastAsia="Calibri" w:hAnsi="Times New Roman" w:cs="B Zar"/>
          <w:sz w:val="28"/>
          <w:szCs w:val="28"/>
          <w:vertAlign w:val="superscript"/>
          <w:rtl/>
          <w:lang w:bidi="fa-IR"/>
        </w:rPr>
        <w:t>.</w:t>
      </w:r>
      <w:r w:rsidRPr="008D1374">
        <w:rPr>
          <w:rFonts w:ascii="Times New Roman" w:eastAsia="Calibri" w:hAnsi="Times New Roman" w:cs="B Zar" w:hint="cs"/>
          <w:sz w:val="28"/>
          <w:szCs w:val="28"/>
          <w:rtl/>
          <w:lang w:bidi="fa-IR"/>
        </w:rPr>
        <w:t xml:space="preserve"> از </w:t>
      </w:r>
      <w:r w:rsidRPr="008D1374">
        <w:rPr>
          <w:rFonts w:ascii="Times New Roman" w:eastAsia="Calibri" w:hAnsi="Times New Roman" w:cs="B Zar" w:hint="cs"/>
          <w:sz w:val="28"/>
          <w:szCs w:val="28"/>
          <w:rtl/>
          <w:lang w:bidi="fa-IR"/>
        </w:rPr>
        <w:lastRenderedPageBreak/>
        <w:t xml:space="preserve">معادله خارج می‏شود؛ به عبارت دیگر تحلیل کوواریانس روشی آماری است که اجازه می‏دهد اثر یک متغیر مستقل بر متغیر وابسته مورد بررسی قرار گیرد، در حالی که اثر متغیر دیگری را حذف کرده و یا از بین می‏برد. بهترین حالت استفاده از تحلیل کوواریانس وقتی است که آزمودنی‏ها به طور تصادفی در یکی از سطوح متغیر مستقل قرار داده شوند و متغیر تصادفی کمکی یا همپراش پیش از تحلیل اندازه‏گیری شود و نه پس از آن؛ زیرا اگر پس از تحلیل اندازه‏گیری شود ممکن است با در معرض قرار گرفتن متغیر مستقل دچار، تغییر گردد. جهت تحلیل کوواریانس باید حتماً پیش فرض‌های آن بررسی شود که در ادامه به </w:t>
      </w:r>
      <w:r w:rsidRPr="008D1374">
        <w:rPr>
          <w:rFonts w:ascii="Times New Roman" w:eastAsia="Calibri" w:hAnsi="Times New Roman" w:cs="B Zar"/>
          <w:sz w:val="28"/>
          <w:szCs w:val="28"/>
          <w:rtl/>
          <w:lang w:bidi="fa-IR"/>
        </w:rPr>
        <w:t>آن‌ها</w:t>
      </w:r>
      <w:r w:rsidRPr="008D1374">
        <w:rPr>
          <w:rFonts w:ascii="Times New Roman" w:eastAsia="Calibri" w:hAnsi="Times New Roman" w:cs="B Zar" w:hint="cs"/>
          <w:sz w:val="28"/>
          <w:szCs w:val="28"/>
          <w:rtl/>
          <w:lang w:bidi="fa-IR"/>
        </w:rPr>
        <w:t xml:space="preserve"> اشاره شده است.</w:t>
      </w:r>
    </w:p>
    <w:p w14:paraId="30693C7D" w14:textId="7C8587E1"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bookmarkStart w:id="9" w:name="_Toc161613106"/>
      <w:r w:rsidRPr="008D1374">
        <w:rPr>
          <w:rFonts w:ascii="Times New Roman" w:eastAsia="Calibri" w:hAnsi="Times New Roman" w:cs="B Zar" w:hint="cs"/>
          <w:sz w:val="28"/>
          <w:szCs w:val="28"/>
          <w:rtl/>
          <w:lang w:bidi="fa-IR"/>
        </w:rPr>
        <w:t>پیش فرض‌های تحلیل کوواریانس</w:t>
      </w:r>
      <w:bookmarkEnd w:id="9"/>
    </w:p>
    <w:p w14:paraId="5042501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برای کاربرد روش تحلیل کوواریانس باید 8 پیش‏ فرض زیر برقرار باشد (پالانت</w:t>
      </w:r>
      <w:r w:rsidRPr="008D1374">
        <w:rPr>
          <w:rFonts w:ascii="Times New Roman" w:eastAsia="Calibri" w:hAnsi="Times New Roman" w:cs="B Zar"/>
          <w:sz w:val="28"/>
          <w:szCs w:val="28"/>
          <w:vertAlign w:val="superscript"/>
          <w:rtl/>
          <w:lang w:bidi="fa-IR"/>
        </w:rPr>
        <w:footnoteReference w:id="4"/>
      </w:r>
      <w:r w:rsidRPr="008D1374">
        <w:rPr>
          <w:rFonts w:ascii="Times New Roman" w:eastAsia="Calibri" w:hAnsi="Times New Roman" w:cs="B Zar"/>
          <w:sz w:val="28"/>
          <w:szCs w:val="28"/>
          <w:vertAlign w:val="superscript"/>
          <w:rtl/>
          <w:lang w:bidi="fa-IR"/>
        </w:rPr>
        <w:t>.</w:t>
      </w:r>
      <w:r w:rsidRPr="008D1374">
        <w:rPr>
          <w:rFonts w:ascii="Times New Roman" w:eastAsia="Calibri" w:hAnsi="Times New Roman" w:cs="B Zar" w:hint="cs"/>
          <w:sz w:val="28"/>
          <w:szCs w:val="28"/>
          <w:rtl/>
          <w:lang w:bidi="fa-IR"/>
        </w:rPr>
        <w:t>، 1389):</w:t>
      </w:r>
    </w:p>
    <w:p w14:paraId="1B07638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پیش فرض 1) متغیر وابسته از داده‏های فاصله‏ای یا نسبی تشکیل شود: همان‏طور که قبلاً نیز ذکر شده در سنجش متغیر وابسته، مقیاس پنج و شش گزینه‏ای لیکرت به کار رفته است، پس می‏توان گفت که داده‏های متغیر وابسته فاصله‏ای هستند.</w:t>
      </w:r>
    </w:p>
    <w:p w14:paraId="05826F2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پیش فرض 2) جامعه دارای توزیع نرمال باشد: </w:t>
      </w:r>
      <w:r w:rsidRPr="008D1374">
        <w:rPr>
          <w:rFonts w:ascii="Times New Roman" w:eastAsia="Calibri" w:hAnsi="Times New Roman" w:cs="B Zar"/>
          <w:sz w:val="28"/>
          <w:szCs w:val="28"/>
          <w:rtl/>
          <w:lang w:bidi="fa-IR"/>
        </w:rPr>
        <w:t>یکی از روش‌های بررسی ادعای نرمال بودن توزیع متغیر استفاده از آزمون کولموگروف</w:t>
      </w:r>
      <w:r w:rsidRPr="008D1374">
        <w:rPr>
          <w:rFonts w:ascii="Arial" w:eastAsia="Calibri" w:hAnsi="Arial" w:cs="Arial" w:hint="cs"/>
          <w:sz w:val="28"/>
          <w:szCs w:val="28"/>
          <w:rtl/>
          <w:lang w:bidi="fa-IR"/>
        </w:rPr>
        <w:t>–</w:t>
      </w:r>
      <w:r w:rsidRPr="008D1374">
        <w:rPr>
          <w:rFonts w:ascii="Times New Roman" w:eastAsia="Calibri" w:hAnsi="Times New Roman" w:cs="B Zar"/>
          <w:sz w:val="28"/>
          <w:szCs w:val="28"/>
          <w:rtl/>
          <w:lang w:bidi="fa-IR"/>
        </w:rPr>
        <w:t>اسمیرنوف است. نتایج این آزمون در جدول زیر ارائه شده است.</w:t>
      </w:r>
    </w:p>
    <w:p w14:paraId="77EF636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آیا متغیرهای طراحی شده دارای توزیع نرمال است؟</w:t>
      </w:r>
    </w:p>
    <w:p w14:paraId="35C5CC7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فرضیه صفر: متغیرهای تحقیق دارای توزیع نرمال هستند.</w:t>
      </w:r>
    </w:p>
    <w:p w14:paraId="004123D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فرضیه یک: متغیرهای تحقیق دارای توزیع نرمال نیستند.</w:t>
      </w:r>
    </w:p>
    <w:p w14:paraId="346E5360" w14:textId="77777777" w:rsidR="00430652" w:rsidRDefault="00430652" w:rsidP="008D1374">
      <w:pPr>
        <w:widowControl w:val="0"/>
        <w:bidi/>
        <w:spacing w:after="0" w:line="240" w:lineRule="auto"/>
        <w:jc w:val="lowKashida"/>
        <w:rPr>
          <w:rFonts w:ascii="Times New Roman" w:eastAsia="Calibri" w:hAnsi="Times New Roman" w:cs="B Zar"/>
          <w:sz w:val="28"/>
          <w:szCs w:val="28"/>
          <w:rtl/>
          <w:lang w:bidi="fa-IR"/>
        </w:rPr>
      </w:pPr>
      <w:bookmarkStart w:id="10" w:name="_Toc359146457"/>
      <w:bookmarkStart w:id="11" w:name="_Toc161613135"/>
    </w:p>
    <w:p w14:paraId="5E0863DD" w14:textId="0A7C9A0C" w:rsidR="008D1374" w:rsidRPr="008D1374" w:rsidRDefault="00951466" w:rsidP="00430652">
      <w:pPr>
        <w:widowControl w:val="0"/>
        <w:bidi/>
        <w:spacing w:after="0" w:line="240" w:lineRule="auto"/>
        <w:jc w:val="lowKashida"/>
        <w:rPr>
          <w:rFonts w:ascii="Times New Roman" w:eastAsia="Calibri" w:hAnsi="Times New Roman" w:cs="B Zar"/>
          <w:sz w:val="28"/>
          <w:szCs w:val="28"/>
          <w:rtl/>
          <w:lang w:bidi="fa-IR"/>
        </w:rPr>
      </w:pPr>
      <w:r>
        <w:rPr>
          <w:rFonts w:ascii="Times New Roman" w:eastAsia="Calibri" w:hAnsi="Times New Roman" w:cs="B Zar" w:hint="cs"/>
          <w:sz w:val="28"/>
          <w:szCs w:val="28"/>
          <w:rtl/>
          <w:lang w:bidi="fa-IR"/>
        </w:rPr>
        <w:t xml:space="preserve">جدول 3- </w:t>
      </w:r>
      <w:r w:rsidR="008D1374" w:rsidRPr="008D1374">
        <w:rPr>
          <w:rFonts w:ascii="Times New Roman" w:eastAsia="Calibri" w:hAnsi="Times New Roman" w:cs="B Zar"/>
          <w:sz w:val="28"/>
          <w:szCs w:val="28"/>
          <w:rtl/>
          <w:lang w:bidi="fa-IR"/>
        </w:rPr>
        <w:t>توزیع نرمال متغیرها</w:t>
      </w:r>
      <w:bookmarkEnd w:id="10"/>
      <w:bookmarkEnd w:id="11"/>
    </w:p>
    <w:tbl>
      <w:tblPr>
        <w:tblW w:w="4866" w:type="pct"/>
        <w:jc w:val="center"/>
        <w:tblLook w:val="04A0" w:firstRow="1" w:lastRow="0" w:firstColumn="1" w:lastColumn="0" w:noHBand="0" w:noVBand="1"/>
      </w:tblPr>
      <w:tblGrid>
        <w:gridCol w:w="2026"/>
        <w:gridCol w:w="4693"/>
        <w:gridCol w:w="2390"/>
      </w:tblGrid>
      <w:tr w:rsidR="008D1374" w:rsidRPr="008D1374" w14:paraId="7CDA5780" w14:textId="77777777" w:rsidTr="005F72E7">
        <w:trPr>
          <w:jc w:val="center"/>
        </w:trPr>
        <w:tc>
          <w:tcPr>
            <w:tcW w:w="1112" w:type="pct"/>
            <w:shd w:val="clear" w:color="auto" w:fill="D5DCE4"/>
            <w:vAlign w:val="center"/>
          </w:tcPr>
          <w:p w14:paraId="02EC0C0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گروه</w:t>
            </w:r>
          </w:p>
        </w:tc>
        <w:tc>
          <w:tcPr>
            <w:tcW w:w="2576" w:type="pct"/>
            <w:shd w:val="clear" w:color="auto" w:fill="D5DCE4"/>
            <w:vAlign w:val="center"/>
          </w:tcPr>
          <w:p w14:paraId="34970CC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مؤلفه</w:t>
            </w:r>
          </w:p>
        </w:tc>
        <w:tc>
          <w:tcPr>
            <w:tcW w:w="1312" w:type="pct"/>
            <w:shd w:val="clear" w:color="auto" w:fill="D5DCE4"/>
            <w:vAlign w:val="center"/>
          </w:tcPr>
          <w:p w14:paraId="21D17DF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معنی داری</w:t>
            </w:r>
          </w:p>
        </w:tc>
      </w:tr>
      <w:tr w:rsidR="008D1374" w:rsidRPr="008D1374" w14:paraId="062ACB4A" w14:textId="77777777" w:rsidTr="005F72E7">
        <w:trPr>
          <w:jc w:val="center"/>
        </w:trPr>
        <w:tc>
          <w:tcPr>
            <w:tcW w:w="1112" w:type="pct"/>
            <w:vMerge w:val="restart"/>
            <w:shd w:val="clear" w:color="auto" w:fill="D5DCE4"/>
            <w:vAlign w:val="center"/>
          </w:tcPr>
          <w:p w14:paraId="5F5BC37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کنترل</w:t>
            </w:r>
          </w:p>
        </w:tc>
        <w:tc>
          <w:tcPr>
            <w:tcW w:w="2576" w:type="pct"/>
            <w:shd w:val="clear" w:color="auto" w:fill="D5DCE4"/>
            <w:vAlign w:val="center"/>
          </w:tcPr>
          <w:p w14:paraId="5E673AC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حساسیت اضطرابی</w:t>
            </w:r>
          </w:p>
        </w:tc>
        <w:tc>
          <w:tcPr>
            <w:tcW w:w="1312" w:type="pct"/>
            <w:vAlign w:val="center"/>
          </w:tcPr>
          <w:p w14:paraId="39477A4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0.200</w:t>
            </w:r>
          </w:p>
        </w:tc>
      </w:tr>
      <w:tr w:rsidR="008D1374" w:rsidRPr="008D1374" w14:paraId="57A1348E" w14:textId="77777777" w:rsidTr="005F72E7">
        <w:trPr>
          <w:jc w:val="center"/>
        </w:trPr>
        <w:tc>
          <w:tcPr>
            <w:tcW w:w="1112" w:type="pct"/>
            <w:vMerge/>
            <w:shd w:val="clear" w:color="auto" w:fill="D5DCE4"/>
            <w:vAlign w:val="center"/>
          </w:tcPr>
          <w:p w14:paraId="32C5930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2576" w:type="pct"/>
            <w:shd w:val="clear" w:color="auto" w:fill="D5DCE4"/>
            <w:vAlign w:val="center"/>
          </w:tcPr>
          <w:p w14:paraId="60A62F6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عدم تحمل بلاتکلیفی</w:t>
            </w:r>
          </w:p>
        </w:tc>
        <w:tc>
          <w:tcPr>
            <w:tcW w:w="1312" w:type="pct"/>
            <w:vAlign w:val="center"/>
          </w:tcPr>
          <w:p w14:paraId="6275AE0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0.008</w:t>
            </w:r>
          </w:p>
        </w:tc>
      </w:tr>
      <w:tr w:rsidR="008D1374" w:rsidRPr="008D1374" w14:paraId="366DF909" w14:textId="77777777" w:rsidTr="005F72E7">
        <w:trPr>
          <w:jc w:val="center"/>
        </w:trPr>
        <w:tc>
          <w:tcPr>
            <w:tcW w:w="1112" w:type="pct"/>
            <w:vMerge w:val="restart"/>
            <w:shd w:val="clear" w:color="auto" w:fill="D5DCE4"/>
            <w:vAlign w:val="center"/>
          </w:tcPr>
          <w:p w14:paraId="5E69FD6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آزمایش</w:t>
            </w:r>
          </w:p>
        </w:tc>
        <w:tc>
          <w:tcPr>
            <w:tcW w:w="2576" w:type="pct"/>
            <w:shd w:val="clear" w:color="auto" w:fill="D5DCE4"/>
            <w:vAlign w:val="center"/>
          </w:tcPr>
          <w:p w14:paraId="232B661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حساسیت اضطرابی</w:t>
            </w:r>
          </w:p>
        </w:tc>
        <w:tc>
          <w:tcPr>
            <w:tcW w:w="1312" w:type="pct"/>
            <w:vAlign w:val="center"/>
          </w:tcPr>
          <w:p w14:paraId="52F9062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0.200</w:t>
            </w:r>
          </w:p>
        </w:tc>
      </w:tr>
      <w:tr w:rsidR="008D1374" w:rsidRPr="008D1374" w14:paraId="1C41FB94" w14:textId="77777777" w:rsidTr="005F72E7">
        <w:trPr>
          <w:jc w:val="center"/>
        </w:trPr>
        <w:tc>
          <w:tcPr>
            <w:tcW w:w="1112" w:type="pct"/>
            <w:vMerge/>
            <w:shd w:val="clear" w:color="auto" w:fill="D5DCE4"/>
            <w:vAlign w:val="center"/>
          </w:tcPr>
          <w:p w14:paraId="33F7933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tc>
        <w:tc>
          <w:tcPr>
            <w:tcW w:w="2576" w:type="pct"/>
            <w:shd w:val="clear" w:color="auto" w:fill="D5DCE4"/>
            <w:vAlign w:val="center"/>
          </w:tcPr>
          <w:p w14:paraId="3BD70FE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عدم تحمل بلاتکلیفی</w:t>
            </w:r>
          </w:p>
        </w:tc>
        <w:tc>
          <w:tcPr>
            <w:tcW w:w="1312" w:type="pct"/>
            <w:vAlign w:val="center"/>
          </w:tcPr>
          <w:p w14:paraId="448ACF5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0.200</w:t>
            </w:r>
          </w:p>
        </w:tc>
      </w:tr>
    </w:tbl>
    <w:p w14:paraId="2A5D199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Test distribution is Normal</w:t>
      </w:r>
      <w:r w:rsidRPr="008D1374">
        <w:rPr>
          <w:rFonts w:ascii="Times New Roman" w:eastAsia="Calibri" w:hAnsi="Times New Roman" w:cs="B Zar"/>
          <w:sz w:val="28"/>
          <w:szCs w:val="28"/>
          <w:rtl/>
          <w:lang w:bidi="fa-IR"/>
        </w:rPr>
        <w:t>.</w:t>
      </w:r>
    </w:p>
    <w:p w14:paraId="50AC3C0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 xml:space="preserve">نتایج این آزمون نشان می‌دهد علیرغم اینکه سطح معناداری متغیرهای تحقیق </w:t>
      </w:r>
      <w:r w:rsidRPr="008D1374">
        <w:rPr>
          <w:rFonts w:ascii="Times New Roman" w:eastAsia="Calibri" w:hAnsi="Times New Roman" w:cs="B Zar" w:hint="cs"/>
          <w:sz w:val="28"/>
          <w:szCs w:val="28"/>
          <w:rtl/>
          <w:lang w:bidi="fa-IR"/>
        </w:rPr>
        <w:t>بیشتر</w:t>
      </w:r>
      <w:r w:rsidRPr="008D1374">
        <w:rPr>
          <w:rFonts w:ascii="Times New Roman" w:eastAsia="Calibri" w:hAnsi="Times New Roman" w:cs="B Zar"/>
          <w:sz w:val="28"/>
          <w:szCs w:val="28"/>
          <w:rtl/>
          <w:lang w:bidi="fa-IR"/>
        </w:rPr>
        <w:t xml:space="preserve"> از 0.05 است نرم افزار </w:t>
      </w:r>
      <w:r w:rsidRPr="008D1374">
        <w:rPr>
          <w:rFonts w:ascii="Times New Roman" w:eastAsia="Calibri" w:hAnsi="Times New Roman" w:cs="B Zar"/>
          <w:sz w:val="28"/>
          <w:szCs w:val="28"/>
          <w:lang w:bidi="fa-IR"/>
        </w:rPr>
        <w:t>Spss</w:t>
      </w:r>
      <w:r w:rsidRPr="008D1374">
        <w:rPr>
          <w:rFonts w:ascii="Times New Roman" w:eastAsia="Calibri" w:hAnsi="Times New Roman" w:cs="B Zar"/>
          <w:sz w:val="28"/>
          <w:szCs w:val="28"/>
          <w:rtl/>
          <w:lang w:bidi="fa-IR"/>
        </w:rPr>
        <w:t xml:space="preserve"> طبق قضیه حد مرکزی نتایج این پرسشنامه را نرمال تشخیص داده است، لذا فرضیه صفر یعنی نرمال بودن متغیرها </w:t>
      </w:r>
      <w:r w:rsidRPr="008D1374">
        <w:rPr>
          <w:rFonts w:ascii="Times New Roman" w:eastAsia="Calibri" w:hAnsi="Times New Roman" w:cs="B Zar"/>
          <w:sz w:val="28"/>
          <w:szCs w:val="28"/>
          <w:rtl/>
          <w:lang w:bidi="fa-IR"/>
        </w:rPr>
        <w:lastRenderedPageBreak/>
        <w:t>مورد تأ</w:t>
      </w:r>
      <w:r w:rsidRPr="008D1374">
        <w:rPr>
          <w:rFonts w:ascii="Times New Roman" w:eastAsia="Calibri" w:hAnsi="Times New Roman" w:cs="B Zar" w:hint="cs"/>
          <w:sz w:val="28"/>
          <w:szCs w:val="28"/>
          <w:rtl/>
          <w:lang w:bidi="fa-IR"/>
        </w:rPr>
        <w:t>یی</w:t>
      </w:r>
      <w:r w:rsidRPr="008D1374">
        <w:rPr>
          <w:rFonts w:ascii="Times New Roman" w:eastAsia="Calibri" w:hAnsi="Times New Roman" w:cs="B Zar" w:hint="eastAsia"/>
          <w:sz w:val="28"/>
          <w:szCs w:val="28"/>
          <w:rtl/>
          <w:lang w:bidi="fa-IR"/>
        </w:rPr>
        <w:t>د</w:t>
      </w:r>
      <w:r w:rsidRPr="008D1374">
        <w:rPr>
          <w:rFonts w:ascii="Times New Roman" w:eastAsia="Calibri" w:hAnsi="Times New Roman" w:cs="B Zar"/>
          <w:sz w:val="28"/>
          <w:szCs w:val="28"/>
          <w:rtl/>
          <w:lang w:bidi="fa-IR"/>
        </w:rPr>
        <w:t xml:space="preserve"> قرار می‌گیرد.</w:t>
      </w:r>
    </w:p>
    <w:p w14:paraId="7A87C7E2" w14:textId="30ACAB86"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پیش فرض 3) </w:t>
      </w:r>
      <w:r w:rsidRPr="008D1374">
        <w:rPr>
          <w:rFonts w:ascii="Times New Roman" w:eastAsia="Calibri" w:hAnsi="Times New Roman" w:cs="B Zar"/>
          <w:sz w:val="28"/>
          <w:szCs w:val="28"/>
          <w:rtl/>
          <w:lang w:bidi="fa-IR"/>
        </w:rPr>
        <w:t>واریانس</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جامعه مساوی باشد (همگنی واریانس</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 xml:space="preserve">جهت بررسی همگنی </w:t>
      </w:r>
      <w:r w:rsidRPr="008D1374">
        <w:rPr>
          <w:rFonts w:ascii="Times New Roman" w:eastAsia="Calibri" w:hAnsi="Times New Roman" w:cs="B Zar"/>
          <w:sz w:val="28"/>
          <w:szCs w:val="28"/>
          <w:rtl/>
          <w:lang w:bidi="fa-IR"/>
        </w:rPr>
        <w:t>وار</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انس‌ها</w:t>
      </w:r>
      <w:r w:rsidRPr="008D1374">
        <w:rPr>
          <w:rFonts w:ascii="Times New Roman" w:eastAsia="Calibri" w:hAnsi="Times New Roman" w:cs="B Zar" w:hint="cs"/>
          <w:sz w:val="28"/>
          <w:szCs w:val="28"/>
          <w:rtl/>
          <w:lang w:bidi="fa-IR"/>
        </w:rPr>
        <w:t xml:space="preserve"> از آزمون لو</w:t>
      </w:r>
      <w:r w:rsidR="00156D6F">
        <w:rPr>
          <w:rFonts w:ascii="Times New Roman" w:eastAsia="Calibri" w:hAnsi="Times New Roman" w:cs="B Zar" w:hint="cs"/>
          <w:sz w:val="28"/>
          <w:szCs w:val="28"/>
          <w:rtl/>
          <w:lang w:bidi="fa-IR"/>
        </w:rPr>
        <w:t>ین</w:t>
      </w:r>
      <w:r w:rsidRPr="008D1374">
        <w:rPr>
          <w:rFonts w:ascii="Times New Roman" w:eastAsia="Calibri" w:hAnsi="Times New Roman" w:cs="B Zar" w:hint="cs"/>
          <w:sz w:val="28"/>
          <w:szCs w:val="28"/>
          <w:rtl/>
          <w:lang w:bidi="fa-IR"/>
        </w:rPr>
        <w:t xml:space="preserve"> استفاده شده است (جدول شماره 4-6). نتایج آزمون لو</w:t>
      </w:r>
      <w:r w:rsidR="00156D6F">
        <w:rPr>
          <w:rFonts w:ascii="Times New Roman" w:eastAsia="Calibri" w:hAnsi="Times New Roman" w:cs="B Zar" w:hint="cs"/>
          <w:sz w:val="28"/>
          <w:szCs w:val="28"/>
          <w:rtl/>
          <w:lang w:bidi="fa-IR"/>
        </w:rPr>
        <w:t>ی</w:t>
      </w:r>
      <w:r w:rsidRPr="008D1374">
        <w:rPr>
          <w:rFonts w:ascii="Times New Roman" w:eastAsia="Calibri" w:hAnsi="Times New Roman" w:cs="B Zar" w:hint="cs"/>
          <w:sz w:val="28"/>
          <w:szCs w:val="28"/>
          <w:rtl/>
          <w:lang w:bidi="fa-IR"/>
        </w:rPr>
        <w:t xml:space="preserve">ن در این </w:t>
      </w:r>
      <w:r w:rsidRPr="008D1374">
        <w:rPr>
          <w:rFonts w:ascii="Times New Roman" w:eastAsia="Calibri" w:hAnsi="Times New Roman" w:cs="B Zar"/>
          <w:sz w:val="28"/>
          <w:szCs w:val="28"/>
          <w:rtl/>
          <w:lang w:bidi="fa-IR"/>
        </w:rPr>
        <w:t>سلول‌ها</w:t>
      </w:r>
      <w:r w:rsidRPr="008D1374">
        <w:rPr>
          <w:rFonts w:ascii="Times New Roman" w:eastAsia="Calibri" w:hAnsi="Times New Roman" w:cs="B Zar" w:hint="cs"/>
          <w:sz w:val="28"/>
          <w:szCs w:val="28"/>
          <w:rtl/>
          <w:lang w:bidi="fa-IR"/>
        </w:rPr>
        <w:t xml:space="preserve"> نشان داده شده است.</w:t>
      </w:r>
    </w:p>
    <w:p w14:paraId="3530FFFB" w14:textId="77777777" w:rsidR="00430652" w:rsidRDefault="00430652" w:rsidP="008D1374">
      <w:pPr>
        <w:widowControl w:val="0"/>
        <w:bidi/>
        <w:spacing w:after="0" w:line="240" w:lineRule="auto"/>
        <w:jc w:val="lowKashida"/>
        <w:rPr>
          <w:rFonts w:ascii="Times New Roman" w:eastAsia="Calibri" w:hAnsi="Times New Roman" w:cs="B Zar"/>
          <w:sz w:val="28"/>
          <w:szCs w:val="28"/>
          <w:rtl/>
          <w:lang w:bidi="fa-IR"/>
        </w:rPr>
      </w:pPr>
      <w:bookmarkStart w:id="12" w:name="_Toc161613136"/>
    </w:p>
    <w:p w14:paraId="42EF2C71" w14:textId="77777777" w:rsidR="00430652" w:rsidRDefault="00430652" w:rsidP="00430652">
      <w:pPr>
        <w:widowControl w:val="0"/>
        <w:bidi/>
        <w:spacing w:after="0" w:line="240" w:lineRule="auto"/>
        <w:jc w:val="lowKashida"/>
        <w:rPr>
          <w:rFonts w:ascii="Times New Roman" w:eastAsia="Calibri" w:hAnsi="Times New Roman" w:cs="B Zar"/>
          <w:sz w:val="28"/>
          <w:szCs w:val="28"/>
          <w:rtl/>
          <w:lang w:bidi="fa-IR"/>
        </w:rPr>
      </w:pPr>
    </w:p>
    <w:p w14:paraId="460C2628" w14:textId="0D3B00CB" w:rsidR="008D1374" w:rsidRPr="008D1374" w:rsidRDefault="00951466" w:rsidP="00430652">
      <w:pPr>
        <w:widowControl w:val="0"/>
        <w:bidi/>
        <w:spacing w:after="0" w:line="240" w:lineRule="auto"/>
        <w:jc w:val="center"/>
        <w:rPr>
          <w:rFonts w:ascii="Times New Roman" w:eastAsia="Calibri" w:hAnsi="Times New Roman" w:cs="B Zar" w:hint="cs"/>
          <w:sz w:val="28"/>
          <w:szCs w:val="28"/>
          <w:rtl/>
          <w:lang w:bidi="fa-IR"/>
        </w:rPr>
      </w:pPr>
      <w:r>
        <w:rPr>
          <w:rFonts w:ascii="Times New Roman" w:eastAsia="Calibri" w:hAnsi="Times New Roman" w:cs="B Zar" w:hint="cs"/>
          <w:sz w:val="28"/>
          <w:szCs w:val="28"/>
          <w:rtl/>
          <w:lang w:bidi="fa-IR"/>
        </w:rPr>
        <w:t xml:space="preserve">جدول 4- </w:t>
      </w:r>
      <w:r w:rsidR="008D1374" w:rsidRPr="008D1374">
        <w:rPr>
          <w:rFonts w:ascii="Times New Roman" w:eastAsia="Calibri" w:hAnsi="Times New Roman" w:cs="B Zar" w:hint="cs"/>
          <w:sz w:val="28"/>
          <w:szCs w:val="28"/>
          <w:rtl/>
          <w:lang w:bidi="fa-IR"/>
        </w:rPr>
        <w:t>خروجی آزمون لو</w:t>
      </w:r>
      <w:bookmarkEnd w:id="12"/>
      <w:r w:rsidR="00156D6F">
        <w:rPr>
          <w:rFonts w:ascii="Times New Roman" w:eastAsia="Calibri" w:hAnsi="Times New Roman" w:cs="B Zar" w:hint="cs"/>
          <w:sz w:val="28"/>
          <w:szCs w:val="28"/>
          <w:rtl/>
          <w:lang w:bidi="fa-IR"/>
        </w:rPr>
        <w:t>ین</w:t>
      </w:r>
    </w:p>
    <w:tbl>
      <w:tblPr>
        <w:tblW w:w="0" w:type="auto"/>
        <w:jc w:val="center"/>
        <w:tblCellMar>
          <w:left w:w="93" w:type="dxa"/>
          <w:right w:w="93" w:type="dxa"/>
        </w:tblCellMar>
        <w:tblLook w:val="04A0" w:firstRow="1" w:lastRow="0" w:firstColumn="1" w:lastColumn="0" w:noHBand="0" w:noVBand="1"/>
      </w:tblPr>
      <w:tblGrid>
        <w:gridCol w:w="1996"/>
        <w:gridCol w:w="975"/>
        <w:gridCol w:w="1074"/>
      </w:tblGrid>
      <w:tr w:rsidR="008D1374" w:rsidRPr="008D1374" w14:paraId="42896415" w14:textId="77777777" w:rsidTr="005F72E7">
        <w:trPr>
          <w:trHeight w:val="504"/>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D0CECE" w:themeFill="background2" w:themeFillShade="E6"/>
            <w:vAlign w:val="center"/>
            <w:hideMark/>
          </w:tcPr>
          <w:p w14:paraId="5B20AC8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13" w:name="_Toc161613137"/>
            <w:r w:rsidRPr="008D1374">
              <w:rPr>
                <w:rFonts w:ascii="Times New Roman" w:eastAsia="Calibri" w:hAnsi="Times New Roman" w:cs="B Zar" w:hint="cs"/>
                <w:sz w:val="28"/>
                <w:szCs w:val="28"/>
                <w:rtl/>
                <w:lang w:bidi="fa-IR"/>
              </w:rPr>
              <w:t>متغیرها</w:t>
            </w:r>
            <w:bookmarkEnd w:id="13"/>
          </w:p>
        </w:tc>
        <w:tc>
          <w:tcPr>
            <w:tcW w:w="0" w:type="auto"/>
            <w:tcBorders>
              <w:top w:val="single" w:sz="12" w:space="0" w:color="000000"/>
              <w:left w:val="single" w:sz="12" w:space="0" w:color="000000"/>
              <w:bottom w:val="single" w:sz="12" w:space="0" w:color="000000"/>
              <w:right w:val="single" w:sz="2" w:space="0" w:color="000000"/>
            </w:tcBorders>
            <w:shd w:val="clear" w:color="auto" w:fill="D0CECE" w:themeFill="background2" w:themeFillShade="E6"/>
            <w:vAlign w:val="center"/>
            <w:hideMark/>
          </w:tcPr>
          <w:p w14:paraId="0F87119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14" w:name="_Toc161613138"/>
            <w:r w:rsidRPr="008D1374">
              <w:rPr>
                <w:rFonts w:ascii="Times New Roman" w:eastAsia="Calibri" w:hAnsi="Times New Roman" w:cs="B Zar" w:hint="cs"/>
                <w:sz w:val="28"/>
                <w:szCs w:val="28"/>
                <w:rtl/>
                <w:lang w:bidi="fa-IR"/>
              </w:rPr>
              <w:t>آماره لون</w:t>
            </w:r>
            <w:bookmarkEnd w:id="14"/>
          </w:p>
        </w:tc>
        <w:tc>
          <w:tcPr>
            <w:tcW w:w="0" w:type="auto"/>
            <w:tcBorders>
              <w:top w:val="single" w:sz="12" w:space="0" w:color="000000"/>
              <w:left w:val="single" w:sz="2" w:space="0" w:color="000000"/>
              <w:bottom w:val="single" w:sz="12" w:space="0" w:color="000000"/>
              <w:right w:val="single" w:sz="2" w:space="0" w:color="000000"/>
            </w:tcBorders>
            <w:shd w:val="clear" w:color="auto" w:fill="D0CECE" w:themeFill="background2" w:themeFillShade="E6"/>
            <w:vAlign w:val="center"/>
            <w:hideMark/>
          </w:tcPr>
          <w:p w14:paraId="4BBA3B7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15" w:name="_Toc161613139"/>
            <w:r w:rsidRPr="008D1374">
              <w:rPr>
                <w:rFonts w:ascii="Times New Roman" w:eastAsia="Calibri" w:hAnsi="Times New Roman" w:cs="B Zar" w:hint="cs"/>
                <w:sz w:val="28"/>
                <w:szCs w:val="28"/>
                <w:rtl/>
                <w:lang w:bidi="fa-IR"/>
              </w:rPr>
              <w:t>معنی داری</w:t>
            </w:r>
            <w:bookmarkEnd w:id="15"/>
          </w:p>
        </w:tc>
      </w:tr>
      <w:tr w:rsidR="008D1374" w:rsidRPr="008D1374" w14:paraId="587A87E4" w14:textId="77777777" w:rsidTr="005F72E7">
        <w:trPr>
          <w:trHeight w:val="273"/>
          <w:jc w:val="center"/>
        </w:trPr>
        <w:tc>
          <w:tcPr>
            <w:tcW w:w="0" w:type="auto"/>
            <w:tcBorders>
              <w:top w:val="single" w:sz="12" w:space="0" w:color="000000"/>
              <w:left w:val="single" w:sz="12" w:space="0" w:color="000000"/>
              <w:bottom w:val="nil"/>
              <w:right w:val="single" w:sz="12" w:space="0" w:color="000000"/>
            </w:tcBorders>
            <w:shd w:val="clear" w:color="auto" w:fill="FFFFFF"/>
            <w:hideMark/>
          </w:tcPr>
          <w:p w14:paraId="2BD1578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16" w:name="_Toc161613140"/>
            <w:r w:rsidRPr="008D1374">
              <w:rPr>
                <w:rFonts w:ascii="Times New Roman" w:eastAsia="Calibri" w:hAnsi="Times New Roman" w:cs="B Zar" w:hint="eastAsia"/>
                <w:sz w:val="28"/>
                <w:szCs w:val="28"/>
                <w:rtl/>
                <w:lang w:bidi="fa-IR"/>
              </w:rPr>
              <w:t>بهز</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ست</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eastAsia"/>
                <w:sz w:val="28"/>
                <w:szCs w:val="28"/>
                <w:rtl/>
                <w:lang w:bidi="fa-IR"/>
              </w:rPr>
              <w:t>روان</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eastAsia"/>
                <w:sz w:val="28"/>
                <w:szCs w:val="28"/>
                <w:rtl/>
                <w:lang w:bidi="fa-IR"/>
              </w:rPr>
              <w:t>شناخت</w:t>
            </w:r>
            <w:r w:rsidRPr="008D1374">
              <w:rPr>
                <w:rFonts w:ascii="Times New Roman" w:eastAsia="Calibri" w:hAnsi="Times New Roman" w:cs="B Zar" w:hint="cs"/>
                <w:sz w:val="28"/>
                <w:szCs w:val="28"/>
                <w:rtl/>
                <w:lang w:bidi="fa-IR"/>
              </w:rPr>
              <w:t>ی</w:t>
            </w:r>
            <w:bookmarkEnd w:id="16"/>
          </w:p>
        </w:tc>
        <w:tc>
          <w:tcPr>
            <w:tcW w:w="0" w:type="auto"/>
            <w:tcBorders>
              <w:top w:val="single" w:sz="12" w:space="0" w:color="000000"/>
              <w:left w:val="single" w:sz="12" w:space="0" w:color="000000"/>
              <w:bottom w:val="nil"/>
              <w:right w:val="single" w:sz="2" w:space="0" w:color="000000"/>
            </w:tcBorders>
            <w:shd w:val="clear" w:color="auto" w:fill="FFFFFF"/>
            <w:vAlign w:val="center"/>
            <w:hideMark/>
          </w:tcPr>
          <w:p w14:paraId="19172D4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17" w:name="_Toc161613141"/>
            <w:r w:rsidRPr="008D1374">
              <w:rPr>
                <w:rFonts w:ascii="Times New Roman" w:eastAsia="Calibri" w:hAnsi="Times New Roman" w:cs="B Zar"/>
                <w:sz w:val="28"/>
                <w:szCs w:val="28"/>
                <w:lang w:bidi="fa-IR"/>
              </w:rPr>
              <w:t>2.218</w:t>
            </w:r>
            <w:bookmarkEnd w:id="17"/>
          </w:p>
        </w:tc>
        <w:tc>
          <w:tcPr>
            <w:tcW w:w="0" w:type="auto"/>
            <w:tcBorders>
              <w:top w:val="single" w:sz="12" w:space="0" w:color="000000"/>
              <w:left w:val="single" w:sz="2" w:space="0" w:color="000000"/>
              <w:bottom w:val="nil"/>
              <w:right w:val="single" w:sz="2" w:space="0" w:color="000000"/>
            </w:tcBorders>
            <w:shd w:val="clear" w:color="auto" w:fill="FFFFFF"/>
            <w:vAlign w:val="center"/>
            <w:hideMark/>
          </w:tcPr>
          <w:p w14:paraId="2931043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18" w:name="_Toc161613142"/>
            <w:r w:rsidRPr="008D1374">
              <w:rPr>
                <w:rFonts w:ascii="Times New Roman" w:eastAsia="Calibri" w:hAnsi="Times New Roman" w:cs="B Zar"/>
                <w:sz w:val="28"/>
                <w:szCs w:val="28"/>
                <w:lang w:bidi="fa-IR"/>
              </w:rPr>
              <w:t>.142</w:t>
            </w:r>
            <w:bookmarkEnd w:id="18"/>
          </w:p>
        </w:tc>
      </w:tr>
      <w:tr w:rsidR="008D1374" w:rsidRPr="008D1374" w14:paraId="542C8819" w14:textId="77777777" w:rsidTr="005F72E7">
        <w:trPr>
          <w:trHeight w:val="273"/>
          <w:jc w:val="center"/>
        </w:trPr>
        <w:tc>
          <w:tcPr>
            <w:tcW w:w="0" w:type="auto"/>
            <w:tcBorders>
              <w:top w:val="nil"/>
              <w:left w:val="single" w:sz="12" w:space="0" w:color="000000"/>
              <w:bottom w:val="single" w:sz="12" w:space="0" w:color="000000"/>
              <w:right w:val="single" w:sz="12" w:space="0" w:color="000000"/>
            </w:tcBorders>
            <w:shd w:val="clear" w:color="auto" w:fill="FFFFFF"/>
            <w:hideMark/>
          </w:tcPr>
          <w:p w14:paraId="6FBC299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19" w:name="_Toc161613143"/>
            <w:r w:rsidRPr="008D1374">
              <w:rPr>
                <w:rFonts w:ascii="Times New Roman" w:eastAsia="Calibri" w:hAnsi="Times New Roman" w:cs="B Zar" w:hint="cs"/>
                <w:sz w:val="28"/>
                <w:szCs w:val="28"/>
                <w:rtl/>
                <w:lang w:bidi="fa-IR"/>
              </w:rPr>
              <w:t>افسردگی</w:t>
            </w:r>
            <w:bookmarkEnd w:id="19"/>
          </w:p>
        </w:tc>
        <w:tc>
          <w:tcPr>
            <w:tcW w:w="0" w:type="auto"/>
            <w:tcBorders>
              <w:top w:val="nil"/>
              <w:left w:val="single" w:sz="12" w:space="0" w:color="000000"/>
              <w:bottom w:val="single" w:sz="12" w:space="0" w:color="000000"/>
              <w:right w:val="single" w:sz="2" w:space="0" w:color="000000"/>
            </w:tcBorders>
            <w:shd w:val="clear" w:color="auto" w:fill="FFFFFF"/>
            <w:vAlign w:val="center"/>
            <w:hideMark/>
          </w:tcPr>
          <w:p w14:paraId="2094780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20" w:name="_Toc161613144"/>
            <w:r w:rsidRPr="008D1374">
              <w:rPr>
                <w:rFonts w:ascii="Times New Roman" w:eastAsia="Calibri" w:hAnsi="Times New Roman" w:cs="B Zar"/>
                <w:sz w:val="28"/>
                <w:szCs w:val="28"/>
                <w:lang w:bidi="fa-IR"/>
              </w:rPr>
              <w:t>3.110</w:t>
            </w:r>
            <w:bookmarkEnd w:id="20"/>
          </w:p>
        </w:tc>
        <w:tc>
          <w:tcPr>
            <w:tcW w:w="0" w:type="auto"/>
            <w:tcBorders>
              <w:top w:val="nil"/>
              <w:left w:val="single" w:sz="2" w:space="0" w:color="000000"/>
              <w:bottom w:val="single" w:sz="12" w:space="0" w:color="000000"/>
              <w:right w:val="single" w:sz="2" w:space="0" w:color="000000"/>
            </w:tcBorders>
            <w:shd w:val="clear" w:color="auto" w:fill="FFFFFF"/>
            <w:vAlign w:val="center"/>
            <w:hideMark/>
          </w:tcPr>
          <w:p w14:paraId="7ACE374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21" w:name="_Toc161613145"/>
            <w:r w:rsidRPr="008D1374">
              <w:rPr>
                <w:rFonts w:ascii="Times New Roman" w:eastAsia="Calibri" w:hAnsi="Times New Roman" w:cs="B Zar"/>
                <w:sz w:val="28"/>
                <w:szCs w:val="28"/>
                <w:lang w:bidi="fa-IR"/>
              </w:rPr>
              <w:t>.083</w:t>
            </w:r>
            <w:bookmarkEnd w:id="21"/>
          </w:p>
        </w:tc>
      </w:tr>
    </w:tbl>
    <w:p w14:paraId="4B6DFC2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556E37A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 xml:space="preserve">به عنوان یک قانون کلی، نتیجه می‌گیریم که واریانس‌های جامعه برابر نیستند اگر “” </w:t>
      </w:r>
      <w:r w:rsidRPr="008D1374">
        <w:rPr>
          <w:rFonts w:ascii="Times New Roman" w:eastAsia="Calibri" w:hAnsi="Times New Roman" w:cs="B Zar"/>
          <w:sz w:val="28"/>
          <w:szCs w:val="28"/>
          <w:lang w:bidi="fa-IR"/>
        </w:rPr>
        <w:t>Sig</w:t>
      </w:r>
      <w:r w:rsidRPr="008D1374">
        <w:rPr>
          <w:rFonts w:ascii="Times New Roman" w:eastAsia="Calibri" w:hAnsi="Times New Roman" w:cs="B Zar" w:hint="cs"/>
          <w:sz w:val="28"/>
          <w:szCs w:val="28"/>
          <w:rtl/>
          <w:lang w:bidi="fa-IR"/>
        </w:rPr>
        <w:t xml:space="preserve"> یا </w:t>
      </w:r>
      <w:r w:rsidRPr="008D1374">
        <w:rPr>
          <w:rFonts w:ascii="Times New Roman" w:eastAsia="Calibri" w:hAnsi="Times New Roman" w:cs="B Zar"/>
          <w:sz w:val="28"/>
          <w:szCs w:val="28"/>
          <w:lang w:bidi="fa-IR"/>
        </w:rPr>
        <w:t>p</w:t>
      </w:r>
      <w:r w:rsidRPr="008D1374">
        <w:rPr>
          <w:rFonts w:ascii="Times New Roman" w:eastAsia="Calibri" w:hAnsi="Times New Roman" w:cs="B Zar" w:hint="cs"/>
          <w:sz w:val="28"/>
          <w:szCs w:val="28"/>
          <w:rtl/>
          <w:lang w:bidi="fa-IR"/>
        </w:rPr>
        <w:t xml:space="preserve"> مقدار کمتر از 0.05 باشد. با توجه به جدول فوق، آزمون لوین معنادار نیست. چون مقدار معناداری بیشتر از سطح آزمون یعنی ۰/۰۵ است، بنابراین فرض برابری واریانس‌ها برقرار است.</w:t>
      </w:r>
    </w:p>
    <w:p w14:paraId="005B092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پیش فرض 4) در </w:t>
      </w:r>
      <w:r w:rsidRPr="008D1374">
        <w:rPr>
          <w:rFonts w:ascii="Times New Roman" w:eastAsia="Calibri" w:hAnsi="Times New Roman" w:cs="B Zar"/>
          <w:sz w:val="28"/>
          <w:szCs w:val="28"/>
          <w:rtl/>
          <w:lang w:bidi="fa-IR"/>
        </w:rPr>
        <w:t>صورت وجود طرح</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گروه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مستقل، از هر کدام از جامعه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 باید نمونه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تصادفی مستقل گرفته شود. همان</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طور که قبلاً نیز ذکر شده افراد در گروه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های کنترل و آزمایش از میان </w:t>
      </w:r>
      <w:r w:rsidRPr="008D1374">
        <w:rPr>
          <w:rFonts w:ascii="Times New Roman" w:eastAsia="Calibri" w:hAnsi="Times New Roman" w:cs="B Zar" w:hint="cs"/>
          <w:sz w:val="28"/>
          <w:szCs w:val="28"/>
          <w:rtl/>
          <w:lang w:bidi="fa-IR"/>
        </w:rPr>
        <w:t xml:space="preserve">بیماران </w:t>
      </w:r>
      <w:r w:rsidRPr="008D1374">
        <w:rPr>
          <w:rFonts w:ascii="Times New Roman" w:eastAsia="Calibri" w:hAnsi="Times New Roman" w:cs="B Zar"/>
          <w:sz w:val="28"/>
          <w:szCs w:val="28"/>
          <w:rtl/>
          <w:lang w:bidi="fa-IR"/>
        </w:rPr>
        <w:t>به طور کاملاً تصادفی انتخاب شده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اند.</w:t>
      </w:r>
    </w:p>
    <w:p w14:paraId="3F7B933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 xml:space="preserve">پیش فرض 5) </w:t>
      </w:r>
      <w:r w:rsidRPr="008D1374">
        <w:rPr>
          <w:rFonts w:ascii="Times New Roman" w:eastAsia="Calibri" w:hAnsi="Times New Roman" w:cs="B Zar"/>
          <w:sz w:val="28"/>
          <w:szCs w:val="28"/>
          <w:rtl/>
          <w:lang w:bidi="fa-IR"/>
        </w:rPr>
        <w:t>متغیر تصادفی کمکی باید پیش از آن</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که دستکاری</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آزمایشی صورت بگیرد اندازه گیری شود. در این مطالعه نیز متغیر تصادفی کمکی (پیش</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آزمون) پیش از اجرای مداخله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ی، اندازه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گیری شده است. </w:t>
      </w:r>
    </w:p>
    <w:p w14:paraId="02CC2BC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 xml:space="preserve">پیش فرض 6) </w:t>
      </w:r>
      <w:r w:rsidRPr="008D1374">
        <w:rPr>
          <w:rFonts w:ascii="Times New Roman" w:eastAsia="Calibri" w:hAnsi="Times New Roman" w:cs="B Zar"/>
          <w:sz w:val="28"/>
          <w:szCs w:val="28"/>
          <w:rtl/>
          <w:lang w:bidi="fa-IR"/>
        </w:rPr>
        <w:t>نتیجه اندازه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گیری متغیر تصادفی کمکی باید پایا باشد. آلفای کرونباخ بدست آمده (به فصل سوم مراجعه شود) برای متغیر تصادفی کمکی (پیش</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آزمون) پایایی خوبی دارد. </w:t>
      </w:r>
    </w:p>
    <w:p w14:paraId="6DB773D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پیش فرض 7) </w:t>
      </w:r>
      <w:r w:rsidRPr="008D1374">
        <w:rPr>
          <w:rFonts w:ascii="Times New Roman" w:eastAsia="Calibri" w:hAnsi="Times New Roman" w:cs="B Zar"/>
          <w:sz w:val="28"/>
          <w:szCs w:val="28"/>
          <w:rtl/>
          <w:lang w:bidi="fa-IR"/>
        </w:rPr>
        <w:t>رابطه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ی بین متغیر تصادفی کمکی و متغیر وابسته باید خطی باشد. ن</w:t>
      </w:r>
      <w:r w:rsidRPr="008D1374">
        <w:rPr>
          <w:rFonts w:ascii="Times New Roman" w:eastAsia="Calibri" w:hAnsi="Times New Roman" w:cs="B Zar" w:hint="cs"/>
          <w:sz w:val="28"/>
          <w:szCs w:val="28"/>
          <w:rtl/>
          <w:lang w:bidi="fa-IR"/>
        </w:rPr>
        <w:t>مودار شمار</w:t>
      </w:r>
      <w:r w:rsidRPr="008D1374">
        <w:rPr>
          <w:rFonts w:ascii="Times New Roman" w:eastAsia="Calibri" w:hAnsi="Times New Roman" w:cs="B Zar"/>
          <w:sz w:val="28"/>
          <w:szCs w:val="28"/>
          <w:rtl/>
          <w:lang w:bidi="fa-IR"/>
        </w:rPr>
        <w:t>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ی </w:t>
      </w:r>
      <w:r w:rsidRPr="008D1374">
        <w:rPr>
          <w:rFonts w:ascii="Times New Roman" w:eastAsia="Calibri" w:hAnsi="Times New Roman" w:cs="B Zar" w:hint="cs"/>
          <w:sz w:val="28"/>
          <w:szCs w:val="28"/>
          <w:rtl/>
          <w:lang w:bidi="fa-IR"/>
        </w:rPr>
        <w:t>4</w:t>
      </w:r>
      <w:r w:rsidRPr="008D1374">
        <w:rPr>
          <w:rFonts w:ascii="Times New Roman" w:eastAsia="Calibri" w:hAnsi="Times New Roman" w:cs="B Zar"/>
          <w:sz w:val="28"/>
          <w:szCs w:val="28"/>
          <w:rtl/>
          <w:lang w:bidi="fa-IR"/>
        </w:rPr>
        <w:t>-</w:t>
      </w:r>
      <w:r w:rsidRPr="008D1374">
        <w:rPr>
          <w:rFonts w:ascii="Times New Roman" w:eastAsia="Calibri" w:hAnsi="Times New Roman" w:cs="B Zar" w:hint="cs"/>
          <w:sz w:val="28"/>
          <w:szCs w:val="28"/>
          <w:rtl/>
          <w:lang w:bidi="fa-IR"/>
        </w:rPr>
        <w:t xml:space="preserve">3 الی 4-5 </w:t>
      </w:r>
      <w:r w:rsidRPr="008D1374">
        <w:rPr>
          <w:rFonts w:ascii="Times New Roman" w:eastAsia="Calibri" w:hAnsi="Times New Roman" w:cs="B Zar"/>
          <w:sz w:val="28"/>
          <w:szCs w:val="28"/>
          <w:rtl/>
          <w:lang w:bidi="fa-IR"/>
        </w:rPr>
        <w:t>نمودار پراکنش نمرات پیش</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آزمون (متغیر تصادفی کمکی) و پس</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آزمون آزمودنی</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ها در </w:t>
      </w:r>
      <w:r w:rsidRPr="008D1374">
        <w:rPr>
          <w:rFonts w:ascii="Times New Roman" w:eastAsia="Calibri" w:hAnsi="Times New Roman" w:cs="B Zar" w:hint="cs"/>
          <w:sz w:val="28"/>
          <w:szCs w:val="28"/>
          <w:rtl/>
          <w:lang w:bidi="fa-IR"/>
        </w:rPr>
        <w:t xml:space="preserve">مورد مطالعه </w:t>
      </w:r>
      <w:r w:rsidRPr="008D1374">
        <w:rPr>
          <w:rFonts w:ascii="Times New Roman" w:eastAsia="Calibri" w:hAnsi="Times New Roman" w:cs="B Zar"/>
          <w:sz w:val="28"/>
          <w:szCs w:val="28"/>
          <w:rtl/>
          <w:lang w:bidi="fa-IR"/>
        </w:rPr>
        <w:t>برای بررسی وجود رابطه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ی خطی را نشان می</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دهد</w:t>
      </w:r>
      <w:r w:rsidRPr="008D1374">
        <w:rPr>
          <w:rFonts w:ascii="Times New Roman" w:eastAsia="Calibri" w:hAnsi="Times New Roman" w:cs="B Zar" w:hint="cs"/>
          <w:sz w:val="28"/>
          <w:szCs w:val="28"/>
          <w:rtl/>
          <w:lang w:bidi="fa-IR"/>
        </w:rPr>
        <w:t>.</w:t>
      </w:r>
    </w:p>
    <w:p w14:paraId="31E4BC9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22" w:name="_Toc161613146"/>
      <w:r w:rsidRPr="008D1374">
        <w:rPr>
          <w:rFonts w:ascii="Times New Roman" w:eastAsia="Calibri" w:hAnsi="Times New Roman" w:cs="B Zar"/>
          <w:noProof/>
          <w:sz w:val="28"/>
          <w:szCs w:val="28"/>
          <w:lang w:bidi="fa-IR"/>
        </w:rPr>
        <w:lastRenderedPageBreak/>
        <w:drawing>
          <wp:inline distT="0" distB="0" distL="0" distR="0" wp14:anchorId="38AFBD13" wp14:editId="48F55AC4">
            <wp:extent cx="2031558" cy="21336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39759" cy="2142213"/>
                    </a:xfrm>
                    <a:prstGeom prst="rect">
                      <a:avLst/>
                    </a:prstGeom>
                  </pic:spPr>
                </pic:pic>
              </a:graphicData>
            </a:graphic>
          </wp:inline>
        </w:drawing>
      </w:r>
      <w:bookmarkEnd w:id="22"/>
    </w:p>
    <w:p w14:paraId="2F235BB3" w14:textId="3F94B613"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bookmarkStart w:id="23" w:name="_Toc161613147"/>
      <w:r w:rsidRPr="008D1374">
        <w:rPr>
          <w:rFonts w:ascii="Times New Roman" w:eastAsia="Calibri" w:hAnsi="Times New Roman" w:cs="B Zar" w:hint="cs"/>
          <w:sz w:val="28"/>
          <w:szCs w:val="28"/>
          <w:rtl/>
          <w:lang w:bidi="fa-IR"/>
        </w:rPr>
        <w:t>نمودار</w:t>
      </w:r>
      <w:r w:rsidR="00430652">
        <w:rPr>
          <w:rFonts w:ascii="Times New Roman" w:eastAsia="Calibri" w:hAnsi="Times New Roman" w:cs="B Zar" w:hint="cs"/>
          <w:sz w:val="28"/>
          <w:szCs w:val="28"/>
          <w:rtl/>
          <w:lang w:bidi="fa-IR"/>
        </w:rPr>
        <w:t>1</w:t>
      </w:r>
      <w:r w:rsidR="00951466">
        <w:rPr>
          <w:rFonts w:ascii="Times New Roman" w:eastAsia="Calibri" w:hAnsi="Times New Roman" w:cs="B Zar" w:hint="cs"/>
          <w:sz w:val="28"/>
          <w:szCs w:val="28"/>
          <w:rtl/>
          <w:lang w:bidi="fa-IR"/>
        </w:rPr>
        <w:t>-</w:t>
      </w:r>
      <w:r w:rsidRPr="008D1374">
        <w:rPr>
          <w:rFonts w:ascii="Times New Roman" w:eastAsia="Calibri" w:hAnsi="Times New Roman" w:cs="B Zar" w:hint="cs"/>
          <w:sz w:val="28"/>
          <w:szCs w:val="28"/>
          <w:rtl/>
          <w:lang w:bidi="fa-IR"/>
        </w:rPr>
        <w:t xml:space="preserve"> نمودار </w:t>
      </w:r>
      <w:r w:rsidRPr="008D1374">
        <w:rPr>
          <w:rFonts w:ascii="Times New Roman" w:eastAsia="Calibri" w:hAnsi="Times New Roman" w:cs="B Zar"/>
          <w:sz w:val="28"/>
          <w:szCs w:val="28"/>
          <w:rtl/>
          <w:lang w:bidi="fa-IR"/>
        </w:rPr>
        <w:t xml:space="preserve">پراکنش متغیر تصادفی کمکی </w:t>
      </w:r>
      <w:r w:rsidRPr="008D1374">
        <w:rPr>
          <w:rFonts w:ascii="Times New Roman" w:eastAsia="Calibri" w:hAnsi="Times New Roman" w:cs="B Zar" w:hint="cs"/>
          <w:sz w:val="28"/>
          <w:szCs w:val="28"/>
          <w:rtl/>
          <w:lang w:bidi="fa-IR"/>
        </w:rPr>
        <w:t>(پیش آزمون) و متغیر وابسته (پس آزمون) متغیر افسردگی</w:t>
      </w:r>
      <w:bookmarkEnd w:id="23"/>
    </w:p>
    <w:p w14:paraId="7A81A50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bookmarkStart w:id="24" w:name="_Toc161613148"/>
      <w:r w:rsidRPr="008D1374">
        <w:rPr>
          <w:rFonts w:ascii="Times New Roman" w:eastAsia="Calibri" w:hAnsi="Times New Roman" w:cs="B Zar"/>
          <w:noProof/>
          <w:sz w:val="28"/>
          <w:szCs w:val="28"/>
          <w:lang w:bidi="fa-IR"/>
        </w:rPr>
        <w:drawing>
          <wp:inline distT="0" distB="0" distL="0" distR="0" wp14:anchorId="07A7FB61" wp14:editId="52637A79">
            <wp:extent cx="2584395" cy="2696248"/>
            <wp:effectExtent l="0" t="0" r="698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88508" cy="2700539"/>
                    </a:xfrm>
                    <a:prstGeom prst="rect">
                      <a:avLst/>
                    </a:prstGeom>
                  </pic:spPr>
                </pic:pic>
              </a:graphicData>
            </a:graphic>
          </wp:inline>
        </w:drawing>
      </w:r>
      <w:bookmarkEnd w:id="24"/>
    </w:p>
    <w:p w14:paraId="5AA44CC3" w14:textId="0DB59FC6" w:rsidR="008D1374" w:rsidRDefault="00430652" w:rsidP="008D1374">
      <w:pPr>
        <w:widowControl w:val="0"/>
        <w:bidi/>
        <w:spacing w:after="0" w:line="240" w:lineRule="auto"/>
        <w:jc w:val="lowKashida"/>
        <w:rPr>
          <w:rFonts w:ascii="Times New Roman" w:eastAsia="Calibri" w:hAnsi="Times New Roman" w:cs="B Zar"/>
          <w:sz w:val="28"/>
          <w:szCs w:val="28"/>
          <w:rtl/>
          <w:lang w:bidi="fa-IR"/>
        </w:rPr>
      </w:pPr>
      <w:bookmarkStart w:id="25" w:name="_Toc161613149"/>
      <w:r>
        <w:rPr>
          <w:rFonts w:ascii="Times New Roman" w:eastAsia="Calibri" w:hAnsi="Times New Roman" w:cs="B Zar" w:hint="cs"/>
          <w:sz w:val="28"/>
          <w:szCs w:val="28"/>
          <w:rtl/>
          <w:lang w:bidi="fa-IR"/>
        </w:rPr>
        <w:t xml:space="preserve">نمودار 2 </w:t>
      </w:r>
      <w:r w:rsidR="00951466">
        <w:rPr>
          <w:rFonts w:ascii="Times New Roman" w:eastAsia="Calibri" w:hAnsi="Times New Roman" w:cs="B Zar" w:hint="cs"/>
          <w:sz w:val="28"/>
          <w:szCs w:val="28"/>
          <w:rtl/>
          <w:lang w:bidi="fa-IR"/>
        </w:rPr>
        <w:t xml:space="preserve"> -</w:t>
      </w:r>
      <w:r w:rsidR="008D1374" w:rsidRPr="008D1374">
        <w:rPr>
          <w:rFonts w:ascii="Times New Roman" w:eastAsia="Calibri" w:hAnsi="Times New Roman" w:cs="B Zar"/>
          <w:sz w:val="28"/>
          <w:szCs w:val="28"/>
          <w:rtl/>
          <w:lang w:bidi="fa-IR"/>
        </w:rPr>
        <w:t xml:space="preserve">نمودار پراکنش متغیر تصادفی کمکی </w:t>
      </w:r>
      <w:r w:rsidR="008D1374" w:rsidRPr="008D1374">
        <w:rPr>
          <w:rFonts w:ascii="Times New Roman" w:eastAsia="Calibri" w:hAnsi="Times New Roman" w:cs="B Zar" w:hint="cs"/>
          <w:sz w:val="28"/>
          <w:szCs w:val="28"/>
          <w:rtl/>
          <w:lang w:bidi="fa-IR"/>
        </w:rPr>
        <w:t>(پیش آزمون) و متغیر وابسته (پس آزمون) متغیر بهزیستی</w:t>
      </w:r>
      <w:bookmarkEnd w:id="25"/>
    </w:p>
    <w:p w14:paraId="6D7D7163" w14:textId="77777777" w:rsidR="00430652" w:rsidRPr="008D1374" w:rsidRDefault="00430652" w:rsidP="00430652">
      <w:pPr>
        <w:widowControl w:val="0"/>
        <w:bidi/>
        <w:spacing w:after="0" w:line="240" w:lineRule="auto"/>
        <w:jc w:val="lowKashida"/>
        <w:rPr>
          <w:rFonts w:ascii="Times New Roman" w:eastAsia="Calibri" w:hAnsi="Times New Roman" w:cs="B Zar"/>
          <w:sz w:val="28"/>
          <w:szCs w:val="28"/>
          <w:rtl/>
          <w:lang w:bidi="fa-IR"/>
        </w:rPr>
      </w:pPr>
    </w:p>
    <w:p w14:paraId="6C21CB99" w14:textId="30368EAB"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 xml:space="preserve">همانطور که در نمودارهای شماره </w:t>
      </w:r>
      <w:r w:rsidR="00430652">
        <w:rPr>
          <w:rFonts w:ascii="Times New Roman" w:eastAsia="Calibri" w:hAnsi="Times New Roman" w:cs="B Zar" w:hint="cs"/>
          <w:sz w:val="28"/>
          <w:szCs w:val="28"/>
          <w:rtl/>
          <w:lang w:bidi="fa-IR"/>
        </w:rPr>
        <w:t>1و2</w:t>
      </w:r>
      <w:r w:rsidRPr="008D1374">
        <w:rPr>
          <w:rFonts w:ascii="Times New Roman" w:eastAsia="Calibri" w:hAnsi="Times New Roman" w:cs="B Zar" w:hint="cs"/>
          <w:sz w:val="28"/>
          <w:szCs w:val="28"/>
          <w:rtl/>
          <w:lang w:bidi="fa-IR"/>
        </w:rPr>
        <w:t xml:space="preserve"> مشاهده می‏شود بین متغیر</w:t>
      </w:r>
      <w:r w:rsidRPr="008D1374">
        <w:rPr>
          <w:rFonts w:ascii="Times New Roman" w:eastAsia="Calibri" w:hAnsi="Times New Roman" w:cs="B Zar"/>
          <w:sz w:val="28"/>
          <w:szCs w:val="28"/>
          <w:rtl/>
          <w:lang w:bidi="fa-IR"/>
        </w:rPr>
        <w:t xml:space="preserve"> تصادفی کمکی </w:t>
      </w:r>
      <w:r w:rsidRPr="008D1374">
        <w:rPr>
          <w:rFonts w:ascii="Times New Roman" w:eastAsia="Calibri" w:hAnsi="Times New Roman" w:cs="B Zar" w:hint="cs"/>
          <w:sz w:val="28"/>
          <w:szCs w:val="28"/>
          <w:rtl/>
          <w:lang w:bidi="fa-IR"/>
        </w:rPr>
        <w:t xml:space="preserve">(پیش آزمون) و متغیر وابسته (پس آزمون) در هیچ یک از متغیرهای مورد مطالعه رابطه خطی وجود ندارد.  </w:t>
      </w:r>
    </w:p>
    <w:p w14:paraId="678CA8F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 xml:space="preserve">پیش فرض 8) </w:t>
      </w:r>
      <w:r w:rsidRPr="008D1374">
        <w:rPr>
          <w:rFonts w:ascii="Times New Roman" w:eastAsia="Calibri" w:hAnsi="Times New Roman" w:cs="B Zar"/>
          <w:sz w:val="28"/>
          <w:szCs w:val="28"/>
          <w:rtl/>
          <w:lang w:bidi="fa-IR"/>
        </w:rPr>
        <w:t>باید همگنی رگرسیون وجود داشته باشد</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 xml:space="preserve">پیش فرض 8 بدین معناست که </w:t>
      </w:r>
      <w:r w:rsidRPr="008D1374">
        <w:rPr>
          <w:rFonts w:ascii="Times New Roman" w:eastAsia="Calibri" w:hAnsi="Times New Roman" w:cs="B Zar"/>
          <w:sz w:val="28"/>
          <w:szCs w:val="28"/>
          <w:rtl/>
          <w:lang w:bidi="fa-IR"/>
        </w:rPr>
        <w:t>رابطه بین متغیر وابسته و متغیر تصادفی کمکی باید برای تمام گروه</w:t>
      </w:r>
      <w:r w:rsidRPr="008D1374">
        <w:rPr>
          <w:rFonts w:ascii="Times New Roman" w:eastAsia="Calibri" w:hAnsi="Times New Roman" w:cs="B Zar" w:hint="cs"/>
          <w:sz w:val="28"/>
          <w:szCs w:val="28"/>
          <w:rtl/>
          <w:lang w:bidi="fa-IR"/>
        </w:rPr>
        <w:t>‏</w:t>
      </w:r>
      <w:r w:rsidRPr="008D1374">
        <w:rPr>
          <w:rFonts w:ascii="Times New Roman" w:eastAsia="Calibri" w:hAnsi="Times New Roman" w:cs="B Zar"/>
          <w:sz w:val="28"/>
          <w:szCs w:val="28"/>
          <w:rtl/>
          <w:lang w:bidi="fa-IR"/>
        </w:rPr>
        <w:t>های آزمایشی یکسان باشد</w:t>
      </w:r>
      <w:r w:rsidRPr="008D1374">
        <w:rPr>
          <w:rFonts w:ascii="Times New Roman" w:eastAsia="Calibri" w:hAnsi="Times New Roman" w:cs="B Zar"/>
          <w:sz w:val="28"/>
          <w:szCs w:val="28"/>
          <w:vertAlign w:val="superscript"/>
          <w:rtl/>
          <w:lang w:bidi="fa-IR"/>
        </w:rPr>
        <w:footnoteReference w:id="5"/>
      </w:r>
      <w:r w:rsidRPr="008D1374">
        <w:rPr>
          <w:rFonts w:ascii="Times New Roman" w:eastAsia="Calibri" w:hAnsi="Times New Roman" w:cs="B Zar"/>
          <w:sz w:val="28"/>
          <w:szCs w:val="28"/>
          <w:vertAlign w:val="superscript"/>
          <w:rtl/>
          <w:lang w:bidi="fa-IR"/>
        </w:rPr>
        <w:t>.</w:t>
      </w:r>
      <w:r w:rsidRPr="008D1374">
        <w:rPr>
          <w:rFonts w:ascii="Times New Roman" w:eastAsia="Calibri" w:hAnsi="Times New Roman" w:cs="B Zar"/>
          <w:sz w:val="28"/>
          <w:szCs w:val="28"/>
          <w:rtl/>
          <w:lang w:bidi="fa-IR"/>
        </w:rPr>
        <w:t>.</w:t>
      </w:r>
      <w:r w:rsidRPr="008D1374">
        <w:rPr>
          <w:rFonts w:ascii="Times New Roman" w:eastAsia="Calibri" w:hAnsi="Times New Roman" w:cs="B Zar" w:hint="cs"/>
          <w:sz w:val="28"/>
          <w:szCs w:val="28"/>
          <w:rtl/>
          <w:lang w:bidi="fa-IR"/>
        </w:rPr>
        <w:t xml:space="preserve"> در این تحقیق در تمامی متغیرها این پیش فرض برقرار است. </w:t>
      </w:r>
    </w:p>
    <w:p w14:paraId="1A3AD34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با توجه به اینکه تمامی پیش فرض‏های تحلیل کوواریانس برای متغیرهای مورد مطالعه برقرار نشده است، نمی‏توان از آزمون تحلیل کوواریانس برای آزمون فرضیه‏های تحقیق استفاده کرد و می‌بایست جایگزین‏های ناپارامتری آن (با </w:t>
      </w:r>
      <w:r w:rsidRPr="008D1374">
        <w:rPr>
          <w:rFonts w:ascii="Times New Roman" w:eastAsia="Calibri" w:hAnsi="Times New Roman" w:cs="B Zar" w:hint="cs"/>
          <w:sz w:val="28"/>
          <w:szCs w:val="28"/>
          <w:rtl/>
          <w:lang w:bidi="fa-IR"/>
        </w:rPr>
        <w:lastRenderedPageBreak/>
        <w:t xml:space="preserve">توجه کیفیت توزیع داده‏ها) برای آزمون فرضیه‏های تحقیق به کار رود که در پژوهش حاضر با توجه به این که توزیع </w:t>
      </w:r>
      <w:r w:rsidRPr="008D1374">
        <w:rPr>
          <w:rFonts w:ascii="Times New Roman" w:eastAsia="Calibri" w:hAnsi="Times New Roman" w:cs="B Zar"/>
          <w:sz w:val="28"/>
          <w:szCs w:val="28"/>
          <w:rtl/>
          <w:lang w:bidi="fa-IR"/>
        </w:rPr>
        <w:t>داده‌ها</w:t>
      </w:r>
      <w:r w:rsidRPr="008D1374">
        <w:rPr>
          <w:rFonts w:ascii="Times New Roman" w:eastAsia="Calibri" w:hAnsi="Times New Roman" w:cs="B Zar" w:hint="cs"/>
          <w:sz w:val="28"/>
          <w:szCs w:val="28"/>
          <w:rtl/>
          <w:lang w:bidi="fa-IR"/>
        </w:rPr>
        <w:t xml:space="preserve"> نرمال بود از آزمون آنکوا جهت بررسی فرضیه‌های تحقیق استفاده شده است.</w:t>
      </w:r>
    </w:p>
    <w:p w14:paraId="5DC88344" w14:textId="380BF2E4"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bookmarkStart w:id="26" w:name="_Toc161613107"/>
      <w:r w:rsidRPr="008D1374">
        <w:rPr>
          <w:rFonts w:ascii="Times New Roman" w:eastAsia="Calibri" w:hAnsi="Times New Roman" w:cs="B Zar" w:hint="cs"/>
          <w:sz w:val="28"/>
          <w:szCs w:val="28"/>
          <w:rtl/>
          <w:lang w:bidi="fa-IR"/>
        </w:rPr>
        <w:t>آزمون فرضیه‌های تحقیق</w:t>
      </w:r>
      <w:bookmarkEnd w:id="26"/>
    </w:p>
    <w:p w14:paraId="7060A92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همان طور که بیان شد در این مرحله با توجه به رعایت پیش فرض‌های تحلیل کوواریانس از یک سو و نرمال بودن کیفیت توزیع </w:t>
      </w:r>
      <w:r w:rsidRPr="008D1374">
        <w:rPr>
          <w:rFonts w:ascii="Times New Roman" w:eastAsia="Calibri" w:hAnsi="Times New Roman" w:cs="B Zar"/>
          <w:sz w:val="28"/>
          <w:szCs w:val="28"/>
          <w:rtl/>
          <w:lang w:bidi="fa-IR"/>
        </w:rPr>
        <w:t>داده‌ها</w:t>
      </w:r>
      <w:r w:rsidRPr="008D1374">
        <w:rPr>
          <w:rFonts w:ascii="Times New Roman" w:eastAsia="Calibri" w:hAnsi="Times New Roman" w:cs="B Zar" w:hint="cs"/>
          <w:sz w:val="28"/>
          <w:szCs w:val="28"/>
          <w:rtl/>
          <w:lang w:bidi="fa-IR"/>
        </w:rPr>
        <w:t xml:space="preserve"> از سوی دیگر از آزمون پارامتریک آنوا و نیز آنکوا جهت آزمون فرضیه‌های تحقیق استفاده شده است. در بخش زیر فرضیات پژوهش آزمون شدند:</w:t>
      </w:r>
    </w:p>
    <w:p w14:paraId="0AFA2CBC" w14:textId="77777777" w:rsidR="00430652" w:rsidRDefault="00430652" w:rsidP="008D1374">
      <w:pPr>
        <w:widowControl w:val="0"/>
        <w:bidi/>
        <w:spacing w:after="0" w:line="240" w:lineRule="auto"/>
        <w:jc w:val="lowKashida"/>
        <w:rPr>
          <w:rFonts w:ascii="Times New Roman" w:eastAsia="Calibri" w:hAnsi="Times New Roman" w:cs="B Zar"/>
          <w:sz w:val="28"/>
          <w:szCs w:val="28"/>
          <w:rtl/>
          <w:lang w:bidi="fa-IR"/>
        </w:rPr>
      </w:pPr>
      <w:bookmarkStart w:id="27" w:name="_Toc161613108"/>
    </w:p>
    <w:p w14:paraId="44D21494" w14:textId="77777777" w:rsidR="00430652" w:rsidRDefault="00430652" w:rsidP="00430652">
      <w:pPr>
        <w:widowControl w:val="0"/>
        <w:bidi/>
        <w:spacing w:after="0" w:line="240" w:lineRule="auto"/>
        <w:jc w:val="lowKashida"/>
        <w:rPr>
          <w:rFonts w:ascii="Times New Roman" w:eastAsia="Calibri" w:hAnsi="Times New Roman" w:cs="B Zar"/>
          <w:sz w:val="28"/>
          <w:szCs w:val="28"/>
          <w:rtl/>
          <w:lang w:bidi="fa-IR"/>
        </w:rPr>
      </w:pPr>
    </w:p>
    <w:p w14:paraId="474755FA" w14:textId="4918506C" w:rsidR="008D1374" w:rsidRPr="008D1374" w:rsidRDefault="008D1374" w:rsidP="00430652">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آزمون فرضیه شماره 1 پژوهش</w:t>
      </w:r>
      <w:bookmarkEnd w:id="27"/>
    </w:p>
    <w:p w14:paraId="16BA32D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نتایج آزمون میانگین برای پیش آزمون و پس آزمون در جدول زیر نشان داده شده است:</w:t>
      </w:r>
    </w:p>
    <w:p w14:paraId="003DF000" w14:textId="51D7176C"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28" w:name="_Toc161613150"/>
      <w:r w:rsidRPr="008D1374">
        <w:rPr>
          <w:rFonts w:ascii="Times New Roman" w:eastAsia="Calibri" w:hAnsi="Times New Roman" w:cs="B Zar" w:hint="cs"/>
          <w:sz w:val="28"/>
          <w:szCs w:val="28"/>
          <w:rtl/>
          <w:lang w:bidi="fa-IR"/>
        </w:rPr>
        <w:t>جدول</w:t>
      </w:r>
      <w:r w:rsidR="00951466">
        <w:rPr>
          <w:rFonts w:ascii="Times New Roman" w:eastAsia="Calibri" w:hAnsi="Times New Roman" w:cs="B Zar" w:hint="cs"/>
          <w:sz w:val="28"/>
          <w:szCs w:val="28"/>
          <w:rtl/>
          <w:lang w:bidi="fa-IR"/>
        </w:rPr>
        <w:t>4-</w:t>
      </w:r>
      <w:r w:rsidRPr="008D1374">
        <w:rPr>
          <w:rFonts w:ascii="Times New Roman" w:eastAsia="Calibri" w:hAnsi="Times New Roman" w:cs="B Zar" w:hint="cs"/>
          <w:sz w:val="28"/>
          <w:szCs w:val="28"/>
          <w:rtl/>
          <w:lang w:bidi="fa-IR"/>
        </w:rPr>
        <w:t xml:space="preserve">  خروجی آزمون تحلیل میانگین فرضیه شماره 1 پژوهش</w:t>
      </w:r>
      <w:bookmarkEnd w:id="28"/>
      <w:r w:rsidRPr="008D1374">
        <w:rPr>
          <w:rFonts w:ascii="Times New Roman" w:eastAsia="Calibri" w:hAnsi="Times New Roman" w:cs="B Zar"/>
          <w:sz w:val="28"/>
          <w:szCs w:val="28"/>
          <w:lang w:bidi="fa-IR"/>
        </w:rPr>
        <w:t xml:space="preserve"> </w:t>
      </w:r>
    </w:p>
    <w:tbl>
      <w:tblPr>
        <w:tblW w:w="4924"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544"/>
        <w:gridCol w:w="2275"/>
        <w:gridCol w:w="1585"/>
        <w:gridCol w:w="2734"/>
        <w:gridCol w:w="1080"/>
      </w:tblGrid>
      <w:tr w:rsidR="008D1374" w:rsidRPr="008D1374" w14:paraId="3C405CF8" w14:textId="77777777" w:rsidTr="005F72E7">
        <w:trPr>
          <w:cantSplit/>
          <w:trHeight w:hRule="exact" w:val="510"/>
          <w:jc w:val="center"/>
        </w:trPr>
        <w:tc>
          <w:tcPr>
            <w:tcW w:w="837" w:type="pct"/>
            <w:tcBorders>
              <w:top w:val="nil"/>
              <w:left w:val="nil"/>
              <w:bottom w:val="single" w:sz="8" w:space="0" w:color="152935"/>
              <w:right w:val="nil"/>
            </w:tcBorders>
            <w:shd w:val="clear" w:color="auto" w:fill="FFFFFF"/>
            <w:vAlign w:val="center"/>
          </w:tcPr>
          <w:p w14:paraId="632CEDD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گروه</w:t>
            </w:r>
          </w:p>
        </w:tc>
        <w:tc>
          <w:tcPr>
            <w:tcW w:w="1234" w:type="pct"/>
            <w:tcBorders>
              <w:top w:val="nil"/>
              <w:left w:val="nil"/>
              <w:bottom w:val="single" w:sz="8" w:space="0" w:color="152935"/>
              <w:right w:val="nil"/>
            </w:tcBorders>
            <w:shd w:val="clear" w:color="auto" w:fill="FFFFFF"/>
            <w:vAlign w:val="center"/>
          </w:tcPr>
          <w:p w14:paraId="4DAC3F2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آزمون</w:t>
            </w:r>
          </w:p>
        </w:tc>
        <w:tc>
          <w:tcPr>
            <w:tcW w:w="860" w:type="pct"/>
            <w:tcBorders>
              <w:top w:val="nil"/>
              <w:left w:val="nil"/>
              <w:bottom w:val="single" w:sz="8" w:space="0" w:color="152935"/>
              <w:right w:val="single" w:sz="8" w:space="0" w:color="E0E0E0"/>
            </w:tcBorders>
            <w:shd w:val="clear" w:color="auto" w:fill="FFFFFF"/>
            <w:vAlign w:val="center"/>
          </w:tcPr>
          <w:p w14:paraId="63FF5CF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میانگین</w:t>
            </w:r>
          </w:p>
        </w:tc>
        <w:tc>
          <w:tcPr>
            <w:tcW w:w="1483" w:type="pct"/>
            <w:tcBorders>
              <w:top w:val="nil"/>
              <w:left w:val="single" w:sz="8" w:space="0" w:color="E0E0E0"/>
              <w:bottom w:val="single" w:sz="8" w:space="0" w:color="152935"/>
              <w:right w:val="single" w:sz="8" w:space="0" w:color="E0E0E0"/>
            </w:tcBorders>
            <w:shd w:val="clear" w:color="auto" w:fill="FFFFFF"/>
            <w:vAlign w:val="center"/>
          </w:tcPr>
          <w:p w14:paraId="569E202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انحراف معیار</w:t>
            </w:r>
          </w:p>
        </w:tc>
        <w:tc>
          <w:tcPr>
            <w:tcW w:w="586" w:type="pct"/>
            <w:tcBorders>
              <w:top w:val="nil"/>
              <w:left w:val="single" w:sz="8" w:space="0" w:color="E0E0E0"/>
              <w:bottom w:val="single" w:sz="8" w:space="0" w:color="152935"/>
              <w:right w:val="nil"/>
            </w:tcBorders>
            <w:shd w:val="clear" w:color="auto" w:fill="FFFFFF"/>
            <w:vAlign w:val="center"/>
          </w:tcPr>
          <w:p w14:paraId="0B439F3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تعداد</w:t>
            </w:r>
          </w:p>
        </w:tc>
      </w:tr>
      <w:tr w:rsidR="008D1374" w:rsidRPr="008D1374" w14:paraId="16BFD320" w14:textId="77777777" w:rsidTr="005F72E7">
        <w:trPr>
          <w:cantSplit/>
          <w:trHeight w:hRule="exact" w:val="510"/>
          <w:jc w:val="center"/>
        </w:trPr>
        <w:tc>
          <w:tcPr>
            <w:tcW w:w="837" w:type="pct"/>
            <w:vMerge w:val="restart"/>
            <w:tcBorders>
              <w:top w:val="single" w:sz="8" w:space="0" w:color="152935"/>
              <w:left w:val="nil"/>
              <w:bottom w:val="nil"/>
              <w:right w:val="nil"/>
            </w:tcBorders>
            <w:shd w:val="clear" w:color="auto" w:fill="E0E0E0"/>
            <w:vAlign w:val="center"/>
          </w:tcPr>
          <w:p w14:paraId="0C3B7B5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کنترل</w:t>
            </w:r>
          </w:p>
        </w:tc>
        <w:tc>
          <w:tcPr>
            <w:tcW w:w="1234" w:type="pct"/>
            <w:tcBorders>
              <w:top w:val="single" w:sz="8" w:space="0" w:color="152935"/>
              <w:left w:val="nil"/>
              <w:bottom w:val="single" w:sz="8" w:space="0" w:color="AEAEAE"/>
              <w:right w:val="nil"/>
            </w:tcBorders>
            <w:shd w:val="clear" w:color="auto" w:fill="E0E0E0"/>
            <w:vAlign w:val="center"/>
          </w:tcPr>
          <w:p w14:paraId="60F6E1D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پیش</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860" w:type="pct"/>
            <w:tcBorders>
              <w:top w:val="single" w:sz="8" w:space="0" w:color="152935"/>
              <w:left w:val="nil"/>
              <w:bottom w:val="single" w:sz="8" w:space="0" w:color="AEAEAE"/>
              <w:right w:val="single" w:sz="8" w:space="0" w:color="E0E0E0"/>
            </w:tcBorders>
            <w:shd w:val="clear" w:color="auto" w:fill="FFFFFF"/>
            <w:vAlign w:val="center"/>
          </w:tcPr>
          <w:p w14:paraId="7A42C1E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3.2449</w:t>
            </w:r>
          </w:p>
        </w:tc>
        <w:tc>
          <w:tcPr>
            <w:tcW w:w="1483"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6E15C21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.53575</w:t>
            </w:r>
          </w:p>
        </w:tc>
        <w:tc>
          <w:tcPr>
            <w:tcW w:w="586" w:type="pct"/>
            <w:tcBorders>
              <w:top w:val="single" w:sz="8" w:space="0" w:color="152935"/>
              <w:left w:val="single" w:sz="8" w:space="0" w:color="E0E0E0"/>
              <w:bottom w:val="single" w:sz="8" w:space="0" w:color="AEAEAE"/>
              <w:right w:val="nil"/>
            </w:tcBorders>
            <w:shd w:val="clear" w:color="auto" w:fill="FFFFFF"/>
            <w:vAlign w:val="center"/>
          </w:tcPr>
          <w:p w14:paraId="53C3B9E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2332D646" w14:textId="77777777" w:rsidTr="005F72E7">
        <w:trPr>
          <w:cantSplit/>
          <w:trHeight w:hRule="exact" w:val="510"/>
          <w:jc w:val="center"/>
        </w:trPr>
        <w:tc>
          <w:tcPr>
            <w:tcW w:w="837" w:type="pct"/>
            <w:vMerge/>
            <w:tcBorders>
              <w:top w:val="single" w:sz="8" w:space="0" w:color="152935"/>
              <w:left w:val="nil"/>
              <w:bottom w:val="nil"/>
              <w:right w:val="nil"/>
            </w:tcBorders>
            <w:shd w:val="clear" w:color="auto" w:fill="E0E0E0"/>
            <w:vAlign w:val="center"/>
          </w:tcPr>
          <w:p w14:paraId="58131DE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1234" w:type="pct"/>
            <w:tcBorders>
              <w:top w:val="single" w:sz="8" w:space="0" w:color="AEAEAE"/>
              <w:left w:val="nil"/>
              <w:bottom w:val="single" w:sz="8" w:space="0" w:color="AEAEAE"/>
              <w:right w:val="nil"/>
            </w:tcBorders>
            <w:shd w:val="clear" w:color="auto" w:fill="E0E0E0"/>
            <w:vAlign w:val="center"/>
          </w:tcPr>
          <w:p w14:paraId="7070333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پس</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860" w:type="pct"/>
            <w:tcBorders>
              <w:top w:val="single" w:sz="8" w:space="0" w:color="AEAEAE"/>
              <w:left w:val="nil"/>
              <w:bottom w:val="single" w:sz="8" w:space="0" w:color="AEAEAE"/>
              <w:right w:val="single" w:sz="8" w:space="0" w:color="E0E0E0"/>
            </w:tcBorders>
            <w:shd w:val="clear" w:color="auto" w:fill="FFFFFF"/>
            <w:vAlign w:val="center"/>
          </w:tcPr>
          <w:p w14:paraId="1B69933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3.2726</w:t>
            </w:r>
          </w:p>
        </w:tc>
        <w:tc>
          <w:tcPr>
            <w:tcW w:w="148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C41240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.37007</w:t>
            </w: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2A0F2CB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46C0D378" w14:textId="77777777" w:rsidTr="005F72E7">
        <w:trPr>
          <w:cantSplit/>
          <w:trHeight w:hRule="exact" w:val="510"/>
          <w:jc w:val="center"/>
        </w:trPr>
        <w:tc>
          <w:tcPr>
            <w:tcW w:w="837" w:type="pct"/>
            <w:vMerge/>
            <w:tcBorders>
              <w:top w:val="single" w:sz="8" w:space="0" w:color="152935"/>
              <w:left w:val="nil"/>
              <w:bottom w:val="nil"/>
              <w:right w:val="nil"/>
            </w:tcBorders>
            <w:shd w:val="clear" w:color="auto" w:fill="E0E0E0"/>
            <w:vAlign w:val="center"/>
          </w:tcPr>
          <w:p w14:paraId="70530FF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1234" w:type="pct"/>
            <w:tcBorders>
              <w:top w:val="single" w:sz="8" w:space="0" w:color="AEAEAE"/>
              <w:left w:val="nil"/>
              <w:bottom w:val="nil"/>
              <w:right w:val="nil"/>
            </w:tcBorders>
            <w:shd w:val="clear" w:color="auto" w:fill="E0E0E0"/>
            <w:vAlign w:val="center"/>
          </w:tcPr>
          <w:p w14:paraId="3D97B2E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860" w:type="pct"/>
            <w:tcBorders>
              <w:top w:val="single" w:sz="8" w:space="0" w:color="AEAEAE"/>
              <w:left w:val="nil"/>
              <w:bottom w:val="nil"/>
              <w:right w:val="single" w:sz="8" w:space="0" w:color="E0E0E0"/>
            </w:tcBorders>
            <w:shd w:val="clear" w:color="auto" w:fill="FFFFFF"/>
            <w:vAlign w:val="center"/>
          </w:tcPr>
          <w:p w14:paraId="7FB7D2E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3.2587</w:t>
            </w:r>
          </w:p>
        </w:tc>
        <w:tc>
          <w:tcPr>
            <w:tcW w:w="1483" w:type="pct"/>
            <w:tcBorders>
              <w:top w:val="single" w:sz="8" w:space="0" w:color="AEAEAE"/>
              <w:left w:val="single" w:sz="8" w:space="0" w:color="E0E0E0"/>
              <w:bottom w:val="nil"/>
              <w:right w:val="single" w:sz="8" w:space="0" w:color="E0E0E0"/>
            </w:tcBorders>
            <w:shd w:val="clear" w:color="auto" w:fill="FFFFFF"/>
            <w:vAlign w:val="center"/>
          </w:tcPr>
          <w:p w14:paraId="4A222F6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.45264</w:t>
            </w:r>
          </w:p>
        </w:tc>
        <w:tc>
          <w:tcPr>
            <w:tcW w:w="586" w:type="pct"/>
            <w:tcBorders>
              <w:top w:val="single" w:sz="8" w:space="0" w:color="AEAEAE"/>
              <w:left w:val="single" w:sz="8" w:space="0" w:color="E0E0E0"/>
              <w:bottom w:val="nil"/>
              <w:right w:val="nil"/>
            </w:tcBorders>
            <w:shd w:val="clear" w:color="auto" w:fill="FFFFFF"/>
            <w:vAlign w:val="center"/>
          </w:tcPr>
          <w:p w14:paraId="1C821DE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753E8E31" w14:textId="77777777" w:rsidTr="005F72E7">
        <w:trPr>
          <w:cantSplit/>
          <w:trHeight w:hRule="exact" w:val="510"/>
          <w:jc w:val="center"/>
        </w:trPr>
        <w:tc>
          <w:tcPr>
            <w:tcW w:w="837" w:type="pct"/>
            <w:vMerge w:val="restart"/>
            <w:tcBorders>
              <w:top w:val="single" w:sz="8" w:space="0" w:color="AEAEAE"/>
              <w:left w:val="nil"/>
              <w:bottom w:val="nil"/>
              <w:right w:val="nil"/>
            </w:tcBorders>
            <w:shd w:val="clear" w:color="auto" w:fill="E0E0E0"/>
            <w:vAlign w:val="center"/>
          </w:tcPr>
          <w:p w14:paraId="6E7D8C2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آزمایش</w:t>
            </w:r>
          </w:p>
        </w:tc>
        <w:tc>
          <w:tcPr>
            <w:tcW w:w="1234" w:type="pct"/>
            <w:tcBorders>
              <w:top w:val="single" w:sz="8" w:space="0" w:color="AEAEAE"/>
              <w:left w:val="nil"/>
              <w:bottom w:val="single" w:sz="8" w:space="0" w:color="AEAEAE"/>
              <w:right w:val="nil"/>
            </w:tcBorders>
            <w:shd w:val="clear" w:color="auto" w:fill="E0E0E0"/>
            <w:vAlign w:val="center"/>
          </w:tcPr>
          <w:p w14:paraId="617724D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پیش</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860" w:type="pct"/>
            <w:tcBorders>
              <w:top w:val="single" w:sz="8" w:space="0" w:color="AEAEAE"/>
              <w:left w:val="nil"/>
              <w:bottom w:val="single" w:sz="8" w:space="0" w:color="AEAEAE"/>
              <w:right w:val="single" w:sz="8" w:space="0" w:color="E0E0E0"/>
            </w:tcBorders>
            <w:shd w:val="clear" w:color="auto" w:fill="FFFFFF"/>
            <w:vAlign w:val="center"/>
          </w:tcPr>
          <w:p w14:paraId="32CD101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3.4644</w:t>
            </w:r>
          </w:p>
        </w:tc>
        <w:tc>
          <w:tcPr>
            <w:tcW w:w="148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FEE2C5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.55985</w:t>
            </w: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6F2839C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2A6A7BA8" w14:textId="77777777" w:rsidTr="005F72E7">
        <w:trPr>
          <w:cantSplit/>
          <w:trHeight w:hRule="exact" w:val="510"/>
          <w:jc w:val="center"/>
        </w:trPr>
        <w:tc>
          <w:tcPr>
            <w:tcW w:w="837" w:type="pct"/>
            <w:vMerge/>
            <w:tcBorders>
              <w:top w:val="single" w:sz="8" w:space="0" w:color="AEAEAE"/>
              <w:left w:val="nil"/>
              <w:bottom w:val="nil"/>
              <w:right w:val="nil"/>
            </w:tcBorders>
            <w:shd w:val="clear" w:color="auto" w:fill="E0E0E0"/>
            <w:vAlign w:val="center"/>
          </w:tcPr>
          <w:p w14:paraId="7BE1DF7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1234" w:type="pct"/>
            <w:tcBorders>
              <w:top w:val="single" w:sz="8" w:space="0" w:color="AEAEAE"/>
              <w:left w:val="nil"/>
              <w:bottom w:val="single" w:sz="8" w:space="0" w:color="AEAEAE"/>
              <w:right w:val="nil"/>
            </w:tcBorders>
            <w:shd w:val="clear" w:color="auto" w:fill="E0E0E0"/>
            <w:vAlign w:val="center"/>
          </w:tcPr>
          <w:p w14:paraId="2346C73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پس</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860" w:type="pct"/>
            <w:tcBorders>
              <w:top w:val="single" w:sz="8" w:space="0" w:color="AEAEAE"/>
              <w:left w:val="nil"/>
              <w:bottom w:val="single" w:sz="8" w:space="0" w:color="AEAEAE"/>
              <w:right w:val="single" w:sz="8" w:space="0" w:color="E0E0E0"/>
            </w:tcBorders>
            <w:shd w:val="clear" w:color="auto" w:fill="FFFFFF"/>
            <w:vAlign w:val="center"/>
          </w:tcPr>
          <w:p w14:paraId="6D54C9D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3.5887</w:t>
            </w:r>
          </w:p>
        </w:tc>
        <w:tc>
          <w:tcPr>
            <w:tcW w:w="148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8CF2C0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.55707</w:t>
            </w: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6ED9890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6B91D3BD" w14:textId="77777777" w:rsidTr="005F72E7">
        <w:trPr>
          <w:cantSplit/>
          <w:trHeight w:hRule="exact" w:val="510"/>
          <w:jc w:val="center"/>
        </w:trPr>
        <w:tc>
          <w:tcPr>
            <w:tcW w:w="837" w:type="pct"/>
            <w:vMerge/>
            <w:tcBorders>
              <w:top w:val="single" w:sz="8" w:space="0" w:color="AEAEAE"/>
              <w:left w:val="nil"/>
              <w:bottom w:val="nil"/>
              <w:right w:val="nil"/>
            </w:tcBorders>
            <w:shd w:val="clear" w:color="auto" w:fill="E0E0E0"/>
            <w:vAlign w:val="center"/>
          </w:tcPr>
          <w:p w14:paraId="521692C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1234" w:type="pct"/>
            <w:tcBorders>
              <w:top w:val="single" w:sz="8" w:space="0" w:color="AEAEAE"/>
              <w:left w:val="nil"/>
              <w:bottom w:val="nil"/>
              <w:right w:val="nil"/>
            </w:tcBorders>
            <w:shd w:val="clear" w:color="auto" w:fill="E0E0E0"/>
            <w:vAlign w:val="center"/>
          </w:tcPr>
          <w:p w14:paraId="470ABA3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860" w:type="pct"/>
            <w:tcBorders>
              <w:top w:val="single" w:sz="8" w:space="0" w:color="AEAEAE"/>
              <w:left w:val="nil"/>
              <w:bottom w:val="nil"/>
              <w:right w:val="single" w:sz="8" w:space="0" w:color="E0E0E0"/>
            </w:tcBorders>
            <w:shd w:val="clear" w:color="auto" w:fill="FFFFFF"/>
            <w:vAlign w:val="center"/>
          </w:tcPr>
          <w:p w14:paraId="0196672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3.5266</w:t>
            </w:r>
          </w:p>
        </w:tc>
        <w:tc>
          <w:tcPr>
            <w:tcW w:w="1483" w:type="pct"/>
            <w:tcBorders>
              <w:top w:val="single" w:sz="8" w:space="0" w:color="AEAEAE"/>
              <w:left w:val="single" w:sz="8" w:space="0" w:color="E0E0E0"/>
              <w:bottom w:val="nil"/>
              <w:right w:val="single" w:sz="8" w:space="0" w:color="E0E0E0"/>
            </w:tcBorders>
            <w:shd w:val="clear" w:color="auto" w:fill="FFFFFF"/>
            <w:vAlign w:val="center"/>
          </w:tcPr>
          <w:p w14:paraId="01FF621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.55237</w:t>
            </w:r>
          </w:p>
        </w:tc>
        <w:tc>
          <w:tcPr>
            <w:tcW w:w="586" w:type="pct"/>
            <w:tcBorders>
              <w:top w:val="single" w:sz="8" w:space="0" w:color="AEAEAE"/>
              <w:left w:val="single" w:sz="8" w:space="0" w:color="E0E0E0"/>
              <w:bottom w:val="nil"/>
              <w:right w:val="nil"/>
            </w:tcBorders>
            <w:shd w:val="clear" w:color="auto" w:fill="FFFFFF"/>
            <w:vAlign w:val="center"/>
          </w:tcPr>
          <w:p w14:paraId="3D61CA1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56A8DCB9" w14:textId="77777777" w:rsidTr="005F72E7">
        <w:trPr>
          <w:cantSplit/>
          <w:trHeight w:hRule="exact" w:val="510"/>
          <w:jc w:val="center"/>
        </w:trPr>
        <w:tc>
          <w:tcPr>
            <w:tcW w:w="837" w:type="pct"/>
            <w:vMerge w:val="restart"/>
            <w:tcBorders>
              <w:top w:val="single" w:sz="8" w:space="0" w:color="AEAEAE"/>
              <w:left w:val="nil"/>
              <w:bottom w:val="single" w:sz="8" w:space="0" w:color="152935"/>
              <w:right w:val="nil"/>
            </w:tcBorders>
            <w:shd w:val="clear" w:color="auto" w:fill="E0E0E0"/>
            <w:vAlign w:val="center"/>
          </w:tcPr>
          <w:p w14:paraId="5474D7E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1234" w:type="pct"/>
            <w:tcBorders>
              <w:top w:val="single" w:sz="8" w:space="0" w:color="AEAEAE"/>
              <w:left w:val="nil"/>
              <w:bottom w:val="single" w:sz="8" w:space="0" w:color="AEAEAE"/>
              <w:right w:val="nil"/>
            </w:tcBorders>
            <w:shd w:val="clear" w:color="auto" w:fill="E0E0E0"/>
            <w:vAlign w:val="center"/>
          </w:tcPr>
          <w:p w14:paraId="218C3FB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پیش</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860" w:type="pct"/>
            <w:tcBorders>
              <w:top w:val="single" w:sz="8" w:space="0" w:color="AEAEAE"/>
              <w:left w:val="nil"/>
              <w:bottom w:val="single" w:sz="8" w:space="0" w:color="AEAEAE"/>
              <w:right w:val="single" w:sz="8" w:space="0" w:color="E0E0E0"/>
            </w:tcBorders>
            <w:shd w:val="clear" w:color="auto" w:fill="FFFFFF"/>
            <w:vAlign w:val="center"/>
          </w:tcPr>
          <w:p w14:paraId="1C7443A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3.3547</w:t>
            </w:r>
          </w:p>
        </w:tc>
        <w:tc>
          <w:tcPr>
            <w:tcW w:w="148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354ACD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.54986</w:t>
            </w: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5277BD6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574F14BB" w14:textId="77777777" w:rsidTr="005F72E7">
        <w:trPr>
          <w:cantSplit/>
          <w:trHeight w:hRule="exact" w:val="510"/>
          <w:jc w:val="center"/>
        </w:trPr>
        <w:tc>
          <w:tcPr>
            <w:tcW w:w="837" w:type="pct"/>
            <w:vMerge/>
            <w:tcBorders>
              <w:top w:val="single" w:sz="8" w:space="0" w:color="AEAEAE"/>
              <w:left w:val="nil"/>
              <w:bottom w:val="single" w:sz="8" w:space="0" w:color="152935"/>
              <w:right w:val="nil"/>
            </w:tcBorders>
            <w:shd w:val="clear" w:color="auto" w:fill="E0E0E0"/>
            <w:vAlign w:val="center"/>
          </w:tcPr>
          <w:p w14:paraId="27287EA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1234" w:type="pct"/>
            <w:tcBorders>
              <w:top w:val="single" w:sz="8" w:space="0" w:color="AEAEAE"/>
              <w:left w:val="nil"/>
              <w:bottom w:val="single" w:sz="8" w:space="0" w:color="AEAEAE"/>
              <w:right w:val="nil"/>
            </w:tcBorders>
            <w:shd w:val="clear" w:color="auto" w:fill="E0E0E0"/>
            <w:vAlign w:val="center"/>
          </w:tcPr>
          <w:p w14:paraId="579061A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پس</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860" w:type="pct"/>
            <w:tcBorders>
              <w:top w:val="single" w:sz="8" w:space="0" w:color="AEAEAE"/>
              <w:left w:val="nil"/>
              <w:bottom w:val="single" w:sz="8" w:space="0" w:color="AEAEAE"/>
              <w:right w:val="single" w:sz="8" w:space="0" w:color="E0E0E0"/>
            </w:tcBorders>
            <w:shd w:val="clear" w:color="auto" w:fill="FFFFFF"/>
            <w:vAlign w:val="center"/>
          </w:tcPr>
          <w:p w14:paraId="590017D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3.4306</w:t>
            </w:r>
          </w:p>
        </w:tc>
        <w:tc>
          <w:tcPr>
            <w:tcW w:w="148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39F85D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.49170</w:t>
            </w: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49DDA6A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65FFFDCE" w14:textId="77777777" w:rsidTr="005F72E7">
        <w:trPr>
          <w:cantSplit/>
          <w:trHeight w:hRule="exact" w:val="510"/>
          <w:jc w:val="center"/>
        </w:trPr>
        <w:tc>
          <w:tcPr>
            <w:tcW w:w="837" w:type="pct"/>
            <w:vMerge/>
            <w:tcBorders>
              <w:top w:val="single" w:sz="8" w:space="0" w:color="AEAEAE"/>
              <w:left w:val="nil"/>
              <w:bottom w:val="single" w:sz="8" w:space="0" w:color="152935"/>
              <w:right w:val="nil"/>
            </w:tcBorders>
            <w:shd w:val="clear" w:color="auto" w:fill="E0E0E0"/>
            <w:vAlign w:val="center"/>
          </w:tcPr>
          <w:p w14:paraId="0FDB2F6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1234" w:type="pct"/>
            <w:tcBorders>
              <w:top w:val="single" w:sz="8" w:space="0" w:color="AEAEAE"/>
              <w:left w:val="nil"/>
              <w:bottom w:val="single" w:sz="8" w:space="0" w:color="152935"/>
              <w:right w:val="nil"/>
            </w:tcBorders>
            <w:shd w:val="clear" w:color="auto" w:fill="E0E0E0"/>
            <w:vAlign w:val="center"/>
          </w:tcPr>
          <w:p w14:paraId="66B5C08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860" w:type="pct"/>
            <w:tcBorders>
              <w:top w:val="single" w:sz="8" w:space="0" w:color="AEAEAE"/>
              <w:left w:val="nil"/>
              <w:bottom w:val="single" w:sz="8" w:space="0" w:color="152935"/>
              <w:right w:val="single" w:sz="8" w:space="0" w:color="E0E0E0"/>
            </w:tcBorders>
            <w:shd w:val="clear" w:color="auto" w:fill="FFFFFF"/>
            <w:vAlign w:val="center"/>
          </w:tcPr>
          <w:p w14:paraId="65A8EE6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3.3926</w:t>
            </w:r>
          </w:p>
        </w:tc>
        <w:tc>
          <w:tcPr>
            <w:tcW w:w="148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1CCE2DE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.51857</w:t>
            </w:r>
          </w:p>
        </w:tc>
        <w:tc>
          <w:tcPr>
            <w:tcW w:w="586" w:type="pct"/>
            <w:tcBorders>
              <w:top w:val="single" w:sz="8" w:space="0" w:color="AEAEAE"/>
              <w:left w:val="single" w:sz="8" w:space="0" w:color="E0E0E0"/>
              <w:bottom w:val="single" w:sz="8" w:space="0" w:color="152935"/>
              <w:right w:val="nil"/>
            </w:tcBorders>
            <w:shd w:val="clear" w:color="auto" w:fill="FFFFFF"/>
            <w:vAlign w:val="center"/>
          </w:tcPr>
          <w:p w14:paraId="2CC3938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60</w:t>
            </w:r>
          </w:p>
        </w:tc>
      </w:tr>
    </w:tbl>
    <w:p w14:paraId="28B8BE8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جدول فوق نشان می‌دهد </w:t>
      </w:r>
      <w:r w:rsidRPr="008D1374">
        <w:rPr>
          <w:rFonts w:ascii="Times New Roman" w:eastAsia="Calibri" w:hAnsi="Times New Roman" w:cs="B Zar"/>
          <w:sz w:val="28"/>
          <w:szCs w:val="28"/>
          <w:rtl/>
          <w:lang w:bidi="fa-IR"/>
        </w:rPr>
        <w:t xml:space="preserve">شفقت درمانی </w:t>
      </w:r>
      <w:r w:rsidRPr="008D1374">
        <w:rPr>
          <w:rFonts w:ascii="Times New Roman" w:eastAsia="Calibri" w:hAnsi="Times New Roman" w:cs="B Zar" w:hint="cs"/>
          <w:sz w:val="28"/>
          <w:szCs w:val="28"/>
          <w:rtl/>
          <w:lang w:bidi="fa-IR"/>
        </w:rPr>
        <w:t xml:space="preserve">بر متغیر </w:t>
      </w:r>
      <w:r w:rsidRPr="008D1374">
        <w:rPr>
          <w:rFonts w:ascii="Times New Roman" w:eastAsia="Calibri" w:hAnsi="Times New Roman" w:cs="B Zar"/>
          <w:sz w:val="28"/>
          <w:szCs w:val="28"/>
          <w:rtl/>
          <w:lang w:bidi="fa-IR"/>
        </w:rPr>
        <w:t>حساسیت اضطرابی</w:t>
      </w:r>
      <w:r w:rsidRPr="008D1374">
        <w:rPr>
          <w:rFonts w:ascii="Times New Roman" w:eastAsia="Calibri" w:hAnsi="Times New Roman" w:cs="B Zar" w:hint="cs"/>
          <w:sz w:val="28"/>
          <w:szCs w:val="28"/>
          <w:rtl/>
          <w:lang w:bidi="fa-IR"/>
        </w:rPr>
        <w:t xml:space="preserve"> </w:t>
      </w:r>
      <w:r w:rsidRPr="008D1374">
        <w:rPr>
          <w:rFonts w:ascii="Times New Roman" w:eastAsia="Calibri" w:hAnsi="Times New Roman" w:cs="B Zar"/>
          <w:sz w:val="28"/>
          <w:szCs w:val="28"/>
          <w:rtl/>
          <w:lang w:bidi="fa-IR"/>
        </w:rPr>
        <w:t>تأث</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ر</w:t>
      </w:r>
      <w:r w:rsidRPr="008D1374">
        <w:rPr>
          <w:rFonts w:ascii="Times New Roman" w:eastAsia="Calibri" w:hAnsi="Times New Roman" w:cs="B Zar" w:hint="cs"/>
          <w:sz w:val="28"/>
          <w:szCs w:val="28"/>
          <w:rtl/>
          <w:lang w:bidi="fa-IR"/>
        </w:rPr>
        <w:t xml:space="preserve"> داشته و موجب کاهش </w:t>
      </w:r>
      <w:r w:rsidRPr="008D1374">
        <w:rPr>
          <w:rFonts w:ascii="Times New Roman" w:eastAsia="Calibri" w:hAnsi="Times New Roman" w:cs="B Zar"/>
          <w:sz w:val="28"/>
          <w:szCs w:val="28"/>
          <w:rtl/>
          <w:lang w:bidi="fa-IR"/>
        </w:rPr>
        <w:t>حساسیت اضطرابی</w:t>
      </w:r>
      <w:r w:rsidRPr="008D1374">
        <w:rPr>
          <w:rFonts w:ascii="Times New Roman" w:eastAsia="Calibri" w:hAnsi="Times New Roman" w:cs="B Zar" w:hint="cs"/>
          <w:sz w:val="28"/>
          <w:szCs w:val="28"/>
          <w:rtl/>
          <w:lang w:bidi="fa-IR"/>
        </w:rPr>
        <w:t xml:space="preserve"> شده است. جهت بررسی صحت این نتیجه به جدول زیر مراجعه می‌شود:</w:t>
      </w:r>
    </w:p>
    <w:p w14:paraId="5271E9BA" w14:textId="0532AD5C"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bookmarkStart w:id="29" w:name="_Toc161613151"/>
      <w:r w:rsidRPr="008D1374">
        <w:rPr>
          <w:rFonts w:ascii="Times New Roman" w:eastAsia="Calibri" w:hAnsi="Times New Roman" w:cs="B Zar" w:hint="cs"/>
          <w:sz w:val="28"/>
          <w:szCs w:val="28"/>
          <w:rtl/>
          <w:lang w:bidi="fa-IR"/>
        </w:rPr>
        <w:t>جدول</w:t>
      </w:r>
      <w:r w:rsidR="00951466">
        <w:rPr>
          <w:rFonts w:ascii="Times New Roman" w:eastAsia="Calibri" w:hAnsi="Times New Roman" w:cs="B Zar" w:hint="cs"/>
          <w:sz w:val="28"/>
          <w:szCs w:val="28"/>
          <w:rtl/>
          <w:lang w:bidi="fa-IR"/>
        </w:rPr>
        <w:t xml:space="preserve"> 5- </w:t>
      </w:r>
      <w:r w:rsidRPr="008D1374">
        <w:rPr>
          <w:rFonts w:ascii="Times New Roman" w:eastAsia="Calibri" w:hAnsi="Times New Roman" w:cs="B Zar" w:hint="cs"/>
          <w:sz w:val="28"/>
          <w:szCs w:val="28"/>
          <w:rtl/>
          <w:lang w:bidi="fa-IR"/>
        </w:rPr>
        <w:t xml:space="preserve"> خروجی آزمون آنکوا فرضیه شماره 1 پژوهش</w:t>
      </w:r>
      <w:bookmarkEnd w:id="29"/>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17"/>
        <w:gridCol w:w="620"/>
        <w:gridCol w:w="2196"/>
        <w:gridCol w:w="1222"/>
        <w:gridCol w:w="1578"/>
        <w:gridCol w:w="1252"/>
        <w:gridCol w:w="1075"/>
      </w:tblGrid>
      <w:tr w:rsidR="008D1374" w:rsidRPr="008D1374" w14:paraId="250DD9C3" w14:textId="77777777" w:rsidTr="005F72E7">
        <w:trPr>
          <w:cantSplit/>
          <w:trHeight w:hRule="exact" w:val="465"/>
          <w:jc w:val="center"/>
        </w:trPr>
        <w:tc>
          <w:tcPr>
            <w:tcW w:w="1088" w:type="pct"/>
            <w:gridSpan w:val="2"/>
            <w:tcBorders>
              <w:top w:val="nil"/>
              <w:left w:val="nil"/>
              <w:bottom w:val="single" w:sz="8" w:space="0" w:color="152935"/>
              <w:right w:val="nil"/>
            </w:tcBorders>
            <w:shd w:val="clear" w:color="auto" w:fill="FFFFFF"/>
            <w:vAlign w:val="center"/>
          </w:tcPr>
          <w:p w14:paraId="7720769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منبع</w:t>
            </w:r>
          </w:p>
        </w:tc>
        <w:tc>
          <w:tcPr>
            <w:tcW w:w="1173" w:type="pct"/>
            <w:tcBorders>
              <w:top w:val="nil"/>
              <w:left w:val="nil"/>
              <w:bottom w:val="single" w:sz="8" w:space="0" w:color="152935"/>
              <w:right w:val="single" w:sz="8" w:space="0" w:color="E0E0E0"/>
            </w:tcBorders>
            <w:shd w:val="clear" w:color="auto" w:fill="FFFFFF"/>
            <w:vAlign w:val="center"/>
          </w:tcPr>
          <w:p w14:paraId="33732A0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نوع</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3</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مجموع مربع‌ها</w:t>
            </w:r>
          </w:p>
        </w:tc>
        <w:tc>
          <w:tcPr>
            <w:tcW w:w="653" w:type="pct"/>
            <w:tcBorders>
              <w:top w:val="nil"/>
              <w:left w:val="single" w:sz="8" w:space="0" w:color="E0E0E0"/>
              <w:bottom w:val="single" w:sz="8" w:space="0" w:color="152935"/>
              <w:right w:val="single" w:sz="8" w:space="0" w:color="E0E0E0"/>
            </w:tcBorders>
            <w:shd w:val="clear" w:color="auto" w:fill="FFFFFF"/>
            <w:vAlign w:val="center"/>
          </w:tcPr>
          <w:p w14:paraId="6420CD1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درجه آزادی</w:t>
            </w:r>
          </w:p>
        </w:tc>
        <w:tc>
          <w:tcPr>
            <w:tcW w:w="843" w:type="pct"/>
            <w:tcBorders>
              <w:top w:val="nil"/>
              <w:left w:val="single" w:sz="8" w:space="0" w:color="E0E0E0"/>
              <w:bottom w:val="single" w:sz="8" w:space="0" w:color="152935"/>
              <w:right w:val="single" w:sz="8" w:space="0" w:color="E0E0E0"/>
            </w:tcBorders>
            <w:shd w:val="clear" w:color="auto" w:fill="FFFFFF"/>
            <w:vAlign w:val="center"/>
          </w:tcPr>
          <w:p w14:paraId="59682D0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میانگین مربعات</w:t>
            </w:r>
          </w:p>
        </w:tc>
        <w:tc>
          <w:tcPr>
            <w:tcW w:w="669" w:type="pct"/>
            <w:tcBorders>
              <w:top w:val="nil"/>
              <w:left w:val="single" w:sz="8" w:space="0" w:color="E0E0E0"/>
              <w:bottom w:val="single" w:sz="8" w:space="0" w:color="152935"/>
              <w:right w:val="single" w:sz="8" w:space="0" w:color="E0E0E0"/>
            </w:tcBorders>
            <w:shd w:val="clear" w:color="auto" w:fill="FFFFFF"/>
            <w:vAlign w:val="center"/>
          </w:tcPr>
          <w:p w14:paraId="0C93C78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آماره اف</w:t>
            </w:r>
          </w:p>
        </w:tc>
        <w:tc>
          <w:tcPr>
            <w:tcW w:w="574" w:type="pct"/>
            <w:tcBorders>
              <w:top w:val="nil"/>
              <w:left w:val="single" w:sz="8" w:space="0" w:color="E0E0E0"/>
              <w:bottom w:val="single" w:sz="8" w:space="0" w:color="152935"/>
              <w:right w:val="nil"/>
            </w:tcBorders>
            <w:shd w:val="clear" w:color="auto" w:fill="FFFFFF"/>
            <w:vAlign w:val="center"/>
          </w:tcPr>
          <w:p w14:paraId="1C59333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معنی داری</w:t>
            </w:r>
          </w:p>
        </w:tc>
      </w:tr>
      <w:tr w:rsidR="008D1374" w:rsidRPr="008D1374" w14:paraId="7A20B4F1" w14:textId="77777777" w:rsidTr="005F72E7">
        <w:trPr>
          <w:cantSplit/>
          <w:trHeight w:hRule="exact" w:val="465"/>
          <w:jc w:val="center"/>
        </w:trPr>
        <w:tc>
          <w:tcPr>
            <w:tcW w:w="757" w:type="pct"/>
            <w:vMerge w:val="restart"/>
            <w:tcBorders>
              <w:top w:val="single" w:sz="8" w:space="0" w:color="152935"/>
              <w:left w:val="nil"/>
              <w:bottom w:val="single" w:sz="8" w:space="0" w:color="AEAEAE"/>
              <w:right w:val="nil"/>
            </w:tcBorders>
            <w:shd w:val="clear" w:color="auto" w:fill="E0E0E0"/>
            <w:vAlign w:val="center"/>
          </w:tcPr>
          <w:p w14:paraId="1F67C41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رهگ</w:t>
            </w:r>
            <w:r w:rsidRPr="008D1374">
              <w:rPr>
                <w:rFonts w:ascii="Times New Roman" w:eastAsia="Calibri" w:hAnsi="Times New Roman" w:cs="B Zar" w:hint="cs"/>
                <w:sz w:val="28"/>
                <w:szCs w:val="28"/>
                <w:rtl/>
                <w:lang w:bidi="fa-IR"/>
              </w:rPr>
              <w:t>یری</w:t>
            </w:r>
          </w:p>
        </w:tc>
        <w:tc>
          <w:tcPr>
            <w:tcW w:w="331" w:type="pct"/>
            <w:tcBorders>
              <w:top w:val="single" w:sz="8" w:space="0" w:color="152935"/>
              <w:left w:val="nil"/>
              <w:bottom w:val="single" w:sz="8" w:space="0" w:color="AEAEAE"/>
              <w:right w:val="nil"/>
            </w:tcBorders>
            <w:shd w:val="clear" w:color="auto" w:fill="E0E0E0"/>
            <w:vAlign w:val="center"/>
          </w:tcPr>
          <w:p w14:paraId="6ADA6D4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73" w:type="pct"/>
            <w:tcBorders>
              <w:top w:val="single" w:sz="8" w:space="0" w:color="152935"/>
              <w:left w:val="nil"/>
              <w:bottom w:val="single" w:sz="8" w:space="0" w:color="AEAEAE"/>
              <w:right w:val="single" w:sz="8" w:space="0" w:color="E0E0E0"/>
            </w:tcBorders>
            <w:shd w:val="clear" w:color="auto" w:fill="FFFFFF"/>
            <w:vAlign w:val="center"/>
          </w:tcPr>
          <w:p w14:paraId="58A0706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690.600</w:t>
            </w:r>
          </w:p>
        </w:tc>
        <w:tc>
          <w:tcPr>
            <w:tcW w:w="653"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1E05E1D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43"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62B5993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690.600</w:t>
            </w:r>
          </w:p>
        </w:tc>
        <w:tc>
          <w:tcPr>
            <w:tcW w:w="669"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6BC3E84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7982.579</w:t>
            </w:r>
          </w:p>
        </w:tc>
        <w:tc>
          <w:tcPr>
            <w:tcW w:w="574" w:type="pct"/>
            <w:tcBorders>
              <w:top w:val="single" w:sz="8" w:space="0" w:color="152935"/>
              <w:left w:val="single" w:sz="8" w:space="0" w:color="E0E0E0"/>
              <w:bottom w:val="single" w:sz="8" w:space="0" w:color="AEAEAE"/>
              <w:right w:val="nil"/>
            </w:tcBorders>
            <w:shd w:val="clear" w:color="auto" w:fill="FFFFFF"/>
            <w:vAlign w:val="center"/>
          </w:tcPr>
          <w:p w14:paraId="55B41F4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.007</w:t>
            </w:r>
          </w:p>
        </w:tc>
      </w:tr>
      <w:tr w:rsidR="008D1374" w:rsidRPr="008D1374" w14:paraId="130EF21A" w14:textId="77777777" w:rsidTr="005F72E7">
        <w:trPr>
          <w:cantSplit/>
          <w:trHeight w:hRule="exact" w:val="465"/>
          <w:jc w:val="center"/>
        </w:trPr>
        <w:tc>
          <w:tcPr>
            <w:tcW w:w="757" w:type="pct"/>
            <w:vMerge/>
            <w:tcBorders>
              <w:top w:val="single" w:sz="8" w:space="0" w:color="152935"/>
              <w:left w:val="nil"/>
              <w:bottom w:val="single" w:sz="8" w:space="0" w:color="AEAEAE"/>
              <w:right w:val="nil"/>
            </w:tcBorders>
            <w:shd w:val="clear" w:color="auto" w:fill="E0E0E0"/>
            <w:vAlign w:val="center"/>
          </w:tcPr>
          <w:p w14:paraId="53CA6CB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1" w:type="pct"/>
            <w:tcBorders>
              <w:top w:val="single" w:sz="8" w:space="0" w:color="AEAEAE"/>
              <w:left w:val="nil"/>
              <w:bottom w:val="single" w:sz="8" w:space="0" w:color="AEAEAE"/>
              <w:right w:val="nil"/>
            </w:tcBorders>
            <w:shd w:val="clear" w:color="auto" w:fill="E0E0E0"/>
            <w:vAlign w:val="center"/>
          </w:tcPr>
          <w:p w14:paraId="17B8DF4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73" w:type="pct"/>
            <w:tcBorders>
              <w:top w:val="single" w:sz="8" w:space="0" w:color="AEAEAE"/>
              <w:left w:val="nil"/>
              <w:bottom w:val="single" w:sz="8" w:space="0" w:color="AEAEAE"/>
              <w:right w:val="single" w:sz="8" w:space="0" w:color="E0E0E0"/>
            </w:tcBorders>
            <w:shd w:val="clear" w:color="auto" w:fill="FFFFFF"/>
            <w:vAlign w:val="center"/>
          </w:tcPr>
          <w:p w14:paraId="2A5A6EE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.087</w:t>
            </w:r>
          </w:p>
        </w:tc>
        <w:tc>
          <w:tcPr>
            <w:tcW w:w="65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A5C572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3891DF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.087</w:t>
            </w:r>
            <w:r w:rsidRPr="008D1374">
              <w:rPr>
                <w:rFonts w:ascii="Times New Roman" w:eastAsia="Calibri" w:hAnsi="Times New Roman" w:cs="B Zar"/>
                <w:sz w:val="28"/>
                <w:szCs w:val="28"/>
                <w:vertAlign w:val="superscript"/>
                <w:lang w:bidi="fa-IR"/>
              </w:rPr>
              <w:t>a</w:t>
            </w:r>
          </w:p>
        </w:tc>
        <w:tc>
          <w:tcPr>
            <w:tcW w:w="669"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E500EB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74" w:type="pct"/>
            <w:tcBorders>
              <w:top w:val="single" w:sz="8" w:space="0" w:color="AEAEAE"/>
              <w:left w:val="single" w:sz="8" w:space="0" w:color="E0E0E0"/>
              <w:bottom w:val="single" w:sz="8" w:space="0" w:color="AEAEAE"/>
              <w:right w:val="nil"/>
            </w:tcBorders>
            <w:shd w:val="clear" w:color="auto" w:fill="FFFFFF"/>
            <w:vAlign w:val="center"/>
          </w:tcPr>
          <w:p w14:paraId="10511E9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r w:rsidR="008D1374" w:rsidRPr="008D1374" w14:paraId="1891D6C7" w14:textId="77777777" w:rsidTr="005F72E7">
        <w:trPr>
          <w:cantSplit/>
          <w:trHeight w:hRule="exact" w:val="465"/>
          <w:jc w:val="center"/>
        </w:trPr>
        <w:tc>
          <w:tcPr>
            <w:tcW w:w="757" w:type="pct"/>
            <w:vMerge w:val="restart"/>
            <w:tcBorders>
              <w:top w:val="single" w:sz="8" w:space="0" w:color="AEAEAE"/>
              <w:left w:val="nil"/>
              <w:bottom w:val="single" w:sz="8" w:space="0" w:color="AEAEAE"/>
              <w:right w:val="nil"/>
            </w:tcBorders>
            <w:shd w:val="clear" w:color="auto" w:fill="E0E0E0"/>
            <w:vAlign w:val="center"/>
          </w:tcPr>
          <w:p w14:paraId="3F6A9D3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گروه</w:t>
            </w:r>
          </w:p>
        </w:tc>
        <w:tc>
          <w:tcPr>
            <w:tcW w:w="331" w:type="pct"/>
            <w:tcBorders>
              <w:top w:val="single" w:sz="8" w:space="0" w:color="AEAEAE"/>
              <w:left w:val="nil"/>
              <w:bottom w:val="single" w:sz="8" w:space="0" w:color="AEAEAE"/>
              <w:right w:val="nil"/>
            </w:tcBorders>
            <w:shd w:val="clear" w:color="auto" w:fill="E0E0E0"/>
            <w:vAlign w:val="center"/>
          </w:tcPr>
          <w:p w14:paraId="781E5C0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73" w:type="pct"/>
            <w:tcBorders>
              <w:top w:val="single" w:sz="8" w:space="0" w:color="AEAEAE"/>
              <w:left w:val="nil"/>
              <w:bottom w:val="single" w:sz="8" w:space="0" w:color="AEAEAE"/>
              <w:right w:val="single" w:sz="8" w:space="0" w:color="E0E0E0"/>
            </w:tcBorders>
            <w:shd w:val="clear" w:color="auto" w:fill="FFFFFF"/>
            <w:vAlign w:val="center"/>
          </w:tcPr>
          <w:p w14:paraId="3FBCC3C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1.076</w:t>
            </w:r>
          </w:p>
        </w:tc>
        <w:tc>
          <w:tcPr>
            <w:tcW w:w="65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7B0216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AFD6FE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1.076</w:t>
            </w:r>
          </w:p>
        </w:tc>
        <w:tc>
          <w:tcPr>
            <w:tcW w:w="669"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7BA35A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30.778</w:t>
            </w:r>
          </w:p>
        </w:tc>
        <w:tc>
          <w:tcPr>
            <w:tcW w:w="574" w:type="pct"/>
            <w:tcBorders>
              <w:top w:val="single" w:sz="8" w:space="0" w:color="AEAEAE"/>
              <w:left w:val="single" w:sz="8" w:space="0" w:color="E0E0E0"/>
              <w:bottom w:val="single" w:sz="8" w:space="0" w:color="AEAEAE"/>
              <w:right w:val="nil"/>
            </w:tcBorders>
            <w:shd w:val="clear" w:color="auto" w:fill="FFFFFF"/>
            <w:vAlign w:val="center"/>
          </w:tcPr>
          <w:p w14:paraId="3DA9078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.114</w:t>
            </w:r>
          </w:p>
        </w:tc>
      </w:tr>
      <w:tr w:rsidR="008D1374" w:rsidRPr="008D1374" w14:paraId="1EC0B830" w14:textId="77777777" w:rsidTr="005F72E7">
        <w:trPr>
          <w:cantSplit/>
          <w:trHeight w:hRule="exact" w:val="465"/>
          <w:jc w:val="center"/>
        </w:trPr>
        <w:tc>
          <w:tcPr>
            <w:tcW w:w="757" w:type="pct"/>
            <w:vMerge/>
            <w:tcBorders>
              <w:top w:val="single" w:sz="8" w:space="0" w:color="AEAEAE"/>
              <w:left w:val="nil"/>
              <w:bottom w:val="single" w:sz="8" w:space="0" w:color="AEAEAE"/>
              <w:right w:val="nil"/>
            </w:tcBorders>
            <w:shd w:val="clear" w:color="auto" w:fill="E0E0E0"/>
            <w:vAlign w:val="center"/>
          </w:tcPr>
          <w:p w14:paraId="2DE94DE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1" w:type="pct"/>
            <w:tcBorders>
              <w:top w:val="single" w:sz="8" w:space="0" w:color="AEAEAE"/>
              <w:left w:val="nil"/>
              <w:bottom w:val="single" w:sz="8" w:space="0" w:color="AEAEAE"/>
              <w:right w:val="nil"/>
            </w:tcBorders>
            <w:shd w:val="clear" w:color="auto" w:fill="E0E0E0"/>
            <w:vAlign w:val="center"/>
          </w:tcPr>
          <w:p w14:paraId="6A5DBCC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73" w:type="pct"/>
            <w:tcBorders>
              <w:top w:val="single" w:sz="8" w:space="0" w:color="AEAEAE"/>
              <w:left w:val="nil"/>
              <w:bottom w:val="single" w:sz="8" w:space="0" w:color="AEAEAE"/>
              <w:right w:val="single" w:sz="8" w:space="0" w:color="E0E0E0"/>
            </w:tcBorders>
            <w:shd w:val="clear" w:color="auto" w:fill="FFFFFF"/>
            <w:vAlign w:val="center"/>
          </w:tcPr>
          <w:p w14:paraId="29200AC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.035</w:t>
            </w:r>
          </w:p>
        </w:tc>
        <w:tc>
          <w:tcPr>
            <w:tcW w:w="65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D4AC1D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7FA785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.035</w:t>
            </w:r>
            <w:r w:rsidRPr="008D1374">
              <w:rPr>
                <w:rFonts w:ascii="Times New Roman" w:eastAsia="Calibri" w:hAnsi="Times New Roman" w:cs="B Zar"/>
                <w:sz w:val="28"/>
                <w:szCs w:val="28"/>
                <w:vertAlign w:val="superscript"/>
                <w:lang w:bidi="fa-IR"/>
              </w:rPr>
              <w:t>b</w:t>
            </w:r>
          </w:p>
        </w:tc>
        <w:tc>
          <w:tcPr>
            <w:tcW w:w="669"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EE7A6C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74" w:type="pct"/>
            <w:tcBorders>
              <w:top w:val="single" w:sz="8" w:space="0" w:color="AEAEAE"/>
              <w:left w:val="single" w:sz="8" w:space="0" w:color="E0E0E0"/>
              <w:bottom w:val="single" w:sz="8" w:space="0" w:color="AEAEAE"/>
              <w:right w:val="nil"/>
            </w:tcBorders>
            <w:shd w:val="clear" w:color="auto" w:fill="FFFFFF"/>
            <w:vAlign w:val="center"/>
          </w:tcPr>
          <w:p w14:paraId="47F50B5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r w:rsidR="008D1374" w:rsidRPr="008D1374" w14:paraId="3BEDEBED" w14:textId="77777777" w:rsidTr="005F72E7">
        <w:trPr>
          <w:cantSplit/>
          <w:trHeight w:hRule="exact" w:val="465"/>
          <w:jc w:val="center"/>
        </w:trPr>
        <w:tc>
          <w:tcPr>
            <w:tcW w:w="757" w:type="pct"/>
            <w:vMerge w:val="restart"/>
            <w:tcBorders>
              <w:top w:val="single" w:sz="8" w:space="0" w:color="AEAEAE"/>
              <w:left w:val="nil"/>
              <w:bottom w:val="single" w:sz="8" w:space="0" w:color="AEAEAE"/>
              <w:right w:val="nil"/>
            </w:tcBorders>
            <w:shd w:val="clear" w:color="auto" w:fill="E0E0E0"/>
            <w:vAlign w:val="center"/>
          </w:tcPr>
          <w:p w14:paraId="6266CA0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آزمون</w:t>
            </w:r>
          </w:p>
        </w:tc>
        <w:tc>
          <w:tcPr>
            <w:tcW w:w="331" w:type="pct"/>
            <w:tcBorders>
              <w:top w:val="single" w:sz="8" w:space="0" w:color="AEAEAE"/>
              <w:left w:val="nil"/>
              <w:bottom w:val="single" w:sz="8" w:space="0" w:color="AEAEAE"/>
              <w:right w:val="nil"/>
            </w:tcBorders>
            <w:shd w:val="clear" w:color="auto" w:fill="E0E0E0"/>
            <w:vAlign w:val="center"/>
          </w:tcPr>
          <w:p w14:paraId="1C61380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73" w:type="pct"/>
            <w:tcBorders>
              <w:top w:val="single" w:sz="8" w:space="0" w:color="AEAEAE"/>
              <w:left w:val="nil"/>
              <w:bottom w:val="single" w:sz="8" w:space="0" w:color="AEAEAE"/>
              <w:right w:val="single" w:sz="8" w:space="0" w:color="E0E0E0"/>
            </w:tcBorders>
            <w:shd w:val="clear" w:color="auto" w:fill="FFFFFF"/>
            <w:vAlign w:val="center"/>
          </w:tcPr>
          <w:p w14:paraId="58B0057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.087</w:t>
            </w:r>
          </w:p>
        </w:tc>
        <w:tc>
          <w:tcPr>
            <w:tcW w:w="65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3CE8FA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669E94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.087</w:t>
            </w:r>
          </w:p>
        </w:tc>
        <w:tc>
          <w:tcPr>
            <w:tcW w:w="669"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8286E6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2.475</w:t>
            </w:r>
          </w:p>
        </w:tc>
        <w:tc>
          <w:tcPr>
            <w:tcW w:w="574" w:type="pct"/>
            <w:tcBorders>
              <w:top w:val="single" w:sz="8" w:space="0" w:color="AEAEAE"/>
              <w:left w:val="single" w:sz="8" w:space="0" w:color="E0E0E0"/>
              <w:bottom w:val="single" w:sz="8" w:space="0" w:color="AEAEAE"/>
              <w:right w:val="nil"/>
            </w:tcBorders>
            <w:shd w:val="clear" w:color="auto" w:fill="FFFFFF"/>
            <w:vAlign w:val="center"/>
          </w:tcPr>
          <w:p w14:paraId="0220B5D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.360</w:t>
            </w:r>
          </w:p>
        </w:tc>
      </w:tr>
      <w:tr w:rsidR="008D1374" w:rsidRPr="008D1374" w14:paraId="0ECA3BE6" w14:textId="77777777" w:rsidTr="005F72E7">
        <w:trPr>
          <w:cantSplit/>
          <w:trHeight w:hRule="exact" w:val="465"/>
          <w:jc w:val="center"/>
        </w:trPr>
        <w:tc>
          <w:tcPr>
            <w:tcW w:w="757" w:type="pct"/>
            <w:vMerge/>
            <w:tcBorders>
              <w:top w:val="single" w:sz="8" w:space="0" w:color="AEAEAE"/>
              <w:left w:val="nil"/>
              <w:bottom w:val="single" w:sz="8" w:space="0" w:color="AEAEAE"/>
              <w:right w:val="nil"/>
            </w:tcBorders>
            <w:shd w:val="clear" w:color="auto" w:fill="E0E0E0"/>
            <w:vAlign w:val="center"/>
          </w:tcPr>
          <w:p w14:paraId="3180BA9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1" w:type="pct"/>
            <w:tcBorders>
              <w:top w:val="single" w:sz="8" w:space="0" w:color="AEAEAE"/>
              <w:left w:val="nil"/>
              <w:bottom w:val="single" w:sz="8" w:space="0" w:color="AEAEAE"/>
              <w:right w:val="nil"/>
            </w:tcBorders>
            <w:shd w:val="clear" w:color="auto" w:fill="E0E0E0"/>
            <w:vAlign w:val="center"/>
          </w:tcPr>
          <w:p w14:paraId="32840FD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73" w:type="pct"/>
            <w:tcBorders>
              <w:top w:val="single" w:sz="8" w:space="0" w:color="AEAEAE"/>
              <w:left w:val="nil"/>
              <w:bottom w:val="single" w:sz="8" w:space="0" w:color="AEAEAE"/>
              <w:right w:val="single" w:sz="8" w:space="0" w:color="E0E0E0"/>
            </w:tcBorders>
            <w:shd w:val="clear" w:color="auto" w:fill="FFFFFF"/>
            <w:vAlign w:val="center"/>
          </w:tcPr>
          <w:p w14:paraId="0F61BB0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.035</w:t>
            </w:r>
          </w:p>
        </w:tc>
        <w:tc>
          <w:tcPr>
            <w:tcW w:w="65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34FB27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37D387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.035</w:t>
            </w:r>
            <w:r w:rsidRPr="008D1374">
              <w:rPr>
                <w:rFonts w:ascii="Times New Roman" w:eastAsia="Calibri" w:hAnsi="Times New Roman" w:cs="B Zar"/>
                <w:sz w:val="28"/>
                <w:szCs w:val="28"/>
                <w:vertAlign w:val="superscript"/>
                <w:lang w:bidi="fa-IR"/>
              </w:rPr>
              <w:t>b</w:t>
            </w:r>
          </w:p>
        </w:tc>
        <w:tc>
          <w:tcPr>
            <w:tcW w:w="669"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5EB4B6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74" w:type="pct"/>
            <w:tcBorders>
              <w:top w:val="single" w:sz="8" w:space="0" w:color="AEAEAE"/>
              <w:left w:val="single" w:sz="8" w:space="0" w:color="E0E0E0"/>
              <w:bottom w:val="single" w:sz="8" w:space="0" w:color="AEAEAE"/>
              <w:right w:val="nil"/>
            </w:tcBorders>
            <w:shd w:val="clear" w:color="auto" w:fill="FFFFFF"/>
            <w:vAlign w:val="center"/>
          </w:tcPr>
          <w:p w14:paraId="6EB7732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r w:rsidR="008D1374" w:rsidRPr="008D1374" w14:paraId="046087CD" w14:textId="77777777" w:rsidTr="005F72E7">
        <w:trPr>
          <w:cantSplit/>
          <w:trHeight w:hRule="exact" w:val="465"/>
          <w:jc w:val="center"/>
        </w:trPr>
        <w:tc>
          <w:tcPr>
            <w:tcW w:w="757" w:type="pct"/>
            <w:vMerge w:val="restart"/>
            <w:tcBorders>
              <w:top w:val="single" w:sz="8" w:space="0" w:color="AEAEAE"/>
              <w:left w:val="nil"/>
              <w:bottom w:val="single" w:sz="8" w:space="0" w:color="152935"/>
              <w:right w:val="nil"/>
            </w:tcBorders>
            <w:shd w:val="clear" w:color="auto" w:fill="E0E0E0"/>
            <w:vAlign w:val="center"/>
          </w:tcPr>
          <w:p w14:paraId="7F68A30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گروه</w:t>
            </w:r>
            <w:r w:rsidRPr="008D1374">
              <w:rPr>
                <w:rFonts w:ascii="Times New Roman" w:eastAsia="Calibri" w:hAnsi="Times New Roman" w:cs="B Zar"/>
                <w:sz w:val="28"/>
                <w:szCs w:val="28"/>
                <w:rtl/>
                <w:lang w:bidi="fa-IR"/>
              </w:rPr>
              <w:t xml:space="preserve"> * آزمون</w:t>
            </w:r>
          </w:p>
        </w:tc>
        <w:tc>
          <w:tcPr>
            <w:tcW w:w="331" w:type="pct"/>
            <w:tcBorders>
              <w:top w:val="single" w:sz="8" w:space="0" w:color="AEAEAE"/>
              <w:left w:val="nil"/>
              <w:bottom w:val="single" w:sz="8" w:space="0" w:color="AEAEAE"/>
              <w:right w:val="nil"/>
            </w:tcBorders>
            <w:shd w:val="clear" w:color="auto" w:fill="E0E0E0"/>
            <w:vAlign w:val="center"/>
          </w:tcPr>
          <w:p w14:paraId="6C42E70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73" w:type="pct"/>
            <w:tcBorders>
              <w:top w:val="single" w:sz="8" w:space="0" w:color="AEAEAE"/>
              <w:left w:val="nil"/>
              <w:bottom w:val="single" w:sz="8" w:space="0" w:color="AEAEAE"/>
              <w:right w:val="single" w:sz="8" w:space="0" w:color="E0E0E0"/>
            </w:tcBorders>
            <w:shd w:val="clear" w:color="auto" w:fill="FFFFFF"/>
            <w:vAlign w:val="center"/>
          </w:tcPr>
          <w:p w14:paraId="5DA7082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.035</w:t>
            </w:r>
          </w:p>
        </w:tc>
        <w:tc>
          <w:tcPr>
            <w:tcW w:w="65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BF1D5E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7A7EF2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.035</w:t>
            </w:r>
          </w:p>
        </w:tc>
        <w:tc>
          <w:tcPr>
            <w:tcW w:w="669"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08ED5A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.133</w:t>
            </w:r>
          </w:p>
        </w:tc>
        <w:tc>
          <w:tcPr>
            <w:tcW w:w="574" w:type="pct"/>
            <w:tcBorders>
              <w:top w:val="single" w:sz="8" w:space="0" w:color="AEAEAE"/>
              <w:left w:val="single" w:sz="8" w:space="0" w:color="E0E0E0"/>
              <w:bottom w:val="single" w:sz="8" w:space="0" w:color="AEAEAE"/>
              <w:right w:val="nil"/>
            </w:tcBorders>
            <w:shd w:val="clear" w:color="auto" w:fill="FFFFFF"/>
            <w:vAlign w:val="center"/>
          </w:tcPr>
          <w:p w14:paraId="42A6643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.716</w:t>
            </w:r>
          </w:p>
        </w:tc>
      </w:tr>
      <w:tr w:rsidR="008D1374" w:rsidRPr="008D1374" w14:paraId="08D19572" w14:textId="77777777" w:rsidTr="005F72E7">
        <w:trPr>
          <w:cantSplit/>
          <w:trHeight w:hRule="exact" w:val="465"/>
          <w:jc w:val="center"/>
        </w:trPr>
        <w:tc>
          <w:tcPr>
            <w:tcW w:w="757" w:type="pct"/>
            <w:vMerge/>
            <w:tcBorders>
              <w:top w:val="single" w:sz="8" w:space="0" w:color="AEAEAE"/>
              <w:left w:val="nil"/>
              <w:bottom w:val="single" w:sz="8" w:space="0" w:color="152935"/>
              <w:right w:val="nil"/>
            </w:tcBorders>
            <w:shd w:val="clear" w:color="auto" w:fill="E0E0E0"/>
            <w:vAlign w:val="center"/>
          </w:tcPr>
          <w:p w14:paraId="06467ED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1" w:type="pct"/>
            <w:tcBorders>
              <w:top w:val="single" w:sz="8" w:space="0" w:color="AEAEAE"/>
              <w:left w:val="nil"/>
              <w:bottom w:val="single" w:sz="8" w:space="0" w:color="152935"/>
              <w:right w:val="nil"/>
            </w:tcBorders>
            <w:shd w:val="clear" w:color="auto" w:fill="E0E0E0"/>
            <w:vAlign w:val="center"/>
          </w:tcPr>
          <w:p w14:paraId="597BEC5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73" w:type="pct"/>
            <w:tcBorders>
              <w:top w:val="single" w:sz="8" w:space="0" w:color="AEAEAE"/>
              <w:left w:val="nil"/>
              <w:bottom w:val="single" w:sz="8" w:space="0" w:color="152935"/>
              <w:right w:val="single" w:sz="8" w:space="0" w:color="E0E0E0"/>
            </w:tcBorders>
            <w:shd w:val="clear" w:color="auto" w:fill="FFFFFF"/>
            <w:vAlign w:val="center"/>
          </w:tcPr>
          <w:p w14:paraId="0227C73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14.668</w:t>
            </w:r>
          </w:p>
        </w:tc>
        <w:tc>
          <w:tcPr>
            <w:tcW w:w="65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4B114BA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56</w:t>
            </w:r>
          </w:p>
        </w:tc>
        <w:tc>
          <w:tcPr>
            <w:tcW w:w="84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718F85D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.262</w:t>
            </w:r>
            <w:r w:rsidRPr="008D1374">
              <w:rPr>
                <w:rFonts w:ascii="Times New Roman" w:eastAsia="Calibri" w:hAnsi="Times New Roman" w:cs="B Zar"/>
                <w:sz w:val="28"/>
                <w:szCs w:val="28"/>
                <w:vertAlign w:val="superscript"/>
                <w:lang w:bidi="fa-IR"/>
              </w:rPr>
              <w:t>c</w:t>
            </w:r>
          </w:p>
        </w:tc>
        <w:tc>
          <w:tcPr>
            <w:tcW w:w="669"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2A0E102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74" w:type="pct"/>
            <w:tcBorders>
              <w:top w:val="single" w:sz="8" w:space="0" w:color="AEAEAE"/>
              <w:left w:val="single" w:sz="8" w:space="0" w:color="E0E0E0"/>
              <w:bottom w:val="single" w:sz="8" w:space="0" w:color="152935"/>
              <w:right w:val="nil"/>
            </w:tcBorders>
            <w:shd w:val="clear" w:color="auto" w:fill="FFFFFF"/>
            <w:vAlign w:val="center"/>
          </w:tcPr>
          <w:p w14:paraId="788E5EA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bl>
    <w:p w14:paraId="6B5EDE33" w14:textId="66AC783C"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در فرضیه شماره 1 پژوهش ادعا شده بود که </w:t>
      </w:r>
      <w:r w:rsidRPr="008D1374">
        <w:rPr>
          <w:rFonts w:ascii="Times New Roman" w:eastAsia="Calibri" w:hAnsi="Times New Roman" w:cs="B Zar"/>
          <w:sz w:val="28"/>
          <w:szCs w:val="28"/>
          <w:rtl/>
          <w:lang w:bidi="fa-IR"/>
        </w:rPr>
        <w:t>معنا درمان</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sz w:val="28"/>
          <w:szCs w:val="28"/>
          <w:rtl/>
          <w:lang w:bidi="fa-IR"/>
        </w:rPr>
        <w:t xml:space="preserve"> گروه</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sz w:val="28"/>
          <w:szCs w:val="28"/>
          <w:rtl/>
          <w:lang w:bidi="fa-IR"/>
        </w:rPr>
        <w:t xml:space="preserve"> بر حساسیت اضطرابی افراد دارا</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sz w:val="28"/>
          <w:szCs w:val="28"/>
          <w:rtl/>
          <w:lang w:bidi="fa-IR"/>
        </w:rPr>
        <w:t xml:space="preserve"> در افراد با اعتیاد به مواد روان گردان شهر تهران تأث</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ر</w:t>
      </w:r>
      <w:r w:rsidRPr="008D1374">
        <w:rPr>
          <w:rFonts w:ascii="Times New Roman" w:eastAsia="Calibri" w:hAnsi="Times New Roman" w:cs="B Zar"/>
          <w:sz w:val="28"/>
          <w:szCs w:val="28"/>
          <w:rtl/>
          <w:lang w:bidi="fa-IR"/>
        </w:rPr>
        <w:t xml:space="preserve"> دارد</w:t>
      </w:r>
      <w:r w:rsidRPr="008D1374">
        <w:rPr>
          <w:rFonts w:ascii="Times New Roman" w:eastAsia="Calibri" w:hAnsi="Times New Roman" w:cs="B Zar" w:hint="cs"/>
          <w:sz w:val="28"/>
          <w:szCs w:val="28"/>
          <w:rtl/>
          <w:lang w:bidi="fa-IR"/>
        </w:rPr>
        <w:t xml:space="preserve"> که تجزیه تحلیل آماری بین این دو نشان می‌دهد با توجه به جدول(</w:t>
      </w:r>
      <w:r w:rsidR="00156D6F">
        <w:rPr>
          <w:rFonts w:ascii="Times New Roman" w:eastAsia="Calibri" w:hAnsi="Times New Roman" w:cs="B Zar"/>
          <w:sz w:val="28"/>
          <w:szCs w:val="28"/>
          <w:lang w:bidi="fa-IR"/>
        </w:rPr>
        <w:t>5</w:t>
      </w:r>
      <w:r w:rsidRPr="008D1374">
        <w:rPr>
          <w:rFonts w:ascii="Times New Roman" w:eastAsia="Calibri" w:hAnsi="Times New Roman" w:cs="B Zar" w:hint="cs"/>
          <w:sz w:val="28"/>
          <w:szCs w:val="28"/>
          <w:rtl/>
          <w:lang w:bidi="fa-IR"/>
        </w:rPr>
        <w:t xml:space="preserve">)؛از آنجاییکه مقدار معناداری </w:t>
      </w:r>
      <w:r w:rsidRPr="008D1374">
        <w:rPr>
          <w:rFonts w:ascii="Times New Roman" w:eastAsia="Calibri" w:hAnsi="Times New Roman" w:cs="B Zar"/>
          <w:sz w:val="28"/>
          <w:szCs w:val="28"/>
          <w:rtl/>
          <w:lang w:bidi="fa-IR"/>
        </w:rPr>
        <w:t>کوچک‌تر</w:t>
      </w:r>
      <w:r w:rsidRPr="008D1374">
        <w:rPr>
          <w:rFonts w:ascii="Times New Roman" w:eastAsia="Calibri" w:hAnsi="Times New Roman" w:cs="B Zar" w:hint="cs"/>
          <w:sz w:val="28"/>
          <w:szCs w:val="28"/>
          <w:rtl/>
          <w:lang w:bidi="fa-IR"/>
        </w:rPr>
        <w:t xml:space="preserve"> از 0.05 (۰/000) است، از این رو این فرضیه مورد </w:t>
      </w:r>
      <w:r w:rsidRPr="008D1374">
        <w:rPr>
          <w:rFonts w:ascii="Times New Roman" w:eastAsia="Calibri" w:hAnsi="Times New Roman" w:cs="B Zar"/>
          <w:sz w:val="28"/>
          <w:szCs w:val="28"/>
          <w:rtl/>
          <w:lang w:bidi="fa-IR"/>
        </w:rPr>
        <w:t>تأ</w:t>
      </w:r>
      <w:r w:rsidRPr="008D1374">
        <w:rPr>
          <w:rFonts w:ascii="Times New Roman" w:eastAsia="Calibri" w:hAnsi="Times New Roman" w:cs="B Zar" w:hint="cs"/>
          <w:sz w:val="28"/>
          <w:szCs w:val="28"/>
          <w:rtl/>
          <w:lang w:bidi="fa-IR"/>
        </w:rPr>
        <w:t>یی</w:t>
      </w:r>
      <w:r w:rsidRPr="008D1374">
        <w:rPr>
          <w:rFonts w:ascii="Times New Roman" w:eastAsia="Calibri" w:hAnsi="Times New Roman" w:cs="B Zar" w:hint="eastAsia"/>
          <w:sz w:val="28"/>
          <w:szCs w:val="28"/>
          <w:rtl/>
          <w:lang w:bidi="fa-IR"/>
        </w:rPr>
        <w:t>د</w:t>
      </w:r>
      <w:r w:rsidRPr="008D1374">
        <w:rPr>
          <w:rFonts w:ascii="Times New Roman" w:eastAsia="Calibri" w:hAnsi="Times New Roman" w:cs="B Zar" w:hint="cs"/>
          <w:sz w:val="28"/>
          <w:szCs w:val="28"/>
          <w:rtl/>
          <w:lang w:bidi="fa-IR"/>
        </w:rPr>
        <w:t xml:space="preserve"> قرار می‌گیرد.</w:t>
      </w:r>
    </w:p>
    <w:p w14:paraId="317F35AD" w14:textId="51BC9194"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bookmarkStart w:id="30" w:name="_Toc161613109"/>
      <w:r w:rsidRPr="008D1374">
        <w:rPr>
          <w:rFonts w:ascii="Times New Roman" w:eastAsia="Calibri" w:hAnsi="Times New Roman" w:cs="B Zar" w:hint="cs"/>
          <w:sz w:val="28"/>
          <w:szCs w:val="28"/>
          <w:rtl/>
          <w:lang w:bidi="fa-IR"/>
        </w:rPr>
        <w:t>آزمون فرضیه شماره 2 پژوهش</w:t>
      </w:r>
      <w:bookmarkEnd w:id="30"/>
    </w:p>
    <w:p w14:paraId="783AFE18" w14:textId="77777777" w:rsid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نتایج آزمون میانگین برای پیش آزمون و پس آزمون در جدول زیر نشان داده شده است:</w:t>
      </w:r>
    </w:p>
    <w:p w14:paraId="0A32CD2B" w14:textId="525C8A02"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31" w:name="_Toc161613152"/>
      <w:r w:rsidRPr="008D1374">
        <w:rPr>
          <w:rFonts w:ascii="Times New Roman" w:eastAsia="Calibri" w:hAnsi="Times New Roman" w:cs="B Zar" w:hint="cs"/>
          <w:sz w:val="28"/>
          <w:szCs w:val="28"/>
          <w:rtl/>
          <w:lang w:bidi="fa-IR"/>
        </w:rPr>
        <w:t>جدول</w:t>
      </w:r>
      <w:r w:rsidR="00951466">
        <w:rPr>
          <w:rFonts w:ascii="Times New Roman" w:eastAsia="Calibri" w:hAnsi="Times New Roman" w:cs="B Zar" w:hint="cs"/>
          <w:sz w:val="28"/>
          <w:szCs w:val="28"/>
          <w:rtl/>
          <w:lang w:bidi="fa-IR"/>
        </w:rPr>
        <w:t xml:space="preserve">6- </w:t>
      </w:r>
      <w:r w:rsidRPr="008D1374">
        <w:rPr>
          <w:rFonts w:ascii="Times New Roman" w:eastAsia="Calibri" w:hAnsi="Times New Roman" w:cs="B Zar" w:hint="cs"/>
          <w:sz w:val="28"/>
          <w:szCs w:val="28"/>
          <w:rtl/>
          <w:lang w:bidi="fa-IR"/>
        </w:rPr>
        <w:t xml:space="preserve"> خروجی آزمون تحلیل میانگین فرضیه شماره 2 پژوهش</w:t>
      </w:r>
      <w:bookmarkEnd w:id="31"/>
      <w:r w:rsidRPr="008D1374">
        <w:rPr>
          <w:rFonts w:ascii="Times New Roman" w:eastAsia="Calibri" w:hAnsi="Times New Roman" w:cs="B Zar"/>
          <w:sz w:val="28"/>
          <w:szCs w:val="28"/>
          <w:lang w:bidi="fa-IR"/>
        </w:rPr>
        <w:t xml:space="preserve"> </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42"/>
        <w:gridCol w:w="1715"/>
        <w:gridCol w:w="1823"/>
        <w:gridCol w:w="2557"/>
        <w:gridCol w:w="1823"/>
      </w:tblGrid>
      <w:tr w:rsidR="008D1374" w:rsidRPr="008D1374" w14:paraId="7F1D2E7F" w14:textId="77777777" w:rsidTr="005F72E7">
        <w:trPr>
          <w:cantSplit/>
          <w:jc w:val="center"/>
        </w:trPr>
        <w:tc>
          <w:tcPr>
            <w:tcW w:w="770" w:type="pct"/>
            <w:tcBorders>
              <w:top w:val="nil"/>
              <w:left w:val="nil"/>
              <w:bottom w:val="single" w:sz="8" w:space="0" w:color="152935"/>
              <w:right w:val="nil"/>
            </w:tcBorders>
            <w:shd w:val="clear" w:color="auto" w:fill="FFFFFF"/>
            <w:vAlign w:val="center"/>
          </w:tcPr>
          <w:p w14:paraId="59F5943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گروه</w:t>
            </w:r>
          </w:p>
        </w:tc>
        <w:tc>
          <w:tcPr>
            <w:tcW w:w="916" w:type="pct"/>
            <w:tcBorders>
              <w:top w:val="nil"/>
              <w:left w:val="nil"/>
              <w:bottom w:val="single" w:sz="8" w:space="0" w:color="152935"/>
              <w:right w:val="nil"/>
            </w:tcBorders>
            <w:shd w:val="clear" w:color="auto" w:fill="FFFFFF"/>
            <w:vAlign w:val="center"/>
          </w:tcPr>
          <w:p w14:paraId="3D4387D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آزمون</w:t>
            </w:r>
          </w:p>
        </w:tc>
        <w:tc>
          <w:tcPr>
            <w:tcW w:w="974" w:type="pct"/>
            <w:tcBorders>
              <w:top w:val="nil"/>
              <w:left w:val="nil"/>
              <w:bottom w:val="single" w:sz="8" w:space="0" w:color="152935"/>
              <w:right w:val="single" w:sz="8" w:space="0" w:color="E0E0E0"/>
            </w:tcBorders>
            <w:shd w:val="clear" w:color="auto" w:fill="FFFFFF"/>
            <w:vAlign w:val="center"/>
          </w:tcPr>
          <w:p w14:paraId="62BE89E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میانگین</w:t>
            </w:r>
          </w:p>
        </w:tc>
        <w:tc>
          <w:tcPr>
            <w:tcW w:w="1366" w:type="pct"/>
            <w:tcBorders>
              <w:top w:val="nil"/>
              <w:left w:val="single" w:sz="8" w:space="0" w:color="E0E0E0"/>
              <w:bottom w:val="single" w:sz="8" w:space="0" w:color="152935"/>
              <w:right w:val="single" w:sz="8" w:space="0" w:color="E0E0E0"/>
            </w:tcBorders>
            <w:shd w:val="clear" w:color="auto" w:fill="FFFFFF"/>
            <w:vAlign w:val="center"/>
          </w:tcPr>
          <w:p w14:paraId="42BE7F5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انحراف معیار</w:t>
            </w:r>
          </w:p>
        </w:tc>
        <w:tc>
          <w:tcPr>
            <w:tcW w:w="974" w:type="pct"/>
            <w:tcBorders>
              <w:top w:val="nil"/>
              <w:left w:val="single" w:sz="8" w:space="0" w:color="E0E0E0"/>
              <w:bottom w:val="single" w:sz="8" w:space="0" w:color="152935"/>
              <w:right w:val="nil"/>
            </w:tcBorders>
            <w:shd w:val="clear" w:color="auto" w:fill="FFFFFF"/>
            <w:vAlign w:val="center"/>
          </w:tcPr>
          <w:p w14:paraId="2127636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تعداد</w:t>
            </w:r>
          </w:p>
        </w:tc>
      </w:tr>
      <w:tr w:rsidR="008D1374" w:rsidRPr="008D1374" w14:paraId="6898E174" w14:textId="77777777" w:rsidTr="005F72E7">
        <w:trPr>
          <w:cantSplit/>
          <w:jc w:val="center"/>
        </w:trPr>
        <w:tc>
          <w:tcPr>
            <w:tcW w:w="770" w:type="pct"/>
            <w:vMerge w:val="restart"/>
            <w:tcBorders>
              <w:top w:val="single" w:sz="8" w:space="0" w:color="152935"/>
              <w:left w:val="nil"/>
              <w:bottom w:val="nil"/>
              <w:right w:val="nil"/>
            </w:tcBorders>
            <w:shd w:val="clear" w:color="auto" w:fill="E0E0E0"/>
            <w:vAlign w:val="center"/>
          </w:tcPr>
          <w:p w14:paraId="1D8DB44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کنترل</w:t>
            </w:r>
          </w:p>
        </w:tc>
        <w:tc>
          <w:tcPr>
            <w:tcW w:w="916" w:type="pct"/>
            <w:tcBorders>
              <w:top w:val="single" w:sz="8" w:space="0" w:color="152935"/>
              <w:left w:val="nil"/>
              <w:bottom w:val="single" w:sz="8" w:space="0" w:color="AEAEAE"/>
              <w:right w:val="nil"/>
            </w:tcBorders>
            <w:shd w:val="clear" w:color="auto" w:fill="E0E0E0"/>
            <w:vAlign w:val="center"/>
          </w:tcPr>
          <w:p w14:paraId="604AB2A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پیش</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974" w:type="pct"/>
            <w:tcBorders>
              <w:top w:val="single" w:sz="8" w:space="0" w:color="152935"/>
              <w:left w:val="nil"/>
              <w:bottom w:val="single" w:sz="8" w:space="0" w:color="AEAEAE"/>
              <w:right w:val="single" w:sz="8" w:space="0" w:color="E0E0E0"/>
            </w:tcBorders>
            <w:shd w:val="clear" w:color="auto" w:fill="FFFFFF"/>
          </w:tcPr>
          <w:p w14:paraId="2CB5ACB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3.9500</w:t>
            </w:r>
          </w:p>
        </w:tc>
        <w:tc>
          <w:tcPr>
            <w:tcW w:w="1366" w:type="pct"/>
            <w:tcBorders>
              <w:top w:val="single" w:sz="8" w:space="0" w:color="152935"/>
              <w:left w:val="single" w:sz="8" w:space="0" w:color="E0E0E0"/>
              <w:bottom w:val="single" w:sz="8" w:space="0" w:color="AEAEAE"/>
              <w:right w:val="single" w:sz="8" w:space="0" w:color="E0E0E0"/>
            </w:tcBorders>
            <w:shd w:val="clear" w:color="auto" w:fill="FFFFFF"/>
          </w:tcPr>
          <w:p w14:paraId="50AF5A0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.91710</w:t>
            </w:r>
          </w:p>
        </w:tc>
        <w:tc>
          <w:tcPr>
            <w:tcW w:w="974" w:type="pct"/>
            <w:tcBorders>
              <w:top w:val="single" w:sz="8" w:space="0" w:color="152935"/>
              <w:left w:val="single" w:sz="8" w:space="0" w:color="E0E0E0"/>
              <w:bottom w:val="single" w:sz="8" w:space="0" w:color="AEAEAE"/>
              <w:right w:val="nil"/>
            </w:tcBorders>
            <w:shd w:val="clear" w:color="auto" w:fill="FFFFFF"/>
          </w:tcPr>
          <w:p w14:paraId="721D497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444FE653" w14:textId="77777777" w:rsidTr="005F72E7">
        <w:trPr>
          <w:cantSplit/>
          <w:jc w:val="center"/>
        </w:trPr>
        <w:tc>
          <w:tcPr>
            <w:tcW w:w="770" w:type="pct"/>
            <w:vMerge/>
            <w:tcBorders>
              <w:top w:val="single" w:sz="8" w:space="0" w:color="152935"/>
              <w:left w:val="nil"/>
              <w:bottom w:val="nil"/>
              <w:right w:val="nil"/>
            </w:tcBorders>
            <w:shd w:val="clear" w:color="auto" w:fill="E0E0E0"/>
            <w:vAlign w:val="center"/>
          </w:tcPr>
          <w:p w14:paraId="4C0DFD0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916" w:type="pct"/>
            <w:tcBorders>
              <w:top w:val="single" w:sz="8" w:space="0" w:color="AEAEAE"/>
              <w:left w:val="nil"/>
              <w:bottom w:val="single" w:sz="8" w:space="0" w:color="AEAEAE"/>
              <w:right w:val="nil"/>
            </w:tcBorders>
            <w:shd w:val="clear" w:color="auto" w:fill="E0E0E0"/>
            <w:vAlign w:val="center"/>
          </w:tcPr>
          <w:p w14:paraId="4FB0BFD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پس</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974" w:type="pct"/>
            <w:tcBorders>
              <w:top w:val="single" w:sz="8" w:space="0" w:color="AEAEAE"/>
              <w:left w:val="nil"/>
              <w:bottom w:val="single" w:sz="8" w:space="0" w:color="AEAEAE"/>
              <w:right w:val="single" w:sz="8" w:space="0" w:color="E0E0E0"/>
            </w:tcBorders>
            <w:shd w:val="clear" w:color="auto" w:fill="FFFFFF"/>
          </w:tcPr>
          <w:p w14:paraId="4ABDAF0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4.1833</w:t>
            </w:r>
          </w:p>
        </w:tc>
        <w:tc>
          <w:tcPr>
            <w:tcW w:w="1366" w:type="pct"/>
            <w:tcBorders>
              <w:top w:val="single" w:sz="8" w:space="0" w:color="AEAEAE"/>
              <w:left w:val="single" w:sz="8" w:space="0" w:color="E0E0E0"/>
              <w:bottom w:val="single" w:sz="8" w:space="0" w:color="AEAEAE"/>
              <w:right w:val="single" w:sz="8" w:space="0" w:color="E0E0E0"/>
            </w:tcBorders>
            <w:shd w:val="clear" w:color="auto" w:fill="FFFFFF"/>
          </w:tcPr>
          <w:p w14:paraId="69F11B7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.80438</w:t>
            </w:r>
          </w:p>
        </w:tc>
        <w:tc>
          <w:tcPr>
            <w:tcW w:w="974" w:type="pct"/>
            <w:tcBorders>
              <w:top w:val="single" w:sz="8" w:space="0" w:color="AEAEAE"/>
              <w:left w:val="single" w:sz="8" w:space="0" w:color="E0E0E0"/>
              <w:bottom w:val="single" w:sz="8" w:space="0" w:color="AEAEAE"/>
              <w:right w:val="nil"/>
            </w:tcBorders>
            <w:shd w:val="clear" w:color="auto" w:fill="FFFFFF"/>
          </w:tcPr>
          <w:p w14:paraId="61B6FE8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4CF3D1A7" w14:textId="77777777" w:rsidTr="005F72E7">
        <w:trPr>
          <w:cantSplit/>
          <w:jc w:val="center"/>
        </w:trPr>
        <w:tc>
          <w:tcPr>
            <w:tcW w:w="770" w:type="pct"/>
            <w:vMerge/>
            <w:tcBorders>
              <w:top w:val="single" w:sz="8" w:space="0" w:color="152935"/>
              <w:left w:val="nil"/>
              <w:bottom w:val="nil"/>
              <w:right w:val="nil"/>
            </w:tcBorders>
            <w:shd w:val="clear" w:color="auto" w:fill="E0E0E0"/>
            <w:vAlign w:val="center"/>
          </w:tcPr>
          <w:p w14:paraId="4843D11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916" w:type="pct"/>
            <w:tcBorders>
              <w:top w:val="single" w:sz="8" w:space="0" w:color="AEAEAE"/>
              <w:left w:val="nil"/>
              <w:bottom w:val="nil"/>
              <w:right w:val="nil"/>
            </w:tcBorders>
            <w:shd w:val="clear" w:color="auto" w:fill="E0E0E0"/>
            <w:vAlign w:val="center"/>
          </w:tcPr>
          <w:p w14:paraId="6CB988D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974" w:type="pct"/>
            <w:tcBorders>
              <w:top w:val="single" w:sz="8" w:space="0" w:color="AEAEAE"/>
              <w:left w:val="nil"/>
              <w:bottom w:val="nil"/>
              <w:right w:val="single" w:sz="8" w:space="0" w:color="E0E0E0"/>
            </w:tcBorders>
            <w:shd w:val="clear" w:color="auto" w:fill="FFFFFF"/>
          </w:tcPr>
          <w:p w14:paraId="24C39B5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4.0667</w:t>
            </w:r>
          </w:p>
        </w:tc>
        <w:tc>
          <w:tcPr>
            <w:tcW w:w="1366" w:type="pct"/>
            <w:tcBorders>
              <w:top w:val="single" w:sz="8" w:space="0" w:color="AEAEAE"/>
              <w:left w:val="single" w:sz="8" w:space="0" w:color="E0E0E0"/>
              <w:bottom w:val="nil"/>
              <w:right w:val="single" w:sz="8" w:space="0" w:color="E0E0E0"/>
            </w:tcBorders>
            <w:shd w:val="clear" w:color="auto" w:fill="FFFFFF"/>
          </w:tcPr>
          <w:p w14:paraId="7F2C10F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.85585</w:t>
            </w:r>
          </w:p>
        </w:tc>
        <w:tc>
          <w:tcPr>
            <w:tcW w:w="974" w:type="pct"/>
            <w:tcBorders>
              <w:top w:val="single" w:sz="8" w:space="0" w:color="AEAEAE"/>
              <w:left w:val="single" w:sz="8" w:space="0" w:color="E0E0E0"/>
              <w:bottom w:val="nil"/>
              <w:right w:val="nil"/>
            </w:tcBorders>
            <w:shd w:val="clear" w:color="auto" w:fill="FFFFFF"/>
          </w:tcPr>
          <w:p w14:paraId="589450F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582C918A" w14:textId="77777777" w:rsidTr="005F72E7">
        <w:trPr>
          <w:cantSplit/>
          <w:jc w:val="center"/>
        </w:trPr>
        <w:tc>
          <w:tcPr>
            <w:tcW w:w="770" w:type="pct"/>
            <w:vMerge w:val="restart"/>
            <w:tcBorders>
              <w:top w:val="single" w:sz="8" w:space="0" w:color="AEAEAE"/>
              <w:left w:val="nil"/>
              <w:bottom w:val="nil"/>
              <w:right w:val="nil"/>
            </w:tcBorders>
            <w:shd w:val="clear" w:color="auto" w:fill="E0E0E0"/>
            <w:vAlign w:val="center"/>
          </w:tcPr>
          <w:p w14:paraId="40BEC20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آزمایش</w:t>
            </w:r>
          </w:p>
        </w:tc>
        <w:tc>
          <w:tcPr>
            <w:tcW w:w="916" w:type="pct"/>
            <w:tcBorders>
              <w:top w:val="single" w:sz="8" w:space="0" w:color="AEAEAE"/>
              <w:left w:val="nil"/>
              <w:bottom w:val="single" w:sz="8" w:space="0" w:color="AEAEAE"/>
              <w:right w:val="nil"/>
            </w:tcBorders>
            <w:shd w:val="clear" w:color="auto" w:fill="E0E0E0"/>
            <w:vAlign w:val="center"/>
          </w:tcPr>
          <w:p w14:paraId="7126F9A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پیش</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974" w:type="pct"/>
            <w:tcBorders>
              <w:top w:val="single" w:sz="8" w:space="0" w:color="AEAEAE"/>
              <w:left w:val="nil"/>
              <w:bottom w:val="single" w:sz="8" w:space="0" w:color="AEAEAE"/>
              <w:right w:val="single" w:sz="8" w:space="0" w:color="E0E0E0"/>
            </w:tcBorders>
            <w:shd w:val="clear" w:color="auto" w:fill="FFFFFF"/>
          </w:tcPr>
          <w:p w14:paraId="7F4598A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4.3833</w:t>
            </w:r>
          </w:p>
        </w:tc>
        <w:tc>
          <w:tcPr>
            <w:tcW w:w="1366" w:type="pct"/>
            <w:tcBorders>
              <w:top w:val="single" w:sz="8" w:space="0" w:color="AEAEAE"/>
              <w:left w:val="single" w:sz="8" w:space="0" w:color="E0E0E0"/>
              <w:bottom w:val="single" w:sz="8" w:space="0" w:color="AEAEAE"/>
              <w:right w:val="single" w:sz="8" w:space="0" w:color="E0E0E0"/>
            </w:tcBorders>
            <w:shd w:val="clear" w:color="auto" w:fill="FFFFFF"/>
          </w:tcPr>
          <w:p w14:paraId="2BFEE01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.74322</w:t>
            </w:r>
          </w:p>
        </w:tc>
        <w:tc>
          <w:tcPr>
            <w:tcW w:w="974" w:type="pct"/>
            <w:tcBorders>
              <w:top w:val="single" w:sz="8" w:space="0" w:color="AEAEAE"/>
              <w:left w:val="single" w:sz="8" w:space="0" w:color="E0E0E0"/>
              <w:bottom w:val="single" w:sz="8" w:space="0" w:color="AEAEAE"/>
              <w:right w:val="nil"/>
            </w:tcBorders>
            <w:shd w:val="clear" w:color="auto" w:fill="FFFFFF"/>
          </w:tcPr>
          <w:p w14:paraId="6BE8AC7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234B6656" w14:textId="77777777" w:rsidTr="005F72E7">
        <w:trPr>
          <w:cantSplit/>
          <w:jc w:val="center"/>
        </w:trPr>
        <w:tc>
          <w:tcPr>
            <w:tcW w:w="770" w:type="pct"/>
            <w:vMerge/>
            <w:tcBorders>
              <w:top w:val="single" w:sz="8" w:space="0" w:color="AEAEAE"/>
              <w:left w:val="nil"/>
              <w:bottom w:val="nil"/>
              <w:right w:val="nil"/>
            </w:tcBorders>
            <w:shd w:val="clear" w:color="auto" w:fill="E0E0E0"/>
            <w:vAlign w:val="center"/>
          </w:tcPr>
          <w:p w14:paraId="40D84C5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916" w:type="pct"/>
            <w:tcBorders>
              <w:top w:val="single" w:sz="8" w:space="0" w:color="AEAEAE"/>
              <w:left w:val="nil"/>
              <w:bottom w:val="single" w:sz="8" w:space="0" w:color="AEAEAE"/>
              <w:right w:val="nil"/>
            </w:tcBorders>
            <w:shd w:val="clear" w:color="auto" w:fill="E0E0E0"/>
            <w:vAlign w:val="center"/>
          </w:tcPr>
          <w:p w14:paraId="44F5DDC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پس</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974" w:type="pct"/>
            <w:tcBorders>
              <w:top w:val="single" w:sz="8" w:space="0" w:color="AEAEAE"/>
              <w:left w:val="nil"/>
              <w:bottom w:val="single" w:sz="8" w:space="0" w:color="AEAEAE"/>
              <w:right w:val="single" w:sz="8" w:space="0" w:color="E0E0E0"/>
            </w:tcBorders>
            <w:shd w:val="clear" w:color="auto" w:fill="FFFFFF"/>
          </w:tcPr>
          <w:p w14:paraId="274A074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2.8520</w:t>
            </w:r>
          </w:p>
        </w:tc>
        <w:tc>
          <w:tcPr>
            <w:tcW w:w="1366" w:type="pct"/>
            <w:tcBorders>
              <w:top w:val="single" w:sz="8" w:space="0" w:color="AEAEAE"/>
              <w:left w:val="single" w:sz="8" w:space="0" w:color="E0E0E0"/>
              <w:bottom w:val="single" w:sz="8" w:space="0" w:color="AEAEAE"/>
              <w:right w:val="single" w:sz="8" w:space="0" w:color="E0E0E0"/>
            </w:tcBorders>
            <w:shd w:val="clear" w:color="auto" w:fill="FFFFFF"/>
          </w:tcPr>
          <w:p w14:paraId="5E058BB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.78305</w:t>
            </w:r>
          </w:p>
        </w:tc>
        <w:tc>
          <w:tcPr>
            <w:tcW w:w="974" w:type="pct"/>
            <w:tcBorders>
              <w:top w:val="single" w:sz="8" w:space="0" w:color="AEAEAE"/>
              <w:left w:val="single" w:sz="8" w:space="0" w:color="E0E0E0"/>
              <w:bottom w:val="single" w:sz="8" w:space="0" w:color="AEAEAE"/>
              <w:right w:val="nil"/>
            </w:tcBorders>
            <w:shd w:val="clear" w:color="auto" w:fill="FFFFFF"/>
          </w:tcPr>
          <w:p w14:paraId="15CE381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15</w:t>
            </w:r>
          </w:p>
        </w:tc>
      </w:tr>
      <w:tr w:rsidR="008D1374" w:rsidRPr="008D1374" w14:paraId="20848154" w14:textId="77777777" w:rsidTr="005F72E7">
        <w:trPr>
          <w:cantSplit/>
          <w:jc w:val="center"/>
        </w:trPr>
        <w:tc>
          <w:tcPr>
            <w:tcW w:w="770" w:type="pct"/>
            <w:vMerge/>
            <w:tcBorders>
              <w:top w:val="single" w:sz="8" w:space="0" w:color="AEAEAE"/>
              <w:left w:val="nil"/>
              <w:bottom w:val="nil"/>
              <w:right w:val="nil"/>
            </w:tcBorders>
            <w:shd w:val="clear" w:color="auto" w:fill="E0E0E0"/>
            <w:vAlign w:val="center"/>
          </w:tcPr>
          <w:p w14:paraId="1EA1B4C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916" w:type="pct"/>
            <w:tcBorders>
              <w:top w:val="single" w:sz="8" w:space="0" w:color="AEAEAE"/>
              <w:left w:val="nil"/>
              <w:bottom w:val="nil"/>
              <w:right w:val="nil"/>
            </w:tcBorders>
            <w:shd w:val="clear" w:color="auto" w:fill="E0E0E0"/>
            <w:vAlign w:val="center"/>
          </w:tcPr>
          <w:p w14:paraId="3CA01CD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974" w:type="pct"/>
            <w:tcBorders>
              <w:top w:val="single" w:sz="8" w:space="0" w:color="AEAEAE"/>
              <w:left w:val="nil"/>
              <w:bottom w:val="nil"/>
              <w:right w:val="single" w:sz="8" w:space="0" w:color="E0E0E0"/>
            </w:tcBorders>
            <w:shd w:val="clear" w:color="auto" w:fill="FFFFFF"/>
          </w:tcPr>
          <w:p w14:paraId="657F3DF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3.6177</w:t>
            </w:r>
          </w:p>
        </w:tc>
        <w:tc>
          <w:tcPr>
            <w:tcW w:w="1366" w:type="pct"/>
            <w:tcBorders>
              <w:top w:val="single" w:sz="8" w:space="0" w:color="AEAEAE"/>
              <w:left w:val="single" w:sz="8" w:space="0" w:color="E0E0E0"/>
              <w:bottom w:val="nil"/>
              <w:right w:val="single" w:sz="8" w:space="0" w:color="E0E0E0"/>
            </w:tcBorders>
            <w:shd w:val="clear" w:color="auto" w:fill="FFFFFF"/>
          </w:tcPr>
          <w:p w14:paraId="5D783E9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1.08127</w:t>
            </w:r>
          </w:p>
        </w:tc>
        <w:tc>
          <w:tcPr>
            <w:tcW w:w="974" w:type="pct"/>
            <w:tcBorders>
              <w:top w:val="single" w:sz="8" w:space="0" w:color="AEAEAE"/>
              <w:left w:val="single" w:sz="8" w:space="0" w:color="E0E0E0"/>
              <w:bottom w:val="nil"/>
              <w:right w:val="nil"/>
            </w:tcBorders>
            <w:shd w:val="clear" w:color="auto" w:fill="FFFFFF"/>
          </w:tcPr>
          <w:p w14:paraId="6905D9E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4AED43D7" w14:textId="77777777" w:rsidTr="005F72E7">
        <w:trPr>
          <w:cantSplit/>
          <w:jc w:val="center"/>
        </w:trPr>
        <w:tc>
          <w:tcPr>
            <w:tcW w:w="770" w:type="pct"/>
            <w:vMerge w:val="restart"/>
            <w:tcBorders>
              <w:top w:val="single" w:sz="8" w:space="0" w:color="AEAEAE"/>
              <w:left w:val="nil"/>
              <w:bottom w:val="single" w:sz="8" w:space="0" w:color="152935"/>
              <w:right w:val="nil"/>
            </w:tcBorders>
            <w:shd w:val="clear" w:color="auto" w:fill="E0E0E0"/>
            <w:vAlign w:val="center"/>
          </w:tcPr>
          <w:p w14:paraId="16623F4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916" w:type="pct"/>
            <w:tcBorders>
              <w:top w:val="single" w:sz="8" w:space="0" w:color="AEAEAE"/>
              <w:left w:val="nil"/>
              <w:bottom w:val="single" w:sz="8" w:space="0" w:color="AEAEAE"/>
              <w:right w:val="nil"/>
            </w:tcBorders>
            <w:shd w:val="clear" w:color="auto" w:fill="E0E0E0"/>
            <w:vAlign w:val="center"/>
          </w:tcPr>
          <w:p w14:paraId="5222060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پیش</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974" w:type="pct"/>
            <w:tcBorders>
              <w:top w:val="single" w:sz="8" w:space="0" w:color="AEAEAE"/>
              <w:left w:val="nil"/>
              <w:bottom w:val="single" w:sz="8" w:space="0" w:color="AEAEAE"/>
              <w:right w:val="single" w:sz="8" w:space="0" w:color="E0E0E0"/>
            </w:tcBorders>
            <w:shd w:val="clear" w:color="auto" w:fill="FFFFFF"/>
          </w:tcPr>
          <w:p w14:paraId="7E4EB4E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4.1667</w:t>
            </w:r>
          </w:p>
        </w:tc>
        <w:tc>
          <w:tcPr>
            <w:tcW w:w="1366" w:type="pct"/>
            <w:tcBorders>
              <w:top w:val="single" w:sz="8" w:space="0" w:color="AEAEAE"/>
              <w:left w:val="single" w:sz="8" w:space="0" w:color="E0E0E0"/>
              <w:bottom w:val="single" w:sz="8" w:space="0" w:color="AEAEAE"/>
              <w:right w:val="single" w:sz="8" w:space="0" w:color="E0E0E0"/>
            </w:tcBorders>
            <w:shd w:val="clear" w:color="auto" w:fill="FFFFFF"/>
          </w:tcPr>
          <w:p w14:paraId="2C7DF04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.84927</w:t>
            </w:r>
          </w:p>
        </w:tc>
        <w:tc>
          <w:tcPr>
            <w:tcW w:w="974" w:type="pct"/>
            <w:tcBorders>
              <w:top w:val="single" w:sz="8" w:space="0" w:color="AEAEAE"/>
              <w:left w:val="single" w:sz="8" w:space="0" w:color="E0E0E0"/>
              <w:bottom w:val="single" w:sz="8" w:space="0" w:color="AEAEAE"/>
              <w:right w:val="nil"/>
            </w:tcBorders>
            <w:shd w:val="clear" w:color="auto" w:fill="FFFFFF"/>
          </w:tcPr>
          <w:p w14:paraId="7676E99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4BF3E0AB" w14:textId="77777777" w:rsidTr="005F72E7">
        <w:trPr>
          <w:cantSplit/>
          <w:jc w:val="center"/>
        </w:trPr>
        <w:tc>
          <w:tcPr>
            <w:tcW w:w="770" w:type="pct"/>
            <w:vMerge/>
            <w:tcBorders>
              <w:top w:val="single" w:sz="8" w:space="0" w:color="AEAEAE"/>
              <w:left w:val="nil"/>
              <w:bottom w:val="single" w:sz="8" w:space="0" w:color="152935"/>
              <w:right w:val="nil"/>
            </w:tcBorders>
            <w:shd w:val="clear" w:color="auto" w:fill="E0E0E0"/>
            <w:vAlign w:val="center"/>
          </w:tcPr>
          <w:p w14:paraId="0B50693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916" w:type="pct"/>
            <w:tcBorders>
              <w:top w:val="single" w:sz="8" w:space="0" w:color="AEAEAE"/>
              <w:left w:val="nil"/>
              <w:bottom w:val="single" w:sz="8" w:space="0" w:color="AEAEAE"/>
              <w:right w:val="nil"/>
            </w:tcBorders>
            <w:shd w:val="clear" w:color="auto" w:fill="E0E0E0"/>
            <w:vAlign w:val="center"/>
          </w:tcPr>
          <w:p w14:paraId="26E25D1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پس</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آزمون</w:t>
            </w:r>
          </w:p>
        </w:tc>
        <w:tc>
          <w:tcPr>
            <w:tcW w:w="974" w:type="pct"/>
            <w:tcBorders>
              <w:top w:val="single" w:sz="8" w:space="0" w:color="AEAEAE"/>
              <w:left w:val="nil"/>
              <w:bottom w:val="single" w:sz="8" w:space="0" w:color="AEAEAE"/>
              <w:right w:val="single" w:sz="8" w:space="0" w:color="E0E0E0"/>
            </w:tcBorders>
            <w:shd w:val="clear" w:color="auto" w:fill="FFFFFF"/>
          </w:tcPr>
          <w:p w14:paraId="5519447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3.5177</w:t>
            </w:r>
          </w:p>
        </w:tc>
        <w:tc>
          <w:tcPr>
            <w:tcW w:w="1366" w:type="pct"/>
            <w:tcBorders>
              <w:top w:val="single" w:sz="8" w:space="0" w:color="AEAEAE"/>
              <w:left w:val="single" w:sz="8" w:space="0" w:color="E0E0E0"/>
              <w:bottom w:val="single" w:sz="8" w:space="0" w:color="AEAEAE"/>
              <w:right w:val="single" w:sz="8" w:space="0" w:color="E0E0E0"/>
            </w:tcBorders>
            <w:shd w:val="clear" w:color="auto" w:fill="FFFFFF"/>
          </w:tcPr>
          <w:p w14:paraId="4563992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1.03284</w:t>
            </w:r>
          </w:p>
        </w:tc>
        <w:tc>
          <w:tcPr>
            <w:tcW w:w="974" w:type="pct"/>
            <w:tcBorders>
              <w:top w:val="single" w:sz="8" w:space="0" w:color="AEAEAE"/>
              <w:left w:val="single" w:sz="8" w:space="0" w:color="E0E0E0"/>
              <w:bottom w:val="single" w:sz="8" w:space="0" w:color="AEAEAE"/>
              <w:right w:val="nil"/>
            </w:tcBorders>
            <w:shd w:val="clear" w:color="auto" w:fill="FFFFFF"/>
          </w:tcPr>
          <w:p w14:paraId="18F6B7B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w:t>
            </w:r>
          </w:p>
        </w:tc>
      </w:tr>
      <w:tr w:rsidR="008D1374" w:rsidRPr="008D1374" w14:paraId="5955837C" w14:textId="77777777" w:rsidTr="005F72E7">
        <w:trPr>
          <w:cantSplit/>
          <w:jc w:val="center"/>
        </w:trPr>
        <w:tc>
          <w:tcPr>
            <w:tcW w:w="770" w:type="pct"/>
            <w:vMerge/>
            <w:tcBorders>
              <w:top w:val="single" w:sz="8" w:space="0" w:color="AEAEAE"/>
              <w:left w:val="nil"/>
              <w:bottom w:val="single" w:sz="8" w:space="0" w:color="152935"/>
              <w:right w:val="nil"/>
            </w:tcBorders>
            <w:shd w:val="clear" w:color="auto" w:fill="E0E0E0"/>
            <w:vAlign w:val="center"/>
          </w:tcPr>
          <w:p w14:paraId="65FEE87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916" w:type="pct"/>
            <w:tcBorders>
              <w:top w:val="single" w:sz="8" w:space="0" w:color="AEAEAE"/>
              <w:left w:val="nil"/>
              <w:bottom w:val="single" w:sz="8" w:space="0" w:color="152935"/>
              <w:right w:val="nil"/>
            </w:tcBorders>
            <w:shd w:val="clear" w:color="auto" w:fill="E0E0E0"/>
            <w:vAlign w:val="center"/>
          </w:tcPr>
          <w:p w14:paraId="7F2A2AF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مجموع</w:t>
            </w:r>
          </w:p>
        </w:tc>
        <w:tc>
          <w:tcPr>
            <w:tcW w:w="974" w:type="pct"/>
            <w:tcBorders>
              <w:top w:val="single" w:sz="8" w:space="0" w:color="AEAEAE"/>
              <w:left w:val="nil"/>
              <w:bottom w:val="single" w:sz="8" w:space="0" w:color="152935"/>
              <w:right w:val="single" w:sz="8" w:space="0" w:color="E0E0E0"/>
            </w:tcBorders>
            <w:shd w:val="clear" w:color="auto" w:fill="FFFFFF"/>
          </w:tcPr>
          <w:p w14:paraId="0FBE8BD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3.8422</w:t>
            </w:r>
          </w:p>
        </w:tc>
        <w:tc>
          <w:tcPr>
            <w:tcW w:w="1366" w:type="pct"/>
            <w:tcBorders>
              <w:top w:val="single" w:sz="8" w:space="0" w:color="AEAEAE"/>
              <w:left w:val="single" w:sz="8" w:space="0" w:color="E0E0E0"/>
              <w:bottom w:val="single" w:sz="8" w:space="0" w:color="152935"/>
              <w:right w:val="single" w:sz="8" w:space="0" w:color="E0E0E0"/>
            </w:tcBorders>
            <w:shd w:val="clear" w:color="auto" w:fill="FFFFFF"/>
          </w:tcPr>
          <w:p w14:paraId="1C0674D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.99295</w:t>
            </w:r>
          </w:p>
        </w:tc>
        <w:tc>
          <w:tcPr>
            <w:tcW w:w="974" w:type="pct"/>
            <w:tcBorders>
              <w:top w:val="single" w:sz="8" w:space="0" w:color="AEAEAE"/>
              <w:left w:val="single" w:sz="8" w:space="0" w:color="E0E0E0"/>
              <w:bottom w:val="single" w:sz="8" w:space="0" w:color="152935"/>
              <w:right w:val="nil"/>
            </w:tcBorders>
            <w:shd w:val="clear" w:color="auto" w:fill="FFFFFF"/>
          </w:tcPr>
          <w:p w14:paraId="3EBC4FF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60</w:t>
            </w:r>
          </w:p>
        </w:tc>
      </w:tr>
    </w:tbl>
    <w:p w14:paraId="40A21F7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جدول فوق نشان می‌دهد </w:t>
      </w:r>
      <w:r w:rsidRPr="008D1374">
        <w:rPr>
          <w:rFonts w:ascii="Times New Roman" w:eastAsia="Calibri" w:hAnsi="Times New Roman" w:cs="B Zar"/>
          <w:sz w:val="28"/>
          <w:szCs w:val="28"/>
          <w:rtl/>
          <w:lang w:bidi="fa-IR"/>
        </w:rPr>
        <w:t xml:space="preserve">شفقت درمانی </w:t>
      </w:r>
      <w:r w:rsidRPr="008D1374">
        <w:rPr>
          <w:rFonts w:ascii="Times New Roman" w:eastAsia="Calibri" w:hAnsi="Times New Roman" w:cs="B Zar" w:hint="cs"/>
          <w:sz w:val="28"/>
          <w:szCs w:val="28"/>
          <w:rtl/>
          <w:lang w:bidi="fa-IR"/>
        </w:rPr>
        <w:t>بر متغیر</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 xml:space="preserve">عدم تحمل بلاتکلیفی </w:t>
      </w:r>
      <w:r w:rsidRPr="008D1374">
        <w:rPr>
          <w:rFonts w:ascii="Times New Roman" w:eastAsia="Calibri" w:hAnsi="Times New Roman" w:cs="B Zar"/>
          <w:sz w:val="28"/>
          <w:szCs w:val="28"/>
          <w:rtl/>
          <w:lang w:bidi="fa-IR"/>
        </w:rPr>
        <w:t>تأث</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ر</w:t>
      </w:r>
      <w:r w:rsidRPr="008D1374">
        <w:rPr>
          <w:rFonts w:ascii="Times New Roman" w:eastAsia="Calibri" w:hAnsi="Times New Roman" w:cs="B Zar" w:hint="cs"/>
          <w:sz w:val="28"/>
          <w:szCs w:val="28"/>
          <w:rtl/>
          <w:lang w:bidi="fa-IR"/>
        </w:rPr>
        <w:t xml:space="preserve"> داشته و موجب کاهش عدم تحمل بلاتکلیفی شده است. جهت بررسی صحت این نتیجه به جدول زیر مراجعه می‌شود:</w:t>
      </w:r>
    </w:p>
    <w:p w14:paraId="269CDB0A" w14:textId="7145A2C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bookmarkStart w:id="32" w:name="_Toc161613153"/>
      <w:r w:rsidRPr="008D1374">
        <w:rPr>
          <w:rFonts w:ascii="Times New Roman" w:eastAsia="Calibri" w:hAnsi="Times New Roman" w:cs="B Zar" w:hint="cs"/>
          <w:sz w:val="28"/>
          <w:szCs w:val="28"/>
          <w:rtl/>
          <w:lang w:bidi="fa-IR"/>
        </w:rPr>
        <w:t>جدول</w:t>
      </w:r>
      <w:r w:rsidR="00951466">
        <w:rPr>
          <w:rFonts w:ascii="Times New Roman" w:eastAsia="Calibri" w:hAnsi="Times New Roman" w:cs="B Zar" w:hint="cs"/>
          <w:sz w:val="28"/>
          <w:szCs w:val="28"/>
          <w:rtl/>
          <w:lang w:bidi="fa-IR"/>
        </w:rPr>
        <w:t xml:space="preserve"> 7-</w:t>
      </w:r>
      <w:r w:rsidRPr="008D1374">
        <w:rPr>
          <w:rFonts w:ascii="Times New Roman" w:eastAsia="Calibri" w:hAnsi="Times New Roman" w:cs="B Zar" w:hint="cs"/>
          <w:sz w:val="28"/>
          <w:szCs w:val="28"/>
          <w:rtl/>
          <w:lang w:bidi="fa-IR"/>
        </w:rPr>
        <w:t xml:space="preserve">  خروجی آزمون آنکوا فرضیه شماره 2 پژوهش</w:t>
      </w:r>
      <w:bookmarkEnd w:id="32"/>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42"/>
        <w:gridCol w:w="632"/>
        <w:gridCol w:w="2234"/>
        <w:gridCol w:w="1245"/>
        <w:gridCol w:w="1606"/>
        <w:gridCol w:w="1108"/>
        <w:gridCol w:w="1093"/>
      </w:tblGrid>
      <w:tr w:rsidR="008D1374" w:rsidRPr="008D1374" w14:paraId="4591193F" w14:textId="77777777" w:rsidTr="005F72E7">
        <w:trPr>
          <w:cantSplit/>
          <w:jc w:val="center"/>
        </w:trPr>
        <w:tc>
          <w:tcPr>
            <w:tcW w:w="1107" w:type="pct"/>
            <w:gridSpan w:val="2"/>
            <w:tcBorders>
              <w:top w:val="nil"/>
              <w:left w:val="nil"/>
              <w:bottom w:val="single" w:sz="8" w:space="0" w:color="152935"/>
              <w:right w:val="nil"/>
            </w:tcBorders>
            <w:shd w:val="clear" w:color="auto" w:fill="FFFFFF"/>
            <w:vAlign w:val="center"/>
          </w:tcPr>
          <w:p w14:paraId="6A8BCFD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منبع</w:t>
            </w:r>
          </w:p>
        </w:tc>
        <w:tc>
          <w:tcPr>
            <w:tcW w:w="1193" w:type="pct"/>
            <w:tcBorders>
              <w:top w:val="nil"/>
              <w:left w:val="nil"/>
              <w:bottom w:val="single" w:sz="8" w:space="0" w:color="152935"/>
              <w:right w:val="single" w:sz="8" w:space="0" w:color="E0E0E0"/>
            </w:tcBorders>
            <w:shd w:val="clear" w:color="auto" w:fill="FFFFFF"/>
            <w:vAlign w:val="center"/>
          </w:tcPr>
          <w:p w14:paraId="10B0862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نوع</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3</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sz w:val="28"/>
                <w:szCs w:val="28"/>
                <w:rtl/>
                <w:lang w:bidi="fa-IR"/>
              </w:rPr>
              <w:t>مجموع مربع‌ها</w:t>
            </w:r>
          </w:p>
        </w:tc>
        <w:tc>
          <w:tcPr>
            <w:tcW w:w="665" w:type="pct"/>
            <w:tcBorders>
              <w:top w:val="nil"/>
              <w:left w:val="single" w:sz="8" w:space="0" w:color="E0E0E0"/>
              <w:bottom w:val="single" w:sz="8" w:space="0" w:color="152935"/>
              <w:right w:val="single" w:sz="8" w:space="0" w:color="E0E0E0"/>
            </w:tcBorders>
            <w:shd w:val="clear" w:color="auto" w:fill="FFFFFF"/>
            <w:vAlign w:val="center"/>
          </w:tcPr>
          <w:p w14:paraId="5F1852D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درجه آزادی</w:t>
            </w:r>
          </w:p>
        </w:tc>
        <w:tc>
          <w:tcPr>
            <w:tcW w:w="858" w:type="pct"/>
            <w:tcBorders>
              <w:top w:val="nil"/>
              <w:left w:val="single" w:sz="8" w:space="0" w:color="E0E0E0"/>
              <w:bottom w:val="single" w:sz="8" w:space="0" w:color="152935"/>
              <w:right w:val="single" w:sz="8" w:space="0" w:color="E0E0E0"/>
            </w:tcBorders>
            <w:shd w:val="clear" w:color="auto" w:fill="FFFFFF"/>
            <w:vAlign w:val="center"/>
          </w:tcPr>
          <w:p w14:paraId="432F3B4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میانگین مربعات</w:t>
            </w:r>
          </w:p>
        </w:tc>
        <w:tc>
          <w:tcPr>
            <w:tcW w:w="592" w:type="pct"/>
            <w:tcBorders>
              <w:top w:val="nil"/>
              <w:left w:val="single" w:sz="8" w:space="0" w:color="E0E0E0"/>
              <w:bottom w:val="single" w:sz="8" w:space="0" w:color="152935"/>
              <w:right w:val="single" w:sz="8" w:space="0" w:color="E0E0E0"/>
            </w:tcBorders>
            <w:shd w:val="clear" w:color="auto" w:fill="FFFFFF"/>
            <w:vAlign w:val="center"/>
          </w:tcPr>
          <w:p w14:paraId="0601001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آماره اف</w:t>
            </w:r>
          </w:p>
        </w:tc>
        <w:tc>
          <w:tcPr>
            <w:tcW w:w="584" w:type="pct"/>
            <w:tcBorders>
              <w:top w:val="nil"/>
              <w:left w:val="single" w:sz="8" w:space="0" w:color="E0E0E0"/>
              <w:bottom w:val="single" w:sz="8" w:space="0" w:color="152935"/>
              <w:right w:val="nil"/>
            </w:tcBorders>
            <w:shd w:val="clear" w:color="auto" w:fill="FFFFFF"/>
            <w:vAlign w:val="center"/>
          </w:tcPr>
          <w:p w14:paraId="6F6D0CC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معنی داری</w:t>
            </w:r>
          </w:p>
        </w:tc>
      </w:tr>
      <w:tr w:rsidR="008D1374" w:rsidRPr="008D1374" w14:paraId="09027EE5" w14:textId="77777777" w:rsidTr="005F72E7">
        <w:trPr>
          <w:cantSplit/>
          <w:jc w:val="center"/>
        </w:trPr>
        <w:tc>
          <w:tcPr>
            <w:tcW w:w="770" w:type="pct"/>
            <w:vMerge w:val="restart"/>
            <w:tcBorders>
              <w:top w:val="single" w:sz="8" w:space="0" w:color="152935"/>
              <w:left w:val="nil"/>
              <w:bottom w:val="single" w:sz="8" w:space="0" w:color="AEAEAE"/>
              <w:right w:val="nil"/>
            </w:tcBorders>
            <w:shd w:val="clear" w:color="auto" w:fill="E0E0E0"/>
            <w:vAlign w:val="center"/>
          </w:tcPr>
          <w:p w14:paraId="6A825AA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lastRenderedPageBreak/>
              <w:t>رهگ</w:t>
            </w:r>
            <w:r w:rsidRPr="008D1374">
              <w:rPr>
                <w:rFonts w:ascii="Times New Roman" w:eastAsia="Calibri" w:hAnsi="Times New Roman" w:cs="B Zar" w:hint="cs"/>
                <w:sz w:val="28"/>
                <w:szCs w:val="28"/>
                <w:rtl/>
                <w:lang w:bidi="fa-IR"/>
              </w:rPr>
              <w:t>یری</w:t>
            </w:r>
          </w:p>
        </w:tc>
        <w:tc>
          <w:tcPr>
            <w:tcW w:w="337" w:type="pct"/>
            <w:tcBorders>
              <w:top w:val="single" w:sz="8" w:space="0" w:color="152935"/>
              <w:left w:val="nil"/>
              <w:bottom w:val="single" w:sz="8" w:space="0" w:color="AEAEAE"/>
              <w:right w:val="nil"/>
            </w:tcBorders>
            <w:shd w:val="clear" w:color="auto" w:fill="E0E0E0"/>
            <w:vAlign w:val="center"/>
          </w:tcPr>
          <w:p w14:paraId="25DBBD0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93" w:type="pct"/>
            <w:tcBorders>
              <w:top w:val="single" w:sz="8" w:space="0" w:color="152935"/>
              <w:left w:val="nil"/>
              <w:bottom w:val="single" w:sz="8" w:space="0" w:color="AEAEAE"/>
              <w:right w:val="single" w:sz="8" w:space="0" w:color="E0E0E0"/>
            </w:tcBorders>
            <w:shd w:val="clear" w:color="auto" w:fill="FFFFFF"/>
          </w:tcPr>
          <w:p w14:paraId="79EFE75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885.735</w:t>
            </w:r>
          </w:p>
        </w:tc>
        <w:tc>
          <w:tcPr>
            <w:tcW w:w="665" w:type="pct"/>
            <w:tcBorders>
              <w:top w:val="single" w:sz="8" w:space="0" w:color="152935"/>
              <w:left w:val="single" w:sz="8" w:space="0" w:color="E0E0E0"/>
              <w:bottom w:val="single" w:sz="8" w:space="0" w:color="AEAEAE"/>
              <w:right w:val="single" w:sz="8" w:space="0" w:color="E0E0E0"/>
            </w:tcBorders>
            <w:shd w:val="clear" w:color="auto" w:fill="FFFFFF"/>
          </w:tcPr>
          <w:p w14:paraId="038B1C7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58" w:type="pct"/>
            <w:tcBorders>
              <w:top w:val="single" w:sz="8" w:space="0" w:color="152935"/>
              <w:left w:val="single" w:sz="8" w:space="0" w:color="E0E0E0"/>
              <w:bottom w:val="single" w:sz="8" w:space="0" w:color="AEAEAE"/>
              <w:right w:val="single" w:sz="8" w:space="0" w:color="E0E0E0"/>
            </w:tcBorders>
            <w:shd w:val="clear" w:color="auto" w:fill="FFFFFF"/>
          </w:tcPr>
          <w:p w14:paraId="0ACF167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885.735</w:t>
            </w:r>
          </w:p>
        </w:tc>
        <w:tc>
          <w:tcPr>
            <w:tcW w:w="592" w:type="pct"/>
            <w:tcBorders>
              <w:top w:val="single" w:sz="8" w:space="0" w:color="152935"/>
              <w:left w:val="single" w:sz="8" w:space="0" w:color="E0E0E0"/>
              <w:bottom w:val="single" w:sz="8" w:space="0" w:color="AEAEAE"/>
              <w:right w:val="single" w:sz="8" w:space="0" w:color="E0E0E0"/>
            </w:tcBorders>
            <w:shd w:val="clear" w:color="auto" w:fill="FFFFFF"/>
          </w:tcPr>
          <w:p w14:paraId="459D669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140.192</w:t>
            </w:r>
          </w:p>
        </w:tc>
        <w:tc>
          <w:tcPr>
            <w:tcW w:w="584" w:type="pct"/>
            <w:tcBorders>
              <w:top w:val="single" w:sz="8" w:space="0" w:color="152935"/>
              <w:left w:val="single" w:sz="8" w:space="0" w:color="E0E0E0"/>
              <w:bottom w:val="single" w:sz="8" w:space="0" w:color="AEAEAE"/>
              <w:right w:val="nil"/>
            </w:tcBorders>
            <w:shd w:val="clear" w:color="auto" w:fill="FFFFFF"/>
          </w:tcPr>
          <w:p w14:paraId="427476E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.049</w:t>
            </w:r>
          </w:p>
        </w:tc>
      </w:tr>
      <w:tr w:rsidR="008D1374" w:rsidRPr="008D1374" w14:paraId="0CCF9C56" w14:textId="77777777" w:rsidTr="005F72E7">
        <w:trPr>
          <w:cantSplit/>
          <w:jc w:val="center"/>
        </w:trPr>
        <w:tc>
          <w:tcPr>
            <w:tcW w:w="770" w:type="pct"/>
            <w:vMerge/>
            <w:tcBorders>
              <w:top w:val="single" w:sz="8" w:space="0" w:color="152935"/>
              <w:left w:val="nil"/>
              <w:bottom w:val="single" w:sz="8" w:space="0" w:color="AEAEAE"/>
              <w:right w:val="nil"/>
            </w:tcBorders>
            <w:shd w:val="clear" w:color="auto" w:fill="E0E0E0"/>
            <w:vAlign w:val="center"/>
          </w:tcPr>
          <w:p w14:paraId="3FCADE2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7" w:type="pct"/>
            <w:tcBorders>
              <w:top w:val="single" w:sz="8" w:space="0" w:color="AEAEAE"/>
              <w:left w:val="nil"/>
              <w:bottom w:val="single" w:sz="8" w:space="0" w:color="AEAEAE"/>
              <w:right w:val="nil"/>
            </w:tcBorders>
            <w:shd w:val="clear" w:color="auto" w:fill="E0E0E0"/>
            <w:vAlign w:val="center"/>
          </w:tcPr>
          <w:p w14:paraId="64B9322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93" w:type="pct"/>
            <w:tcBorders>
              <w:top w:val="single" w:sz="8" w:space="0" w:color="AEAEAE"/>
              <w:left w:val="nil"/>
              <w:bottom w:val="single" w:sz="8" w:space="0" w:color="AEAEAE"/>
              <w:right w:val="single" w:sz="8" w:space="0" w:color="E0E0E0"/>
            </w:tcBorders>
            <w:shd w:val="clear" w:color="auto" w:fill="FFFFFF"/>
          </w:tcPr>
          <w:p w14:paraId="2FC677B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6.318</w:t>
            </w:r>
          </w:p>
        </w:tc>
        <w:tc>
          <w:tcPr>
            <w:tcW w:w="665" w:type="pct"/>
            <w:tcBorders>
              <w:top w:val="single" w:sz="8" w:space="0" w:color="AEAEAE"/>
              <w:left w:val="single" w:sz="8" w:space="0" w:color="E0E0E0"/>
              <w:bottom w:val="single" w:sz="8" w:space="0" w:color="AEAEAE"/>
              <w:right w:val="single" w:sz="8" w:space="0" w:color="E0E0E0"/>
            </w:tcBorders>
            <w:shd w:val="clear" w:color="auto" w:fill="FFFFFF"/>
          </w:tcPr>
          <w:p w14:paraId="6BEB3DA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58" w:type="pct"/>
            <w:tcBorders>
              <w:top w:val="single" w:sz="8" w:space="0" w:color="AEAEAE"/>
              <w:left w:val="single" w:sz="8" w:space="0" w:color="E0E0E0"/>
              <w:bottom w:val="single" w:sz="8" w:space="0" w:color="AEAEAE"/>
              <w:right w:val="single" w:sz="8" w:space="0" w:color="E0E0E0"/>
            </w:tcBorders>
            <w:shd w:val="clear" w:color="auto" w:fill="FFFFFF"/>
          </w:tcPr>
          <w:p w14:paraId="3AA94D3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6.318</w:t>
            </w:r>
            <w:r w:rsidRPr="008D1374">
              <w:rPr>
                <w:rFonts w:ascii="Times New Roman" w:eastAsia="Calibri" w:hAnsi="Times New Roman" w:cs="B Zar"/>
                <w:sz w:val="28"/>
                <w:szCs w:val="28"/>
                <w:vertAlign w:val="superscript"/>
                <w:lang w:bidi="fa-IR"/>
              </w:rPr>
              <w:t>a</w:t>
            </w:r>
          </w:p>
        </w:tc>
        <w:tc>
          <w:tcPr>
            <w:tcW w:w="59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C051D1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84" w:type="pct"/>
            <w:tcBorders>
              <w:top w:val="single" w:sz="8" w:space="0" w:color="AEAEAE"/>
              <w:left w:val="single" w:sz="8" w:space="0" w:color="E0E0E0"/>
              <w:bottom w:val="single" w:sz="8" w:space="0" w:color="AEAEAE"/>
              <w:right w:val="nil"/>
            </w:tcBorders>
            <w:shd w:val="clear" w:color="auto" w:fill="FFFFFF"/>
            <w:vAlign w:val="center"/>
          </w:tcPr>
          <w:p w14:paraId="3B38CAF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r w:rsidR="008D1374" w:rsidRPr="008D1374" w14:paraId="5CD4BB79" w14:textId="77777777" w:rsidTr="005F72E7">
        <w:trPr>
          <w:cantSplit/>
          <w:jc w:val="center"/>
        </w:trPr>
        <w:tc>
          <w:tcPr>
            <w:tcW w:w="770" w:type="pct"/>
            <w:vMerge w:val="restart"/>
            <w:tcBorders>
              <w:top w:val="single" w:sz="8" w:space="0" w:color="AEAEAE"/>
              <w:left w:val="nil"/>
              <w:bottom w:val="single" w:sz="8" w:space="0" w:color="AEAEAE"/>
              <w:right w:val="nil"/>
            </w:tcBorders>
            <w:shd w:val="clear" w:color="auto" w:fill="E0E0E0"/>
            <w:vAlign w:val="center"/>
          </w:tcPr>
          <w:p w14:paraId="13AD359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گروه</w:t>
            </w:r>
          </w:p>
        </w:tc>
        <w:tc>
          <w:tcPr>
            <w:tcW w:w="337" w:type="pct"/>
            <w:tcBorders>
              <w:top w:val="single" w:sz="8" w:space="0" w:color="AEAEAE"/>
              <w:left w:val="nil"/>
              <w:bottom w:val="single" w:sz="8" w:space="0" w:color="AEAEAE"/>
              <w:right w:val="nil"/>
            </w:tcBorders>
            <w:shd w:val="clear" w:color="auto" w:fill="E0E0E0"/>
            <w:vAlign w:val="center"/>
          </w:tcPr>
          <w:p w14:paraId="76EE552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93" w:type="pct"/>
            <w:tcBorders>
              <w:top w:val="single" w:sz="8" w:space="0" w:color="AEAEAE"/>
              <w:left w:val="nil"/>
              <w:bottom w:val="single" w:sz="8" w:space="0" w:color="AEAEAE"/>
              <w:right w:val="single" w:sz="8" w:space="0" w:color="E0E0E0"/>
            </w:tcBorders>
            <w:shd w:val="clear" w:color="auto" w:fill="FFFFFF"/>
          </w:tcPr>
          <w:p w14:paraId="3045647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3.024</w:t>
            </w:r>
          </w:p>
        </w:tc>
        <w:tc>
          <w:tcPr>
            <w:tcW w:w="665" w:type="pct"/>
            <w:tcBorders>
              <w:top w:val="single" w:sz="8" w:space="0" w:color="AEAEAE"/>
              <w:left w:val="single" w:sz="8" w:space="0" w:color="E0E0E0"/>
              <w:bottom w:val="single" w:sz="8" w:space="0" w:color="AEAEAE"/>
              <w:right w:val="single" w:sz="8" w:space="0" w:color="E0E0E0"/>
            </w:tcBorders>
            <w:shd w:val="clear" w:color="auto" w:fill="FFFFFF"/>
          </w:tcPr>
          <w:p w14:paraId="712C75D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58" w:type="pct"/>
            <w:tcBorders>
              <w:top w:val="single" w:sz="8" w:space="0" w:color="AEAEAE"/>
              <w:left w:val="single" w:sz="8" w:space="0" w:color="E0E0E0"/>
              <w:bottom w:val="single" w:sz="8" w:space="0" w:color="AEAEAE"/>
              <w:right w:val="single" w:sz="8" w:space="0" w:color="E0E0E0"/>
            </w:tcBorders>
            <w:shd w:val="clear" w:color="auto" w:fill="FFFFFF"/>
          </w:tcPr>
          <w:p w14:paraId="51B2551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3.024</w:t>
            </w:r>
          </w:p>
        </w:tc>
        <w:tc>
          <w:tcPr>
            <w:tcW w:w="592" w:type="pct"/>
            <w:tcBorders>
              <w:top w:val="single" w:sz="8" w:space="0" w:color="AEAEAE"/>
              <w:left w:val="single" w:sz="8" w:space="0" w:color="E0E0E0"/>
              <w:bottom w:val="single" w:sz="8" w:space="0" w:color="AEAEAE"/>
              <w:right w:val="single" w:sz="8" w:space="0" w:color="E0E0E0"/>
            </w:tcBorders>
            <w:shd w:val="clear" w:color="auto" w:fill="FFFFFF"/>
          </w:tcPr>
          <w:p w14:paraId="4176F0A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.259</w:t>
            </w:r>
          </w:p>
        </w:tc>
        <w:tc>
          <w:tcPr>
            <w:tcW w:w="584" w:type="pct"/>
            <w:tcBorders>
              <w:top w:val="single" w:sz="8" w:space="0" w:color="AEAEAE"/>
              <w:left w:val="single" w:sz="8" w:space="0" w:color="E0E0E0"/>
              <w:bottom w:val="single" w:sz="8" w:space="0" w:color="AEAEAE"/>
              <w:right w:val="nil"/>
            </w:tcBorders>
            <w:shd w:val="clear" w:color="auto" w:fill="FFFFFF"/>
          </w:tcPr>
          <w:p w14:paraId="0AFB115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.700</w:t>
            </w:r>
          </w:p>
        </w:tc>
      </w:tr>
      <w:tr w:rsidR="008D1374" w:rsidRPr="008D1374" w14:paraId="300A5D62" w14:textId="77777777" w:rsidTr="005F72E7">
        <w:trPr>
          <w:cantSplit/>
          <w:jc w:val="center"/>
        </w:trPr>
        <w:tc>
          <w:tcPr>
            <w:tcW w:w="770" w:type="pct"/>
            <w:vMerge/>
            <w:tcBorders>
              <w:top w:val="single" w:sz="8" w:space="0" w:color="AEAEAE"/>
              <w:left w:val="nil"/>
              <w:bottom w:val="single" w:sz="8" w:space="0" w:color="AEAEAE"/>
              <w:right w:val="nil"/>
            </w:tcBorders>
            <w:shd w:val="clear" w:color="auto" w:fill="E0E0E0"/>
            <w:vAlign w:val="center"/>
          </w:tcPr>
          <w:p w14:paraId="682909B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7" w:type="pct"/>
            <w:tcBorders>
              <w:top w:val="single" w:sz="8" w:space="0" w:color="AEAEAE"/>
              <w:left w:val="nil"/>
              <w:bottom w:val="single" w:sz="8" w:space="0" w:color="AEAEAE"/>
              <w:right w:val="nil"/>
            </w:tcBorders>
            <w:shd w:val="clear" w:color="auto" w:fill="E0E0E0"/>
            <w:vAlign w:val="center"/>
          </w:tcPr>
          <w:p w14:paraId="0967906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93" w:type="pct"/>
            <w:tcBorders>
              <w:top w:val="single" w:sz="8" w:space="0" w:color="AEAEAE"/>
              <w:left w:val="nil"/>
              <w:bottom w:val="single" w:sz="8" w:space="0" w:color="AEAEAE"/>
              <w:right w:val="single" w:sz="8" w:space="0" w:color="E0E0E0"/>
            </w:tcBorders>
            <w:shd w:val="clear" w:color="auto" w:fill="FFFFFF"/>
          </w:tcPr>
          <w:p w14:paraId="651A57E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11.678</w:t>
            </w:r>
          </w:p>
        </w:tc>
        <w:tc>
          <w:tcPr>
            <w:tcW w:w="665" w:type="pct"/>
            <w:tcBorders>
              <w:top w:val="single" w:sz="8" w:space="0" w:color="AEAEAE"/>
              <w:left w:val="single" w:sz="8" w:space="0" w:color="E0E0E0"/>
              <w:bottom w:val="single" w:sz="8" w:space="0" w:color="AEAEAE"/>
              <w:right w:val="single" w:sz="8" w:space="0" w:color="E0E0E0"/>
            </w:tcBorders>
            <w:shd w:val="clear" w:color="auto" w:fill="FFFFFF"/>
          </w:tcPr>
          <w:p w14:paraId="3EAA955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58" w:type="pct"/>
            <w:tcBorders>
              <w:top w:val="single" w:sz="8" w:space="0" w:color="AEAEAE"/>
              <w:left w:val="single" w:sz="8" w:space="0" w:color="E0E0E0"/>
              <w:bottom w:val="single" w:sz="8" w:space="0" w:color="AEAEAE"/>
              <w:right w:val="single" w:sz="8" w:space="0" w:color="E0E0E0"/>
            </w:tcBorders>
            <w:shd w:val="clear" w:color="auto" w:fill="FFFFFF"/>
          </w:tcPr>
          <w:p w14:paraId="312F86A4"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11.678</w:t>
            </w:r>
            <w:r w:rsidRPr="008D1374">
              <w:rPr>
                <w:rFonts w:ascii="Times New Roman" w:eastAsia="Calibri" w:hAnsi="Times New Roman" w:cs="B Zar"/>
                <w:sz w:val="28"/>
                <w:szCs w:val="28"/>
                <w:vertAlign w:val="superscript"/>
                <w:lang w:bidi="fa-IR"/>
              </w:rPr>
              <w:t>b</w:t>
            </w:r>
          </w:p>
        </w:tc>
        <w:tc>
          <w:tcPr>
            <w:tcW w:w="59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74D143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84" w:type="pct"/>
            <w:tcBorders>
              <w:top w:val="single" w:sz="8" w:space="0" w:color="AEAEAE"/>
              <w:left w:val="single" w:sz="8" w:space="0" w:color="E0E0E0"/>
              <w:bottom w:val="single" w:sz="8" w:space="0" w:color="AEAEAE"/>
              <w:right w:val="nil"/>
            </w:tcBorders>
            <w:shd w:val="clear" w:color="auto" w:fill="FFFFFF"/>
            <w:vAlign w:val="center"/>
          </w:tcPr>
          <w:p w14:paraId="330DB5F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r w:rsidR="008D1374" w:rsidRPr="008D1374" w14:paraId="1D939A15" w14:textId="77777777" w:rsidTr="005F72E7">
        <w:trPr>
          <w:cantSplit/>
          <w:jc w:val="center"/>
        </w:trPr>
        <w:tc>
          <w:tcPr>
            <w:tcW w:w="770" w:type="pct"/>
            <w:vMerge w:val="restart"/>
            <w:tcBorders>
              <w:top w:val="single" w:sz="8" w:space="0" w:color="AEAEAE"/>
              <w:left w:val="nil"/>
              <w:bottom w:val="single" w:sz="8" w:space="0" w:color="AEAEAE"/>
              <w:right w:val="nil"/>
            </w:tcBorders>
            <w:shd w:val="clear" w:color="auto" w:fill="E0E0E0"/>
            <w:vAlign w:val="center"/>
          </w:tcPr>
          <w:p w14:paraId="18AD493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آزمون</w:t>
            </w:r>
          </w:p>
        </w:tc>
        <w:tc>
          <w:tcPr>
            <w:tcW w:w="337" w:type="pct"/>
            <w:tcBorders>
              <w:top w:val="single" w:sz="8" w:space="0" w:color="AEAEAE"/>
              <w:left w:val="nil"/>
              <w:bottom w:val="single" w:sz="8" w:space="0" w:color="AEAEAE"/>
              <w:right w:val="nil"/>
            </w:tcBorders>
            <w:shd w:val="clear" w:color="auto" w:fill="E0E0E0"/>
            <w:vAlign w:val="center"/>
          </w:tcPr>
          <w:p w14:paraId="4ADEFAA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93" w:type="pct"/>
            <w:tcBorders>
              <w:top w:val="single" w:sz="8" w:space="0" w:color="AEAEAE"/>
              <w:left w:val="nil"/>
              <w:bottom w:val="single" w:sz="8" w:space="0" w:color="AEAEAE"/>
              <w:right w:val="single" w:sz="8" w:space="0" w:color="E0E0E0"/>
            </w:tcBorders>
            <w:shd w:val="clear" w:color="auto" w:fill="FFFFFF"/>
          </w:tcPr>
          <w:p w14:paraId="6741D40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6.318</w:t>
            </w:r>
          </w:p>
        </w:tc>
        <w:tc>
          <w:tcPr>
            <w:tcW w:w="665" w:type="pct"/>
            <w:tcBorders>
              <w:top w:val="single" w:sz="8" w:space="0" w:color="AEAEAE"/>
              <w:left w:val="single" w:sz="8" w:space="0" w:color="E0E0E0"/>
              <w:bottom w:val="single" w:sz="8" w:space="0" w:color="AEAEAE"/>
              <w:right w:val="single" w:sz="8" w:space="0" w:color="E0E0E0"/>
            </w:tcBorders>
            <w:shd w:val="clear" w:color="auto" w:fill="FFFFFF"/>
          </w:tcPr>
          <w:p w14:paraId="637096D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58" w:type="pct"/>
            <w:tcBorders>
              <w:top w:val="single" w:sz="8" w:space="0" w:color="AEAEAE"/>
              <w:left w:val="single" w:sz="8" w:space="0" w:color="E0E0E0"/>
              <w:bottom w:val="single" w:sz="8" w:space="0" w:color="AEAEAE"/>
              <w:right w:val="single" w:sz="8" w:space="0" w:color="E0E0E0"/>
            </w:tcBorders>
            <w:shd w:val="clear" w:color="auto" w:fill="FFFFFF"/>
          </w:tcPr>
          <w:p w14:paraId="7158999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6.318</w:t>
            </w:r>
          </w:p>
        </w:tc>
        <w:tc>
          <w:tcPr>
            <w:tcW w:w="592" w:type="pct"/>
            <w:tcBorders>
              <w:top w:val="single" w:sz="8" w:space="0" w:color="AEAEAE"/>
              <w:left w:val="single" w:sz="8" w:space="0" w:color="E0E0E0"/>
              <w:bottom w:val="single" w:sz="8" w:space="0" w:color="AEAEAE"/>
              <w:right w:val="single" w:sz="8" w:space="0" w:color="E0E0E0"/>
            </w:tcBorders>
            <w:shd w:val="clear" w:color="auto" w:fill="FFFFFF"/>
          </w:tcPr>
          <w:p w14:paraId="6F081E2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.541</w:t>
            </w:r>
          </w:p>
        </w:tc>
        <w:tc>
          <w:tcPr>
            <w:tcW w:w="584" w:type="pct"/>
            <w:tcBorders>
              <w:top w:val="single" w:sz="8" w:space="0" w:color="AEAEAE"/>
              <w:left w:val="single" w:sz="8" w:space="0" w:color="E0E0E0"/>
              <w:bottom w:val="single" w:sz="8" w:space="0" w:color="AEAEAE"/>
              <w:right w:val="nil"/>
            </w:tcBorders>
            <w:shd w:val="clear" w:color="auto" w:fill="FFFFFF"/>
          </w:tcPr>
          <w:p w14:paraId="2578925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.596</w:t>
            </w:r>
          </w:p>
        </w:tc>
      </w:tr>
      <w:tr w:rsidR="008D1374" w:rsidRPr="008D1374" w14:paraId="21CCC786" w14:textId="77777777" w:rsidTr="005F72E7">
        <w:trPr>
          <w:cantSplit/>
          <w:jc w:val="center"/>
        </w:trPr>
        <w:tc>
          <w:tcPr>
            <w:tcW w:w="770" w:type="pct"/>
            <w:vMerge/>
            <w:tcBorders>
              <w:top w:val="single" w:sz="8" w:space="0" w:color="AEAEAE"/>
              <w:left w:val="nil"/>
              <w:bottom w:val="single" w:sz="8" w:space="0" w:color="AEAEAE"/>
              <w:right w:val="nil"/>
            </w:tcBorders>
            <w:shd w:val="clear" w:color="auto" w:fill="E0E0E0"/>
            <w:vAlign w:val="center"/>
          </w:tcPr>
          <w:p w14:paraId="428AD61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7" w:type="pct"/>
            <w:tcBorders>
              <w:top w:val="single" w:sz="8" w:space="0" w:color="AEAEAE"/>
              <w:left w:val="nil"/>
              <w:bottom w:val="single" w:sz="8" w:space="0" w:color="AEAEAE"/>
              <w:right w:val="nil"/>
            </w:tcBorders>
            <w:shd w:val="clear" w:color="auto" w:fill="E0E0E0"/>
            <w:vAlign w:val="center"/>
          </w:tcPr>
          <w:p w14:paraId="6345297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93" w:type="pct"/>
            <w:tcBorders>
              <w:top w:val="single" w:sz="8" w:space="0" w:color="AEAEAE"/>
              <w:left w:val="nil"/>
              <w:bottom w:val="single" w:sz="8" w:space="0" w:color="AEAEAE"/>
              <w:right w:val="single" w:sz="8" w:space="0" w:color="E0E0E0"/>
            </w:tcBorders>
            <w:shd w:val="clear" w:color="auto" w:fill="FFFFFF"/>
          </w:tcPr>
          <w:p w14:paraId="6F54C1F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11.678</w:t>
            </w:r>
          </w:p>
        </w:tc>
        <w:tc>
          <w:tcPr>
            <w:tcW w:w="665" w:type="pct"/>
            <w:tcBorders>
              <w:top w:val="single" w:sz="8" w:space="0" w:color="AEAEAE"/>
              <w:left w:val="single" w:sz="8" w:space="0" w:color="E0E0E0"/>
              <w:bottom w:val="single" w:sz="8" w:space="0" w:color="AEAEAE"/>
              <w:right w:val="single" w:sz="8" w:space="0" w:color="E0E0E0"/>
            </w:tcBorders>
            <w:shd w:val="clear" w:color="auto" w:fill="FFFFFF"/>
          </w:tcPr>
          <w:p w14:paraId="21A358F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58" w:type="pct"/>
            <w:tcBorders>
              <w:top w:val="single" w:sz="8" w:space="0" w:color="AEAEAE"/>
              <w:left w:val="single" w:sz="8" w:space="0" w:color="E0E0E0"/>
              <w:bottom w:val="single" w:sz="8" w:space="0" w:color="AEAEAE"/>
              <w:right w:val="single" w:sz="8" w:space="0" w:color="E0E0E0"/>
            </w:tcBorders>
            <w:shd w:val="clear" w:color="auto" w:fill="FFFFFF"/>
          </w:tcPr>
          <w:p w14:paraId="1297A81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11.678</w:t>
            </w:r>
            <w:r w:rsidRPr="008D1374">
              <w:rPr>
                <w:rFonts w:ascii="Times New Roman" w:eastAsia="Calibri" w:hAnsi="Times New Roman" w:cs="B Zar"/>
                <w:sz w:val="28"/>
                <w:szCs w:val="28"/>
                <w:vertAlign w:val="superscript"/>
                <w:lang w:bidi="fa-IR"/>
              </w:rPr>
              <w:t>b</w:t>
            </w:r>
          </w:p>
        </w:tc>
        <w:tc>
          <w:tcPr>
            <w:tcW w:w="59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F171C1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84" w:type="pct"/>
            <w:tcBorders>
              <w:top w:val="single" w:sz="8" w:space="0" w:color="AEAEAE"/>
              <w:left w:val="single" w:sz="8" w:space="0" w:color="E0E0E0"/>
              <w:bottom w:val="single" w:sz="8" w:space="0" w:color="AEAEAE"/>
              <w:right w:val="nil"/>
            </w:tcBorders>
            <w:shd w:val="clear" w:color="auto" w:fill="FFFFFF"/>
            <w:vAlign w:val="center"/>
          </w:tcPr>
          <w:p w14:paraId="149E8E7B"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r w:rsidR="008D1374" w:rsidRPr="008D1374" w14:paraId="6AD232C3" w14:textId="77777777" w:rsidTr="005F72E7">
        <w:trPr>
          <w:cantSplit/>
          <w:jc w:val="center"/>
        </w:trPr>
        <w:tc>
          <w:tcPr>
            <w:tcW w:w="770" w:type="pct"/>
            <w:vMerge w:val="restart"/>
            <w:tcBorders>
              <w:top w:val="single" w:sz="8" w:space="0" w:color="AEAEAE"/>
              <w:left w:val="nil"/>
              <w:bottom w:val="single" w:sz="8" w:space="0" w:color="152935"/>
              <w:right w:val="nil"/>
            </w:tcBorders>
            <w:shd w:val="clear" w:color="auto" w:fill="E0E0E0"/>
            <w:vAlign w:val="center"/>
          </w:tcPr>
          <w:p w14:paraId="480F140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گروه</w:t>
            </w:r>
            <w:r w:rsidRPr="008D1374">
              <w:rPr>
                <w:rFonts w:ascii="Times New Roman" w:eastAsia="Calibri" w:hAnsi="Times New Roman" w:cs="B Zar"/>
                <w:sz w:val="28"/>
                <w:szCs w:val="28"/>
                <w:rtl/>
                <w:lang w:bidi="fa-IR"/>
              </w:rPr>
              <w:t xml:space="preserve"> * آزمون</w:t>
            </w:r>
          </w:p>
        </w:tc>
        <w:tc>
          <w:tcPr>
            <w:tcW w:w="337" w:type="pct"/>
            <w:tcBorders>
              <w:top w:val="single" w:sz="8" w:space="0" w:color="AEAEAE"/>
              <w:left w:val="nil"/>
              <w:bottom w:val="single" w:sz="8" w:space="0" w:color="AEAEAE"/>
              <w:right w:val="nil"/>
            </w:tcBorders>
            <w:shd w:val="clear" w:color="auto" w:fill="E0E0E0"/>
            <w:vAlign w:val="center"/>
          </w:tcPr>
          <w:p w14:paraId="058135A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rtl/>
                <w:lang w:bidi="fa-IR"/>
              </w:rPr>
              <w:t>فرض</w:t>
            </w:r>
            <w:r w:rsidRPr="008D1374">
              <w:rPr>
                <w:rFonts w:ascii="Times New Roman" w:eastAsia="Calibri" w:hAnsi="Times New Roman" w:cs="B Zar" w:hint="cs"/>
                <w:sz w:val="28"/>
                <w:szCs w:val="28"/>
                <w:rtl/>
                <w:lang w:bidi="fa-IR"/>
              </w:rPr>
              <w:t>یه</w:t>
            </w:r>
          </w:p>
        </w:tc>
        <w:tc>
          <w:tcPr>
            <w:tcW w:w="1193" w:type="pct"/>
            <w:tcBorders>
              <w:top w:val="single" w:sz="8" w:space="0" w:color="AEAEAE"/>
              <w:left w:val="nil"/>
              <w:bottom w:val="single" w:sz="8" w:space="0" w:color="AEAEAE"/>
              <w:right w:val="single" w:sz="8" w:space="0" w:color="E0E0E0"/>
            </w:tcBorders>
            <w:shd w:val="clear" w:color="auto" w:fill="FFFFFF"/>
          </w:tcPr>
          <w:p w14:paraId="48F415F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11.678</w:t>
            </w:r>
          </w:p>
        </w:tc>
        <w:tc>
          <w:tcPr>
            <w:tcW w:w="665" w:type="pct"/>
            <w:tcBorders>
              <w:top w:val="single" w:sz="8" w:space="0" w:color="AEAEAE"/>
              <w:left w:val="single" w:sz="8" w:space="0" w:color="E0E0E0"/>
              <w:bottom w:val="single" w:sz="8" w:space="0" w:color="AEAEAE"/>
              <w:right w:val="single" w:sz="8" w:space="0" w:color="E0E0E0"/>
            </w:tcBorders>
            <w:shd w:val="clear" w:color="auto" w:fill="FFFFFF"/>
          </w:tcPr>
          <w:p w14:paraId="56FB9DD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w:t>
            </w:r>
          </w:p>
        </w:tc>
        <w:tc>
          <w:tcPr>
            <w:tcW w:w="858" w:type="pct"/>
            <w:tcBorders>
              <w:top w:val="single" w:sz="8" w:space="0" w:color="AEAEAE"/>
              <w:left w:val="single" w:sz="8" w:space="0" w:color="E0E0E0"/>
              <w:bottom w:val="single" w:sz="8" w:space="0" w:color="AEAEAE"/>
              <w:right w:val="single" w:sz="8" w:space="0" w:color="E0E0E0"/>
            </w:tcBorders>
            <w:shd w:val="clear" w:color="auto" w:fill="FFFFFF"/>
          </w:tcPr>
          <w:p w14:paraId="0DE222C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11.678</w:t>
            </w:r>
          </w:p>
        </w:tc>
        <w:tc>
          <w:tcPr>
            <w:tcW w:w="592" w:type="pct"/>
            <w:tcBorders>
              <w:top w:val="single" w:sz="8" w:space="0" w:color="AEAEAE"/>
              <w:left w:val="single" w:sz="8" w:space="0" w:color="E0E0E0"/>
              <w:bottom w:val="single" w:sz="8" w:space="0" w:color="AEAEAE"/>
              <w:right w:val="single" w:sz="8" w:space="0" w:color="E0E0E0"/>
            </w:tcBorders>
            <w:shd w:val="clear" w:color="auto" w:fill="FFFFFF"/>
          </w:tcPr>
          <w:p w14:paraId="375D33E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17.602</w:t>
            </w:r>
          </w:p>
        </w:tc>
        <w:tc>
          <w:tcPr>
            <w:tcW w:w="584" w:type="pct"/>
            <w:tcBorders>
              <w:top w:val="single" w:sz="8" w:space="0" w:color="AEAEAE"/>
              <w:left w:val="single" w:sz="8" w:space="0" w:color="E0E0E0"/>
              <w:bottom w:val="single" w:sz="8" w:space="0" w:color="AEAEAE"/>
              <w:right w:val="nil"/>
            </w:tcBorders>
            <w:shd w:val="clear" w:color="auto" w:fill="FFFFFF"/>
          </w:tcPr>
          <w:p w14:paraId="0D9D690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.000</w:t>
            </w:r>
          </w:p>
        </w:tc>
      </w:tr>
      <w:tr w:rsidR="008D1374" w:rsidRPr="008D1374" w14:paraId="5B6F43B0" w14:textId="77777777" w:rsidTr="005F72E7">
        <w:trPr>
          <w:cantSplit/>
          <w:jc w:val="center"/>
        </w:trPr>
        <w:tc>
          <w:tcPr>
            <w:tcW w:w="770" w:type="pct"/>
            <w:vMerge/>
            <w:tcBorders>
              <w:top w:val="single" w:sz="8" w:space="0" w:color="AEAEAE"/>
              <w:left w:val="nil"/>
              <w:bottom w:val="single" w:sz="8" w:space="0" w:color="152935"/>
              <w:right w:val="nil"/>
            </w:tcBorders>
            <w:shd w:val="clear" w:color="auto" w:fill="E0E0E0"/>
            <w:vAlign w:val="center"/>
          </w:tcPr>
          <w:p w14:paraId="1CF2562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337" w:type="pct"/>
            <w:tcBorders>
              <w:top w:val="single" w:sz="8" w:space="0" w:color="AEAEAE"/>
              <w:left w:val="nil"/>
              <w:bottom w:val="single" w:sz="8" w:space="0" w:color="152935"/>
              <w:right w:val="nil"/>
            </w:tcBorders>
            <w:shd w:val="clear" w:color="auto" w:fill="E0E0E0"/>
            <w:vAlign w:val="center"/>
          </w:tcPr>
          <w:p w14:paraId="17E004F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خطا</w:t>
            </w:r>
          </w:p>
        </w:tc>
        <w:tc>
          <w:tcPr>
            <w:tcW w:w="1193" w:type="pct"/>
            <w:tcBorders>
              <w:top w:val="single" w:sz="8" w:space="0" w:color="AEAEAE"/>
              <w:left w:val="nil"/>
              <w:bottom w:val="single" w:sz="8" w:space="0" w:color="152935"/>
              <w:right w:val="single" w:sz="8" w:space="0" w:color="E0E0E0"/>
            </w:tcBorders>
            <w:shd w:val="clear" w:color="auto" w:fill="FFFFFF"/>
          </w:tcPr>
          <w:p w14:paraId="082C2A3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37.151</w:t>
            </w:r>
          </w:p>
        </w:tc>
        <w:tc>
          <w:tcPr>
            <w:tcW w:w="665" w:type="pct"/>
            <w:tcBorders>
              <w:top w:val="single" w:sz="8" w:space="0" w:color="AEAEAE"/>
              <w:left w:val="single" w:sz="8" w:space="0" w:color="E0E0E0"/>
              <w:bottom w:val="single" w:sz="8" w:space="0" w:color="152935"/>
              <w:right w:val="single" w:sz="8" w:space="0" w:color="E0E0E0"/>
            </w:tcBorders>
            <w:shd w:val="clear" w:color="auto" w:fill="FFFFFF"/>
          </w:tcPr>
          <w:p w14:paraId="215B49D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56</w:t>
            </w:r>
          </w:p>
        </w:tc>
        <w:tc>
          <w:tcPr>
            <w:tcW w:w="858" w:type="pct"/>
            <w:tcBorders>
              <w:top w:val="single" w:sz="8" w:space="0" w:color="AEAEAE"/>
              <w:left w:val="single" w:sz="8" w:space="0" w:color="E0E0E0"/>
              <w:bottom w:val="single" w:sz="8" w:space="0" w:color="152935"/>
              <w:right w:val="single" w:sz="8" w:space="0" w:color="E0E0E0"/>
            </w:tcBorders>
            <w:shd w:val="clear" w:color="auto" w:fill="FFFFFF"/>
          </w:tcPr>
          <w:p w14:paraId="462C346A"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.663</w:t>
            </w:r>
            <w:r w:rsidRPr="008D1374">
              <w:rPr>
                <w:rFonts w:ascii="Times New Roman" w:eastAsia="Calibri" w:hAnsi="Times New Roman" w:cs="B Zar"/>
                <w:sz w:val="28"/>
                <w:szCs w:val="28"/>
                <w:vertAlign w:val="superscript"/>
                <w:lang w:bidi="fa-IR"/>
              </w:rPr>
              <w:t>c</w:t>
            </w:r>
          </w:p>
        </w:tc>
        <w:tc>
          <w:tcPr>
            <w:tcW w:w="592"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28E39DA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c>
          <w:tcPr>
            <w:tcW w:w="584" w:type="pct"/>
            <w:tcBorders>
              <w:top w:val="single" w:sz="8" w:space="0" w:color="AEAEAE"/>
              <w:left w:val="single" w:sz="8" w:space="0" w:color="E0E0E0"/>
              <w:bottom w:val="single" w:sz="8" w:space="0" w:color="152935"/>
              <w:right w:val="nil"/>
            </w:tcBorders>
            <w:shd w:val="clear" w:color="auto" w:fill="FFFFFF"/>
            <w:vAlign w:val="center"/>
          </w:tcPr>
          <w:p w14:paraId="3F23CCA9"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tc>
      </w:tr>
    </w:tbl>
    <w:p w14:paraId="56849E0A" w14:textId="5311D852"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در فرضیه شماره 2 پژوهش ادعا شده بود که </w:t>
      </w:r>
      <w:r w:rsidRPr="008D1374">
        <w:rPr>
          <w:rFonts w:ascii="Times New Roman" w:eastAsia="Calibri" w:hAnsi="Times New Roman" w:cs="B Zar"/>
          <w:sz w:val="28"/>
          <w:szCs w:val="28"/>
          <w:rtl/>
          <w:lang w:bidi="fa-IR"/>
        </w:rPr>
        <w:t xml:space="preserve">شفقت درمانی بر </w:t>
      </w:r>
      <w:r w:rsidRPr="008D1374">
        <w:rPr>
          <w:rFonts w:ascii="Times New Roman" w:eastAsia="Calibri" w:hAnsi="Times New Roman" w:cs="B Zar" w:hint="cs"/>
          <w:sz w:val="28"/>
          <w:szCs w:val="28"/>
          <w:rtl/>
          <w:lang w:bidi="fa-IR"/>
        </w:rPr>
        <w:t>عدم تحمل بلاتکلیفی</w:t>
      </w:r>
      <w:r w:rsidRPr="008D1374">
        <w:rPr>
          <w:rFonts w:ascii="Times New Roman" w:eastAsia="Calibri" w:hAnsi="Times New Roman" w:cs="B Zar"/>
          <w:sz w:val="28"/>
          <w:szCs w:val="28"/>
          <w:rtl/>
          <w:lang w:bidi="fa-IR"/>
        </w:rPr>
        <w:t xml:space="preserve"> افراد دارا</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sz w:val="28"/>
          <w:szCs w:val="28"/>
          <w:rtl/>
          <w:lang w:bidi="fa-IR"/>
        </w:rPr>
        <w:t xml:space="preserve"> در افراد با اعتیاد به مواد روان گردان شهر تهران تأث</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ر</w:t>
      </w:r>
      <w:r w:rsidRPr="008D1374">
        <w:rPr>
          <w:rFonts w:ascii="Times New Roman" w:eastAsia="Calibri" w:hAnsi="Times New Roman" w:cs="B Zar"/>
          <w:sz w:val="28"/>
          <w:szCs w:val="28"/>
          <w:rtl/>
          <w:lang w:bidi="fa-IR"/>
        </w:rPr>
        <w:t xml:space="preserve"> دارد</w:t>
      </w:r>
      <w:r w:rsidRPr="008D1374">
        <w:rPr>
          <w:rFonts w:ascii="Times New Roman" w:eastAsia="Calibri" w:hAnsi="Times New Roman" w:cs="B Zar" w:hint="cs"/>
          <w:sz w:val="28"/>
          <w:szCs w:val="28"/>
          <w:rtl/>
          <w:lang w:bidi="fa-IR"/>
        </w:rPr>
        <w:t>که تجزیه تحلیل آماری بین این دو نشان می‌دهد با توجه به جدول</w:t>
      </w:r>
      <w:r w:rsidR="00430652">
        <w:rPr>
          <w:rFonts w:ascii="Times New Roman" w:eastAsia="Calibri" w:hAnsi="Times New Roman" w:cs="B Zar" w:hint="cs"/>
          <w:sz w:val="28"/>
          <w:szCs w:val="28"/>
          <w:rtl/>
          <w:lang w:bidi="fa-IR"/>
        </w:rPr>
        <w:t xml:space="preserve"> بالا</w:t>
      </w:r>
      <w:r w:rsidRPr="008D1374">
        <w:rPr>
          <w:rFonts w:ascii="Times New Roman" w:eastAsia="Calibri" w:hAnsi="Times New Roman" w:cs="B Zar" w:hint="cs"/>
          <w:sz w:val="28"/>
          <w:szCs w:val="28"/>
          <w:rtl/>
          <w:lang w:bidi="fa-IR"/>
        </w:rPr>
        <w:t xml:space="preserve">؛از آنجاییکه مقدار معناداری </w:t>
      </w:r>
      <w:r w:rsidRPr="008D1374">
        <w:rPr>
          <w:rFonts w:ascii="Times New Roman" w:eastAsia="Calibri" w:hAnsi="Times New Roman" w:cs="B Zar"/>
          <w:sz w:val="28"/>
          <w:szCs w:val="28"/>
          <w:rtl/>
          <w:lang w:bidi="fa-IR"/>
        </w:rPr>
        <w:t>کوچک‌تر</w:t>
      </w:r>
      <w:r w:rsidRPr="008D1374">
        <w:rPr>
          <w:rFonts w:ascii="Times New Roman" w:eastAsia="Calibri" w:hAnsi="Times New Roman" w:cs="B Zar" w:hint="cs"/>
          <w:sz w:val="28"/>
          <w:szCs w:val="28"/>
          <w:rtl/>
          <w:lang w:bidi="fa-IR"/>
        </w:rPr>
        <w:t xml:space="preserve"> از 0.05 (۰/000) است، از این رو این فرضیه مورد </w:t>
      </w:r>
      <w:r w:rsidRPr="008D1374">
        <w:rPr>
          <w:rFonts w:ascii="Times New Roman" w:eastAsia="Calibri" w:hAnsi="Times New Roman" w:cs="B Zar"/>
          <w:sz w:val="28"/>
          <w:szCs w:val="28"/>
          <w:rtl/>
          <w:lang w:bidi="fa-IR"/>
        </w:rPr>
        <w:t>تأ</w:t>
      </w:r>
      <w:r w:rsidRPr="008D1374">
        <w:rPr>
          <w:rFonts w:ascii="Times New Roman" w:eastAsia="Calibri" w:hAnsi="Times New Roman" w:cs="B Zar" w:hint="cs"/>
          <w:sz w:val="28"/>
          <w:szCs w:val="28"/>
          <w:rtl/>
          <w:lang w:bidi="fa-IR"/>
        </w:rPr>
        <w:t>یی</w:t>
      </w:r>
      <w:r w:rsidRPr="008D1374">
        <w:rPr>
          <w:rFonts w:ascii="Times New Roman" w:eastAsia="Calibri" w:hAnsi="Times New Roman" w:cs="B Zar" w:hint="eastAsia"/>
          <w:sz w:val="28"/>
          <w:szCs w:val="28"/>
          <w:rtl/>
          <w:lang w:bidi="fa-IR"/>
        </w:rPr>
        <w:t>د</w:t>
      </w:r>
      <w:r w:rsidRPr="008D1374">
        <w:rPr>
          <w:rFonts w:ascii="Times New Roman" w:eastAsia="Calibri" w:hAnsi="Times New Roman" w:cs="B Zar" w:hint="cs"/>
          <w:sz w:val="28"/>
          <w:szCs w:val="28"/>
          <w:rtl/>
          <w:lang w:bidi="fa-IR"/>
        </w:rPr>
        <w:t xml:space="preserve"> قرار می‌گیرد.</w:t>
      </w:r>
    </w:p>
    <w:p w14:paraId="6A6B4393" w14:textId="77777777" w:rsidR="009D7A93" w:rsidRDefault="009D7A93" w:rsidP="009D7A93">
      <w:pPr>
        <w:widowControl w:val="0"/>
        <w:bidi/>
        <w:spacing w:after="0" w:line="240" w:lineRule="auto"/>
        <w:jc w:val="lowKashida"/>
        <w:rPr>
          <w:rFonts w:ascii="Times New Roman" w:eastAsia="Calibri" w:hAnsi="Times New Roman" w:cs="B Lotus"/>
          <w:sz w:val="20"/>
          <w:szCs w:val="26"/>
          <w:rtl/>
          <w:lang w:bidi="fa-IR"/>
        </w:rPr>
      </w:pPr>
    </w:p>
    <w:p w14:paraId="6337AD44" w14:textId="77777777" w:rsidR="009D7A93" w:rsidRDefault="009D7A93" w:rsidP="009D7A93">
      <w:pPr>
        <w:widowControl w:val="0"/>
        <w:bidi/>
        <w:spacing w:after="0" w:line="240" w:lineRule="auto"/>
        <w:jc w:val="lowKashida"/>
        <w:rPr>
          <w:rFonts w:ascii="Times New Roman" w:eastAsia="Calibri" w:hAnsi="Times New Roman" w:cs="B Lotus"/>
          <w:sz w:val="20"/>
          <w:szCs w:val="26"/>
          <w:rtl/>
          <w:lang w:bidi="fa-IR"/>
        </w:rPr>
      </w:pPr>
    </w:p>
    <w:p w14:paraId="762F11D7" w14:textId="0440D365" w:rsidR="009D7A93" w:rsidRDefault="009D7A93" w:rsidP="009D7A93">
      <w:pPr>
        <w:widowControl w:val="0"/>
        <w:bidi/>
        <w:spacing w:after="0" w:line="240" w:lineRule="auto"/>
        <w:jc w:val="lowKashida"/>
        <w:rPr>
          <w:rFonts w:ascii="Times New Roman" w:eastAsia="Calibri" w:hAnsi="Times New Roman" w:cs="B Zar"/>
          <w:b/>
          <w:bCs/>
          <w:sz w:val="28"/>
          <w:szCs w:val="28"/>
          <w:rtl/>
          <w:lang w:bidi="fa-IR"/>
        </w:rPr>
      </w:pPr>
      <w:r w:rsidRPr="009D7A93">
        <w:rPr>
          <w:rFonts w:ascii="Times New Roman" w:eastAsia="Calibri" w:hAnsi="Times New Roman" w:cs="B Zar" w:hint="cs"/>
          <w:b/>
          <w:bCs/>
          <w:sz w:val="28"/>
          <w:szCs w:val="28"/>
          <w:rtl/>
          <w:lang w:bidi="fa-IR"/>
        </w:rPr>
        <w:t>بحث و نتیجه گیری</w:t>
      </w:r>
    </w:p>
    <w:p w14:paraId="6ABD6587" w14:textId="01FFCD99" w:rsidR="00D96E5B" w:rsidRDefault="00C66A5D" w:rsidP="00620D0A">
      <w:pPr>
        <w:widowControl w:val="0"/>
        <w:bidi/>
        <w:spacing w:after="0" w:line="240" w:lineRule="auto"/>
        <w:jc w:val="lowKashida"/>
        <w:rPr>
          <w:rFonts w:ascii="Times New Roman" w:eastAsia="Calibri" w:hAnsi="Times New Roman" w:cs="B Zar"/>
          <w:sz w:val="28"/>
          <w:szCs w:val="28"/>
          <w:rtl/>
          <w:lang w:bidi="fa-IR"/>
        </w:rPr>
      </w:pPr>
      <w:r w:rsidRPr="00C66A5D">
        <w:rPr>
          <w:rFonts w:ascii="Times New Roman" w:eastAsia="Calibri" w:hAnsi="Times New Roman" w:cs="B Zar"/>
          <w:sz w:val="28"/>
          <w:szCs w:val="28"/>
          <w:rtl/>
          <w:lang w:bidi="fa-IR"/>
        </w:rPr>
        <w:t>در مجموع نتایج حاصل از مطالعاتی که در آن‌ها از درمان</w:t>
      </w:r>
      <w:r w:rsidRPr="00C66A5D">
        <w:rPr>
          <w:rFonts w:ascii="Times New Roman" w:eastAsia="Calibri" w:hAnsi="Times New Roman" w:cs="B Zar" w:hint="cs"/>
          <w:sz w:val="28"/>
          <w:szCs w:val="28"/>
          <w:rtl/>
          <w:lang w:bidi="fa-IR"/>
        </w:rPr>
        <w:t xml:space="preserve">‌های </w:t>
      </w:r>
      <w:r w:rsidRPr="00C66A5D">
        <w:rPr>
          <w:rFonts w:ascii="Times New Roman" w:eastAsia="Calibri" w:hAnsi="Times New Roman" w:cs="B Zar"/>
          <w:sz w:val="28"/>
          <w:szCs w:val="28"/>
          <w:rtl/>
          <w:lang w:bidi="fa-IR"/>
        </w:rPr>
        <w:t>متمرکز بر هیجان یا مبتنی بر شفقت استفاده شده، حاکی از تأث</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ر</w:t>
      </w:r>
      <w:r w:rsidRPr="00C66A5D">
        <w:rPr>
          <w:rFonts w:ascii="Times New Roman" w:eastAsia="Calibri" w:hAnsi="Times New Roman" w:cs="B Zar"/>
          <w:sz w:val="28"/>
          <w:szCs w:val="28"/>
          <w:rtl/>
          <w:lang w:bidi="fa-IR"/>
        </w:rPr>
        <w:t xml:space="preserve"> این درمان‌ها بر عدم تحمل ب</w:t>
      </w:r>
      <w:r w:rsidRPr="00C66A5D">
        <w:rPr>
          <w:rFonts w:ascii="Times New Roman" w:eastAsia="Calibri" w:hAnsi="Times New Roman" w:cs="B Zar" w:hint="cs"/>
          <w:sz w:val="28"/>
          <w:szCs w:val="28"/>
          <w:rtl/>
          <w:lang w:bidi="fa-IR"/>
        </w:rPr>
        <w:t>لاتکلیفی</w:t>
      </w:r>
      <w:r w:rsidRPr="00C66A5D">
        <w:rPr>
          <w:rFonts w:ascii="Times New Roman" w:eastAsia="Calibri" w:hAnsi="Times New Roman" w:cs="B Zar"/>
          <w:sz w:val="28"/>
          <w:szCs w:val="28"/>
          <w:rtl/>
          <w:lang w:bidi="fa-IR"/>
        </w:rPr>
        <w:t xml:space="preserve"> است</w:t>
      </w:r>
      <w:r w:rsidRPr="00C66A5D">
        <w:rPr>
          <w:rFonts w:ascii="Times New Roman" w:eastAsia="Calibri" w:hAnsi="Times New Roman" w:cs="B Zar"/>
          <w:sz w:val="28"/>
          <w:szCs w:val="28"/>
          <w:lang w:bidi="fa-IR"/>
        </w:rPr>
        <w:t>.</w:t>
      </w:r>
      <w:r w:rsidRPr="00C66A5D">
        <w:rPr>
          <w:rFonts w:ascii="Times New Roman" w:eastAsia="Calibri" w:hAnsi="Times New Roman" w:cs="B Zar" w:hint="cs"/>
          <w:sz w:val="28"/>
          <w:szCs w:val="28"/>
          <w:rtl/>
          <w:lang w:bidi="fa-IR"/>
        </w:rPr>
        <w:t xml:space="preserve"> ا</w:t>
      </w:r>
      <w:r w:rsidRPr="00C66A5D">
        <w:rPr>
          <w:rFonts w:ascii="Times New Roman" w:eastAsia="Calibri" w:hAnsi="Times New Roman" w:cs="B Zar"/>
          <w:sz w:val="28"/>
          <w:szCs w:val="28"/>
          <w:rtl/>
          <w:lang w:bidi="fa-IR"/>
        </w:rPr>
        <w:t>ین پژوهش با هدف مقایسه اثربخشی</w:t>
      </w:r>
      <w:r w:rsidRPr="00C66A5D">
        <w:rPr>
          <w:rFonts w:ascii="Times New Roman" w:eastAsia="Calibri" w:hAnsi="Times New Roman" w:cs="B Zar" w:hint="cs"/>
          <w:sz w:val="28"/>
          <w:szCs w:val="28"/>
          <w:rtl/>
          <w:lang w:bidi="fa-IR"/>
        </w:rPr>
        <w:t xml:space="preserve"> شفقت درمانی بر حساسیت اضطرابی و عدم تحمل بلاتکلیفی در افراد مبتلا به اعتیاد به مواد روان گردان</w:t>
      </w:r>
      <w:r w:rsidRPr="00C66A5D">
        <w:rPr>
          <w:rFonts w:ascii="Times New Roman" w:eastAsia="Calibri" w:hAnsi="Times New Roman" w:cs="B Zar"/>
          <w:sz w:val="28"/>
          <w:szCs w:val="28"/>
          <w:rtl/>
          <w:lang w:bidi="fa-IR"/>
        </w:rPr>
        <w:t xml:space="preserve"> می‌</w:t>
      </w:r>
      <w:r w:rsidRPr="00C66A5D">
        <w:rPr>
          <w:rFonts w:ascii="Times New Roman" w:eastAsia="Calibri" w:hAnsi="Times New Roman" w:cs="B Zar" w:hint="cs"/>
          <w:sz w:val="28"/>
          <w:szCs w:val="28"/>
          <w:rtl/>
          <w:lang w:bidi="fa-IR"/>
        </w:rPr>
        <w:t xml:space="preserve">باشد. نوع مطالعه و تحقیق از نوع تحقیقات کاربردی می‌باشد. و از نظر روش تحقیق از نوع تحقیقات نیمه آزمایشی پیش آزمون- پس آزمون و پیگیری همراه با گروه کنترل  می‌باشند. جامعه آماری پژوهش شامل کلیه افراد با اعتیاد به ماریجوانا در شهر تهران می‌باشند که از بین </w:t>
      </w:r>
      <w:r w:rsidRPr="00C66A5D">
        <w:rPr>
          <w:rFonts w:ascii="Times New Roman" w:eastAsia="Calibri" w:hAnsi="Times New Roman" w:cs="B Zar"/>
          <w:sz w:val="28"/>
          <w:szCs w:val="28"/>
          <w:rtl/>
          <w:lang w:bidi="fa-IR"/>
        </w:rPr>
        <w:t>آن‌ها</w:t>
      </w:r>
      <w:r w:rsidRPr="00C66A5D">
        <w:rPr>
          <w:rFonts w:ascii="Times New Roman" w:eastAsia="Calibri" w:hAnsi="Times New Roman" w:cs="B Zar" w:hint="cs"/>
          <w:sz w:val="28"/>
          <w:szCs w:val="28"/>
          <w:rtl/>
          <w:lang w:bidi="fa-IR"/>
        </w:rPr>
        <w:t xml:space="preserve"> 30 نفر بصورت هدفمند انتخاب می‌شوند.پژوهش در مراکز درمان اعتیاد انجام می‌شود. از میان  30 نفر 15 نفر گروه کنترل و 15 نفر گروه آزمایش انتخاب می‌شوند. برای دو گروه در گروه اول( آزمایش) </w:t>
      </w:r>
      <w:r w:rsidRPr="00C66A5D">
        <w:rPr>
          <w:rFonts w:ascii="Times New Roman" w:eastAsia="Calibri" w:hAnsi="Times New Roman" w:cs="B Zar"/>
          <w:sz w:val="28"/>
          <w:szCs w:val="28"/>
          <w:rtl/>
          <w:lang w:bidi="fa-IR"/>
        </w:rPr>
        <w:t>تأث</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ر</w:t>
      </w:r>
      <w:r w:rsidRPr="00C66A5D">
        <w:rPr>
          <w:rFonts w:ascii="Times New Roman" w:eastAsia="Calibri" w:hAnsi="Times New Roman" w:cs="B Zar" w:hint="cs"/>
          <w:sz w:val="28"/>
          <w:szCs w:val="28"/>
          <w:rtl/>
          <w:lang w:bidi="fa-IR"/>
        </w:rPr>
        <w:t xml:space="preserve"> شفقت درمانی سنجیده</w:t>
      </w:r>
      <w:r w:rsidRPr="00C66A5D">
        <w:rPr>
          <w:rFonts w:ascii="Times New Roman" w:eastAsia="Calibri" w:hAnsi="Times New Roman" w:cs="B Zar"/>
          <w:sz w:val="28"/>
          <w:szCs w:val="28"/>
          <w:rtl/>
          <w:lang w:bidi="fa-IR"/>
        </w:rPr>
        <w:t xml:space="preserve"> می‌</w:t>
      </w:r>
      <w:r w:rsidRPr="00C66A5D">
        <w:rPr>
          <w:rFonts w:ascii="Times New Roman" w:eastAsia="Calibri" w:hAnsi="Times New Roman" w:cs="B Zar" w:hint="cs"/>
          <w:sz w:val="28"/>
          <w:szCs w:val="28"/>
          <w:rtl/>
          <w:lang w:bidi="fa-IR"/>
        </w:rPr>
        <w:t xml:space="preserve">شوند،  </w:t>
      </w:r>
      <w:r w:rsidRPr="00C66A5D">
        <w:rPr>
          <w:rFonts w:ascii="Times New Roman" w:eastAsia="Calibri" w:hAnsi="Times New Roman" w:cs="B Zar"/>
          <w:sz w:val="28"/>
          <w:szCs w:val="28"/>
          <w:rtl/>
          <w:lang w:bidi="fa-IR"/>
        </w:rPr>
        <w:t>افراد نمونه پرسشنامه‌ها</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sz w:val="28"/>
          <w:szCs w:val="28"/>
          <w:rtl/>
          <w:lang w:bidi="fa-IR"/>
        </w:rPr>
        <w:t xml:space="preserve"> </w:t>
      </w:r>
      <w:r w:rsidRPr="00C66A5D">
        <w:rPr>
          <w:rFonts w:ascii="Times New Roman" w:eastAsia="Calibri" w:hAnsi="Times New Roman" w:cs="B Zar" w:hint="cs"/>
          <w:sz w:val="28"/>
          <w:szCs w:val="28"/>
          <w:rtl/>
          <w:lang w:bidi="fa-IR"/>
        </w:rPr>
        <w:t xml:space="preserve">عدم بلاتکلیفی </w:t>
      </w:r>
      <w:r w:rsidRPr="00C66A5D">
        <w:rPr>
          <w:rFonts w:ascii="Times New Roman" w:eastAsia="Calibri" w:hAnsi="Times New Roman" w:cs="B Zar"/>
          <w:sz w:val="28"/>
          <w:szCs w:val="28"/>
          <w:rtl/>
          <w:lang w:bidi="fa-IR"/>
        </w:rPr>
        <w:t xml:space="preserve">، شـــفقت خود و </w:t>
      </w:r>
      <w:r w:rsidRPr="00C66A5D">
        <w:rPr>
          <w:rFonts w:ascii="Times New Roman" w:eastAsia="Calibri" w:hAnsi="Times New Roman" w:cs="B Zar" w:hint="cs"/>
          <w:sz w:val="28"/>
          <w:szCs w:val="28"/>
          <w:rtl/>
          <w:lang w:bidi="fa-IR"/>
        </w:rPr>
        <w:t xml:space="preserve">حساسیت اضطرابی </w:t>
      </w:r>
      <w:r w:rsidRPr="00C66A5D">
        <w:rPr>
          <w:rFonts w:ascii="Times New Roman" w:eastAsia="Calibri" w:hAnsi="Times New Roman" w:cs="B Zar"/>
          <w:sz w:val="28"/>
          <w:szCs w:val="28"/>
          <w:rtl/>
          <w:lang w:bidi="fa-IR"/>
        </w:rPr>
        <w:t>را تکميل کردند. پس از آن، افراد گروه آزمایش 8 جلســ</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 xml:space="preserve"> درمان ش</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اختي مبتني</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بر ذهن</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آ گاهي را به</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صـــورت گروهي</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در یافت کردند</w:t>
      </w:r>
      <w:r w:rsidRPr="00C66A5D">
        <w:rPr>
          <w:rFonts w:ascii="Times New Roman" w:eastAsia="Calibri" w:hAnsi="Times New Roman" w:cs="B Zar" w:hint="cs"/>
          <w:sz w:val="28"/>
          <w:szCs w:val="28"/>
          <w:rtl/>
          <w:lang w:bidi="fa-IR"/>
        </w:rPr>
        <w:t>،</w:t>
      </w:r>
      <w:r w:rsidRPr="00C66A5D">
        <w:rPr>
          <w:rFonts w:ascii="Times New Roman" w:eastAsia="Calibri" w:hAnsi="Times New Roman" w:cs="B Zar"/>
          <w:sz w:val="28"/>
          <w:szCs w:val="28"/>
          <w:rtl/>
          <w:lang w:bidi="fa-IR"/>
        </w:rPr>
        <w:t xml:space="preserve"> اما افراد گروه گواه، درماني در یافت نکردند. با پایان</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یافتن جلســـات گروه آزمایش، هر دو گروه در مرحل</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 xml:space="preserve"> پس</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آزمون پرسشنامه‌ها</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sz w:val="28"/>
          <w:szCs w:val="28"/>
          <w:rtl/>
          <w:lang w:bidi="fa-IR"/>
        </w:rPr>
        <w:t xml:space="preserve"> پژوهش را تکميل کردند. در این پژوهش براي تجزیه</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وتحليل داده‌ها از نرم</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افزار 24</w:t>
      </w:r>
      <w:r w:rsidRPr="00C66A5D">
        <w:rPr>
          <w:rFonts w:ascii="Times New Roman" w:eastAsia="Calibri" w:hAnsi="Times New Roman" w:cs="B Zar"/>
          <w:sz w:val="28"/>
          <w:szCs w:val="28"/>
          <w:lang w:bidi="fa-IR"/>
        </w:rPr>
        <w:t xml:space="preserve">-spss </w:t>
      </w:r>
      <w:r w:rsidRPr="00C66A5D">
        <w:rPr>
          <w:rFonts w:ascii="Times New Roman" w:eastAsia="Calibri" w:hAnsi="Times New Roman" w:cs="B Zar"/>
          <w:sz w:val="28"/>
          <w:szCs w:val="28"/>
          <w:rtl/>
          <w:lang w:bidi="fa-IR"/>
        </w:rPr>
        <w:t>و تحليل کوواریانس چندمتغيره در سط</w:t>
      </w:r>
      <w:r w:rsidRPr="00C66A5D">
        <w:rPr>
          <w:rFonts w:ascii="Times New Roman" w:eastAsia="Calibri" w:hAnsi="Times New Roman" w:cs="B Zar" w:hint="cs"/>
          <w:sz w:val="28"/>
          <w:szCs w:val="28"/>
          <w:rtl/>
          <w:lang w:bidi="fa-IR"/>
        </w:rPr>
        <w:t>ح</w:t>
      </w:r>
      <w:r w:rsidRPr="00C66A5D">
        <w:rPr>
          <w:rFonts w:ascii="Times New Roman" w:eastAsia="Calibri" w:hAnsi="Times New Roman" w:cs="B Zar"/>
          <w:sz w:val="28"/>
          <w:szCs w:val="28"/>
          <w:rtl/>
          <w:lang w:bidi="fa-IR"/>
        </w:rPr>
        <w:t xml:space="preserve"> معني</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داري 05/0 استفاده</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شد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lang w:bidi="fa-IR"/>
        </w:rPr>
        <w:t>.</w:t>
      </w:r>
      <w:r w:rsidRPr="00C66A5D">
        <w:rPr>
          <w:rFonts w:ascii="Times New Roman" w:eastAsia="Calibri" w:hAnsi="Times New Roman" w:cs="B Zar" w:hint="cs"/>
          <w:sz w:val="28"/>
          <w:szCs w:val="28"/>
          <w:rtl/>
          <w:lang w:bidi="fa-IR"/>
        </w:rPr>
        <w:t xml:space="preserve">ولی در گروه کنترل هیچ مداخله انجام </w:t>
      </w:r>
      <w:r w:rsidRPr="00C66A5D">
        <w:rPr>
          <w:rFonts w:ascii="Times New Roman" w:eastAsia="Calibri" w:hAnsi="Times New Roman" w:cs="B Zar"/>
          <w:sz w:val="28"/>
          <w:szCs w:val="28"/>
          <w:rtl/>
          <w:lang w:bidi="fa-IR"/>
        </w:rPr>
        <w:t>نم</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شود</w:t>
      </w:r>
      <w:r w:rsidRPr="00C66A5D">
        <w:rPr>
          <w:rFonts w:ascii="Times New Roman" w:eastAsia="Calibri" w:hAnsi="Times New Roman" w:cs="B Zar" w:hint="cs"/>
          <w:sz w:val="28"/>
          <w:szCs w:val="28"/>
          <w:rtl/>
          <w:lang w:bidi="fa-IR"/>
        </w:rPr>
        <w:t xml:space="preserve">، تا </w:t>
      </w:r>
      <w:r w:rsidRPr="00C66A5D">
        <w:rPr>
          <w:rFonts w:ascii="Times New Roman" w:eastAsia="Calibri" w:hAnsi="Times New Roman" w:cs="B Zar"/>
          <w:sz w:val="28"/>
          <w:szCs w:val="28"/>
          <w:rtl/>
          <w:lang w:bidi="fa-IR"/>
        </w:rPr>
        <w:t>تأث</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ر</w:t>
      </w:r>
      <w:r w:rsidRPr="00C66A5D">
        <w:rPr>
          <w:rFonts w:ascii="Times New Roman" w:eastAsia="Calibri" w:hAnsi="Times New Roman" w:cs="B Zar" w:hint="cs"/>
          <w:sz w:val="28"/>
          <w:szCs w:val="28"/>
          <w:rtl/>
          <w:lang w:bidi="fa-IR"/>
        </w:rPr>
        <w:t xml:space="preserve"> شفقت درمانی که با استفاده از پرسشنامه شفقت به خود،  بر </w:t>
      </w:r>
      <w:r w:rsidRPr="00C66A5D">
        <w:rPr>
          <w:rFonts w:ascii="Times New Roman" w:eastAsia="Calibri" w:hAnsi="Times New Roman" w:cs="B Zar" w:hint="cs"/>
          <w:sz w:val="28"/>
          <w:szCs w:val="28"/>
          <w:rtl/>
          <w:lang w:bidi="fa-IR"/>
        </w:rPr>
        <w:lastRenderedPageBreak/>
        <w:t>حساسیت اضطرابی (</w:t>
      </w:r>
      <w:r w:rsidRPr="00C66A5D">
        <w:rPr>
          <w:rFonts w:ascii="Times New Roman" w:eastAsia="Calibri" w:hAnsi="Times New Roman" w:cs="B Zar"/>
          <w:sz w:val="28"/>
          <w:szCs w:val="28"/>
          <w:lang w:bidi="fa-IR"/>
        </w:rPr>
        <w:t>ius</w:t>
      </w:r>
      <w:r w:rsidRPr="00C66A5D">
        <w:rPr>
          <w:rFonts w:ascii="Times New Roman" w:eastAsia="Calibri" w:hAnsi="Times New Roman" w:cs="B Zar" w:hint="cs"/>
          <w:sz w:val="28"/>
          <w:szCs w:val="28"/>
          <w:rtl/>
          <w:lang w:bidi="fa-IR"/>
        </w:rPr>
        <w:t xml:space="preserve">) و عدم تحمل بلاتکلیفی سنجیده شود. جامعه آماری کل مبتلایان  مبتلا به اعتیاد به ماریجوانا  در شهر تهران می‌باشند. جامعه نمونه  بیماران مبتلا به اعتیاد به ماری جوانا مراجعه کننده به مراکز درمان اعتیاد می‌باشند.  روش نمونه گیری، نمونه گیری هدفمند می‌باشد و تعداد </w:t>
      </w:r>
      <w:r w:rsidRPr="00C66A5D">
        <w:rPr>
          <w:rFonts w:ascii="Times New Roman" w:eastAsia="Calibri" w:hAnsi="Times New Roman" w:cs="B Zar"/>
          <w:sz w:val="28"/>
          <w:szCs w:val="28"/>
          <w:rtl/>
          <w:lang w:bidi="fa-IR"/>
        </w:rPr>
        <w:t>نمونه‌ها</w:t>
      </w:r>
      <w:r w:rsidRPr="00C66A5D">
        <w:rPr>
          <w:rFonts w:ascii="Times New Roman" w:eastAsia="Calibri" w:hAnsi="Times New Roman" w:cs="B Zar" w:hint="cs"/>
          <w:sz w:val="28"/>
          <w:szCs w:val="28"/>
          <w:rtl/>
          <w:lang w:bidi="fa-IR"/>
        </w:rPr>
        <w:t xml:space="preserve">30 نفر می‌باشد. از میان این تعداد 15 نفر گروه کنترل و 15 نفر گروه آزمایش می‌باشند. برای تحلیل این نمونه از آزمون آنکوا(کواریانس) استفاده شد.در فرضیه شماره 1 پژوهش ادعا شده بود که </w:t>
      </w:r>
      <w:r w:rsidRPr="00C66A5D">
        <w:rPr>
          <w:rFonts w:ascii="Times New Roman" w:eastAsia="Calibri" w:hAnsi="Times New Roman" w:cs="B Zar"/>
          <w:sz w:val="28"/>
          <w:szCs w:val="28"/>
          <w:rtl/>
          <w:lang w:bidi="fa-IR"/>
        </w:rPr>
        <w:t>معنا درمان</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sz w:val="28"/>
          <w:szCs w:val="28"/>
          <w:rtl/>
          <w:lang w:bidi="fa-IR"/>
        </w:rPr>
        <w:t xml:space="preserve"> گروه</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sz w:val="28"/>
          <w:szCs w:val="28"/>
          <w:rtl/>
          <w:lang w:bidi="fa-IR"/>
        </w:rPr>
        <w:t xml:space="preserve"> بر حساسیت اضطرابی افراد دارا</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sz w:val="28"/>
          <w:szCs w:val="28"/>
          <w:rtl/>
          <w:lang w:bidi="fa-IR"/>
        </w:rPr>
        <w:t xml:space="preserve"> در افراد با اعتیاد به مواد روان گردان شهر تهران تأث</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ر</w:t>
      </w:r>
      <w:r w:rsidRPr="00C66A5D">
        <w:rPr>
          <w:rFonts w:ascii="Times New Roman" w:eastAsia="Calibri" w:hAnsi="Times New Roman" w:cs="B Zar"/>
          <w:sz w:val="28"/>
          <w:szCs w:val="28"/>
          <w:rtl/>
          <w:lang w:bidi="fa-IR"/>
        </w:rPr>
        <w:t xml:space="preserve"> دارد</w:t>
      </w:r>
      <w:r w:rsidRPr="00C66A5D">
        <w:rPr>
          <w:rFonts w:ascii="Times New Roman" w:eastAsia="Calibri" w:hAnsi="Times New Roman" w:cs="B Zar" w:hint="cs"/>
          <w:sz w:val="28"/>
          <w:szCs w:val="28"/>
          <w:rtl/>
          <w:lang w:bidi="fa-IR"/>
        </w:rPr>
        <w:t xml:space="preserve"> که تجزیه تحلیل آماری بین این دو نشان می‌دهد با توجه به اینکه مقدار معناداری </w:t>
      </w:r>
      <w:r w:rsidRPr="00C66A5D">
        <w:rPr>
          <w:rFonts w:ascii="Times New Roman" w:eastAsia="Calibri" w:hAnsi="Times New Roman" w:cs="B Zar"/>
          <w:sz w:val="28"/>
          <w:szCs w:val="28"/>
          <w:rtl/>
          <w:lang w:bidi="fa-IR"/>
        </w:rPr>
        <w:t>کوچک‌تر</w:t>
      </w:r>
      <w:r w:rsidRPr="00C66A5D">
        <w:rPr>
          <w:rFonts w:ascii="Times New Roman" w:eastAsia="Calibri" w:hAnsi="Times New Roman" w:cs="B Zar" w:hint="cs"/>
          <w:sz w:val="28"/>
          <w:szCs w:val="28"/>
          <w:rtl/>
          <w:lang w:bidi="fa-IR"/>
        </w:rPr>
        <w:t xml:space="preserve"> از 0.05 (۰/000) است، از این رو این فرضیه مورد </w:t>
      </w:r>
      <w:r w:rsidRPr="00C66A5D">
        <w:rPr>
          <w:rFonts w:ascii="Times New Roman" w:eastAsia="Calibri" w:hAnsi="Times New Roman" w:cs="B Zar"/>
          <w:sz w:val="28"/>
          <w:szCs w:val="28"/>
          <w:rtl/>
          <w:lang w:bidi="fa-IR"/>
        </w:rPr>
        <w:t>تأ</w:t>
      </w:r>
      <w:r w:rsidRPr="00C66A5D">
        <w:rPr>
          <w:rFonts w:ascii="Times New Roman" w:eastAsia="Calibri" w:hAnsi="Times New Roman" w:cs="B Zar" w:hint="cs"/>
          <w:sz w:val="28"/>
          <w:szCs w:val="28"/>
          <w:rtl/>
          <w:lang w:bidi="fa-IR"/>
        </w:rPr>
        <w:t>یی</w:t>
      </w:r>
      <w:r w:rsidRPr="00C66A5D">
        <w:rPr>
          <w:rFonts w:ascii="Times New Roman" w:eastAsia="Calibri" w:hAnsi="Times New Roman" w:cs="B Zar" w:hint="eastAsia"/>
          <w:sz w:val="28"/>
          <w:szCs w:val="28"/>
          <w:rtl/>
          <w:lang w:bidi="fa-IR"/>
        </w:rPr>
        <w:t>د</w:t>
      </w:r>
      <w:r w:rsidRPr="00C66A5D">
        <w:rPr>
          <w:rFonts w:ascii="Times New Roman" w:eastAsia="Calibri" w:hAnsi="Times New Roman" w:cs="B Zar" w:hint="cs"/>
          <w:sz w:val="28"/>
          <w:szCs w:val="28"/>
          <w:rtl/>
          <w:lang w:bidi="fa-IR"/>
        </w:rPr>
        <w:t xml:space="preserve"> قرار می‌گیرد. </w:t>
      </w:r>
      <w:r w:rsidRPr="00C66A5D">
        <w:rPr>
          <w:rFonts w:ascii="Times New Roman" w:eastAsia="Calibri" w:hAnsi="Times New Roman" w:cs="B Zar"/>
          <w:sz w:val="28"/>
          <w:szCs w:val="28"/>
          <w:rtl/>
          <w:lang w:bidi="fa-IR"/>
        </w:rPr>
        <w:t>نتیجــه حاضــر همخــوان و همســو بــا نتایــج دانســون</w:t>
      </w:r>
      <w:r w:rsidRPr="00C66A5D">
        <w:rPr>
          <w:rFonts w:ascii="Times New Roman" w:eastAsia="Calibri" w:hAnsi="Times New Roman" w:cs="B Zar" w:hint="cs"/>
          <w:sz w:val="28"/>
          <w:szCs w:val="28"/>
          <w:rtl/>
          <w:lang w:bidi="fa-IR"/>
        </w:rPr>
        <w:t xml:space="preserve">، دیمینوف ، تارنر و همکاران، الکسانترا و همکاران ، جهرمی و همکاران می‌باشد. </w:t>
      </w:r>
      <w:r w:rsidRPr="00C66A5D">
        <w:rPr>
          <w:rFonts w:ascii="Times New Roman" w:eastAsia="Calibri" w:hAnsi="Times New Roman" w:cs="B Zar"/>
          <w:sz w:val="28"/>
          <w:szCs w:val="28"/>
          <w:rtl/>
          <w:lang w:bidi="fa-IR"/>
        </w:rPr>
        <w:t>در تبییــن نتایــج پژوهـش می‌تـوان گفـت کـه آمـوزش شـفقت خـود در ایـن افــراد ســبب رشــد هوشــمندانه و توانایــی بــه تعویــق انداختــن احساسـات ناخوشـایند، توانایـی درگیـر شـدن یـا گریـز از یـک هیجــان منفــی بــه صــورت مناســب، توانایــی کنتــرل عاق</w:t>
      </w:r>
      <w:r w:rsidRPr="00C66A5D">
        <w:rPr>
          <w:rFonts w:ascii="Times New Roman" w:eastAsia="Calibri" w:hAnsi="Times New Roman" w:cs="B Zar" w:hint="cs"/>
          <w:sz w:val="28"/>
          <w:szCs w:val="28"/>
          <w:rtl/>
          <w:lang w:bidi="fa-IR"/>
        </w:rPr>
        <w:t>لانه</w:t>
      </w:r>
      <w:r w:rsidRPr="00C66A5D">
        <w:rPr>
          <w:rFonts w:ascii="Times New Roman" w:eastAsia="Calibri" w:hAnsi="Times New Roman" w:cs="B Zar"/>
          <w:sz w:val="28"/>
          <w:szCs w:val="28"/>
          <w:rtl/>
          <w:lang w:bidi="fa-IR"/>
        </w:rPr>
        <w:t xml:space="preserve"> ه</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جان‌ها</w:t>
      </w:r>
      <w:r w:rsidRPr="00C66A5D">
        <w:rPr>
          <w:rFonts w:ascii="Times New Roman" w:eastAsia="Calibri" w:hAnsi="Times New Roman" w:cs="B Zar"/>
          <w:sz w:val="28"/>
          <w:szCs w:val="28"/>
          <w:rtl/>
          <w:lang w:bidi="fa-IR"/>
        </w:rPr>
        <w:t xml:space="preserve"> شـده و بـا تعديـل هیجـان‌های منفـی و افزایـش هیجــان‌های خوشــایند ســبب تعديــل تنظيــم هیجــان‌های ایـن افـراد شـده اسـت. تـ</w:t>
      </w:r>
      <w:r w:rsidRPr="00C66A5D">
        <w:rPr>
          <w:rFonts w:ascii="Times New Roman" w:eastAsia="Calibri" w:hAnsi="Times New Roman" w:cs="B Zar" w:hint="cs"/>
          <w:sz w:val="28"/>
          <w:szCs w:val="28"/>
          <w:rtl/>
          <w:lang w:bidi="fa-IR"/>
        </w:rPr>
        <w:t>لا</w:t>
      </w:r>
      <w:r w:rsidRPr="00C66A5D">
        <w:rPr>
          <w:rFonts w:ascii="Times New Roman" w:eastAsia="Calibri" w:hAnsi="Times New Roman" w:cs="B Zar"/>
          <w:sz w:val="28"/>
          <w:szCs w:val="28"/>
          <w:rtl/>
          <w:lang w:bidi="fa-IR"/>
        </w:rPr>
        <w:t>ش بـرای آگاهـی از ه</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جان‌ها</w:t>
      </w:r>
      <w:r w:rsidRPr="00C66A5D">
        <w:rPr>
          <w:rFonts w:ascii="Times New Roman" w:eastAsia="Calibri" w:hAnsi="Times New Roman" w:cs="B Zar"/>
          <w:sz w:val="28"/>
          <w:szCs w:val="28"/>
          <w:rtl/>
          <w:lang w:bidi="fa-IR"/>
        </w:rPr>
        <w:t xml:space="preserve"> و توسـعه چشـم انـداز شـخصی از ه</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جان‌ها</w:t>
      </w:r>
      <w:r w:rsidRPr="00C66A5D">
        <w:rPr>
          <w:rFonts w:ascii="Times New Roman" w:eastAsia="Calibri" w:hAnsi="Times New Roman" w:cs="B Zar"/>
          <w:sz w:val="28"/>
          <w:szCs w:val="28"/>
          <w:rtl/>
          <w:lang w:bidi="fa-IR"/>
        </w:rPr>
        <w:t xml:space="preserve"> خودآگاهـی و ذهـن آگاهــی را افزایــش می‌دهــد و ســبب می‌شــود کــه افــراد خودآگاهـی بیـش تـری را بـه دسـت آوردنـد و بـر خـود کنتـرل مناســب تــری داشــته باشــند و افــکار خــود ســرزنش گــری و احساسـات ناخوشـایند کمتـری داشـته باشـند. بنابرایـن آمـوزش شــفقت خــود در افــراد می‌توانــد موجــب انســجام هیجانــی، تطبيــق رفتارهــای سازشــی جدیــد و ارزیابــی هیجــان‌های مثبــت و منفــی شــود و در کل نظــم جویــی هیجانــی را بهبــود</w:t>
      </w:r>
      <w:r w:rsidRPr="00C66A5D">
        <w:rPr>
          <w:rFonts w:ascii="Times New Roman" w:eastAsia="Calibri" w:hAnsi="Times New Roman" w:cs="B Zar" w:hint="cs"/>
          <w:sz w:val="28"/>
          <w:szCs w:val="28"/>
          <w:rtl/>
          <w:lang w:bidi="fa-IR"/>
        </w:rPr>
        <w:t xml:space="preserve"> بخشد. </w:t>
      </w:r>
      <w:r w:rsidRPr="00C66A5D">
        <w:rPr>
          <w:rFonts w:ascii="Times New Roman" w:eastAsia="Calibri" w:hAnsi="Times New Roman" w:cs="B Zar"/>
          <w:sz w:val="28"/>
          <w:szCs w:val="28"/>
          <w:rtl/>
          <w:lang w:bidi="fa-IR"/>
        </w:rPr>
        <w:t>نظـم دهـی هیجـان، کنتـرل عواطـف و نشـخوار گـری بـه افـراد کمـک کنـد تـا توانایـی تنظیـم رفتـار نامناسـب خـود را بیاموزنـد و سـ</w:t>
      </w:r>
      <w:r w:rsidRPr="00C66A5D">
        <w:rPr>
          <w:rFonts w:ascii="Times New Roman" w:eastAsia="Calibri" w:hAnsi="Times New Roman" w:cs="B Zar" w:hint="cs"/>
          <w:sz w:val="28"/>
          <w:szCs w:val="28"/>
          <w:rtl/>
          <w:lang w:bidi="fa-IR"/>
        </w:rPr>
        <w:t>لا</w:t>
      </w:r>
      <w:r w:rsidRPr="00C66A5D">
        <w:rPr>
          <w:rFonts w:ascii="Times New Roman" w:eastAsia="Calibri" w:hAnsi="Times New Roman" w:cs="B Zar"/>
          <w:sz w:val="28"/>
          <w:szCs w:val="28"/>
          <w:rtl/>
          <w:lang w:bidi="fa-IR"/>
        </w:rPr>
        <w:t>مت روانـی خـود را بهبـود بخشـند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افــرادی کــه شــفقت</w:t>
      </w:r>
      <w:r w:rsidRPr="00C66A5D">
        <w:rPr>
          <w:rFonts w:ascii="Times New Roman" w:eastAsia="Calibri" w:hAnsi="Times New Roman" w:cs="B Zar" w:hint="cs"/>
          <w:sz w:val="28"/>
          <w:szCs w:val="28"/>
          <w:rtl/>
          <w:lang w:bidi="fa-IR"/>
        </w:rPr>
        <w:t xml:space="preserve"> به </w:t>
      </w:r>
      <w:r w:rsidRPr="00C66A5D">
        <w:rPr>
          <w:rFonts w:ascii="Times New Roman" w:eastAsia="Calibri" w:hAnsi="Times New Roman" w:cs="B Zar"/>
          <w:sz w:val="28"/>
          <w:szCs w:val="28"/>
          <w:rtl/>
          <w:lang w:bidi="fa-IR"/>
        </w:rPr>
        <w:t>خــود با</w:t>
      </w:r>
      <w:r w:rsidRPr="00C66A5D">
        <w:rPr>
          <w:rFonts w:ascii="Times New Roman" w:eastAsia="Calibri" w:hAnsi="Times New Roman" w:cs="B Zar" w:hint="cs"/>
          <w:sz w:val="28"/>
          <w:szCs w:val="28"/>
          <w:rtl/>
          <w:lang w:bidi="fa-IR"/>
        </w:rPr>
        <w:t>لایی</w:t>
      </w:r>
      <w:r w:rsidRPr="00C66A5D">
        <w:rPr>
          <w:rFonts w:ascii="Times New Roman" w:eastAsia="Calibri" w:hAnsi="Times New Roman" w:cs="B Zar"/>
          <w:sz w:val="28"/>
          <w:szCs w:val="28"/>
          <w:rtl/>
          <w:lang w:bidi="fa-IR"/>
        </w:rPr>
        <w:t xml:space="preserve"> دارنــد</w:t>
      </w:r>
      <w:r w:rsidRPr="00C66A5D">
        <w:rPr>
          <w:rFonts w:ascii="Times New Roman" w:eastAsia="Calibri" w:hAnsi="Times New Roman" w:cs="B Zar" w:hint="cs"/>
          <w:sz w:val="28"/>
          <w:szCs w:val="28"/>
          <w:rtl/>
          <w:lang w:bidi="fa-IR"/>
        </w:rPr>
        <w:t>،</w:t>
      </w:r>
      <w:r w:rsidRPr="00C66A5D">
        <w:rPr>
          <w:rFonts w:ascii="Times New Roman" w:eastAsia="Calibri" w:hAnsi="Times New Roman" w:cs="B Zar"/>
          <w:sz w:val="28"/>
          <w:szCs w:val="28"/>
          <w:rtl/>
          <w:lang w:bidi="fa-IR"/>
        </w:rPr>
        <w:t xml:space="preserve"> تمایــل بیــشتــری بـرای پذیـرش نقـش و مسـوولیت خـود در حـوادث منفـی دارنـد، می‌تواننـد اتفاقـات منفـی را بـا آنچـه کـه هسـتند در ارتبـاط ببیننـد، امـا همیـن حـوادث منفـی را کمتـر نشـخوار می‌کننـد و در نتیجـه در مواجهـه بـا اشـتباهات کمتـر هیجـان‌های منفـی</w:t>
      </w:r>
      <w:r w:rsidRPr="00C66A5D">
        <w:rPr>
          <w:rFonts w:ascii="Times New Roman" w:eastAsia="Calibri" w:hAnsi="Times New Roman" w:cs="B Zar" w:hint="cs"/>
          <w:sz w:val="28"/>
          <w:szCs w:val="28"/>
          <w:rtl/>
          <w:lang w:bidi="fa-IR"/>
        </w:rPr>
        <w:t xml:space="preserve"> را</w:t>
      </w:r>
      <w:r w:rsidRPr="00C66A5D">
        <w:rPr>
          <w:rFonts w:ascii="Times New Roman" w:eastAsia="Calibri" w:hAnsi="Times New Roman" w:cs="B Zar"/>
          <w:sz w:val="28"/>
          <w:szCs w:val="28"/>
          <w:rtl/>
          <w:lang w:bidi="fa-IR"/>
        </w:rPr>
        <w:t xml:space="preserve"> تجربـه می‌کننـد. همچنیـن می‌تـوان بـه ایـن نکتـه اشـاره کـرد کـه درمـان مبتنـی بـر شـفقت بـه خـود بـا افزایـش میـزان شـفقت بـه خـود آزمودن</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ها</w:t>
      </w:r>
      <w:r w:rsidRPr="00C66A5D">
        <w:rPr>
          <w:rFonts w:ascii="Times New Roman" w:eastAsia="Calibri" w:hAnsi="Times New Roman" w:cs="B Zar"/>
          <w:sz w:val="28"/>
          <w:szCs w:val="28"/>
          <w:rtl/>
          <w:lang w:bidi="fa-IR"/>
        </w:rPr>
        <w:t>، موجـب تسـهیل تغييـر عاطفـی بــه منظــور مراقبــت بیــش تــر و حمایــت از خــود می‌شــود، قابلیـت پذیـرش ناراحت</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ها</w:t>
      </w:r>
      <w:r w:rsidRPr="00C66A5D">
        <w:rPr>
          <w:rFonts w:ascii="Times New Roman" w:eastAsia="Calibri" w:hAnsi="Times New Roman" w:cs="B Zar"/>
          <w:sz w:val="28"/>
          <w:szCs w:val="28"/>
          <w:rtl/>
          <w:lang w:bidi="fa-IR"/>
        </w:rPr>
        <w:t xml:space="preserve"> را بـ</w:t>
      </w:r>
      <w:r w:rsidRPr="00C66A5D">
        <w:rPr>
          <w:rFonts w:ascii="Times New Roman" w:eastAsia="Calibri" w:hAnsi="Times New Roman" w:cs="B Zar" w:hint="cs"/>
          <w:sz w:val="28"/>
          <w:szCs w:val="28"/>
          <w:rtl/>
          <w:lang w:bidi="fa-IR"/>
        </w:rPr>
        <w:t>الا</w:t>
      </w:r>
      <w:r w:rsidRPr="00C66A5D">
        <w:rPr>
          <w:rFonts w:ascii="Times New Roman" w:eastAsia="Calibri" w:hAnsi="Times New Roman" w:cs="B Zar"/>
          <w:sz w:val="28"/>
          <w:szCs w:val="28"/>
          <w:rtl/>
          <w:lang w:bidi="fa-IR"/>
        </w:rPr>
        <w:t xml:space="preserve"> می‌بـرد و آشـفتگی‌های عاطفـی را کاهـش می‌دهـد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 xml:space="preserve">در تبییـن ایـن یافتـه می‌تـوان بیـان نمـود کـه اعتقـاد بـه ایـن کـه بهـره گیـری مطلـوب از راهبــرد‌های ســازگارانه تنظیــم شــناختی هیجــان باعــث کاهـش احساسـات منفـی و افزایـش احساسـات مثبـت و رفتـار سـازگارانه می‌شـود و بـه ایـن ترتیـب فـرد فرصـت بیشـتری بــرای جســتجوی و پیگیــری رســیدن بــه معنــای </w:t>
      </w:r>
      <w:r w:rsidRPr="00C66A5D">
        <w:rPr>
          <w:rFonts w:ascii="Times New Roman" w:eastAsia="Calibri" w:hAnsi="Times New Roman" w:cs="B Zar"/>
          <w:sz w:val="28"/>
          <w:szCs w:val="28"/>
          <w:rtl/>
          <w:lang w:bidi="fa-IR"/>
        </w:rPr>
        <w:lastRenderedPageBreak/>
        <w:t>زندگــی و بازبینــی و ادامــه آن دارد</w:t>
      </w:r>
      <w:r w:rsidRPr="00C66A5D">
        <w:rPr>
          <w:rFonts w:ascii="Times New Roman" w:eastAsia="Calibri" w:hAnsi="Times New Roman" w:cs="B Zar" w:hint="cs"/>
          <w:sz w:val="28"/>
          <w:szCs w:val="28"/>
          <w:rtl/>
          <w:lang w:bidi="fa-IR"/>
        </w:rPr>
        <w:t xml:space="preserve">.در فرضیه شماره 2 پژوهش ادعا شده بود که </w:t>
      </w:r>
      <w:r w:rsidRPr="00C66A5D">
        <w:rPr>
          <w:rFonts w:ascii="Times New Roman" w:eastAsia="Calibri" w:hAnsi="Times New Roman" w:cs="B Zar"/>
          <w:sz w:val="28"/>
          <w:szCs w:val="28"/>
          <w:rtl/>
          <w:lang w:bidi="fa-IR"/>
        </w:rPr>
        <w:t xml:space="preserve">شفقت درمانی بر </w:t>
      </w:r>
      <w:r w:rsidRPr="00C66A5D">
        <w:rPr>
          <w:rFonts w:ascii="Times New Roman" w:eastAsia="Calibri" w:hAnsi="Times New Roman" w:cs="B Zar" w:hint="cs"/>
          <w:sz w:val="28"/>
          <w:szCs w:val="28"/>
          <w:rtl/>
          <w:lang w:bidi="fa-IR"/>
        </w:rPr>
        <w:t xml:space="preserve">عدم تحمل بلاتکلیفی </w:t>
      </w:r>
      <w:r w:rsidRPr="00C66A5D">
        <w:rPr>
          <w:rFonts w:ascii="Times New Roman" w:eastAsia="Calibri" w:hAnsi="Times New Roman" w:cs="B Zar"/>
          <w:sz w:val="28"/>
          <w:szCs w:val="28"/>
          <w:rtl/>
          <w:lang w:bidi="fa-IR"/>
        </w:rPr>
        <w:t>افراد دارا</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sz w:val="28"/>
          <w:szCs w:val="28"/>
          <w:rtl/>
          <w:lang w:bidi="fa-IR"/>
        </w:rPr>
        <w:t xml:space="preserve"> در افراد با اعتیاد به مواد روان گردان شهر تهران تأث</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ر</w:t>
      </w:r>
      <w:r w:rsidRPr="00C66A5D">
        <w:rPr>
          <w:rFonts w:ascii="Times New Roman" w:eastAsia="Calibri" w:hAnsi="Times New Roman" w:cs="B Zar"/>
          <w:sz w:val="28"/>
          <w:szCs w:val="28"/>
          <w:rtl/>
          <w:lang w:bidi="fa-IR"/>
        </w:rPr>
        <w:t xml:space="preserve"> دارد</w:t>
      </w:r>
      <w:r w:rsidRPr="00C66A5D">
        <w:rPr>
          <w:rFonts w:ascii="Times New Roman" w:eastAsia="Calibri" w:hAnsi="Times New Roman" w:cs="B Zar" w:hint="cs"/>
          <w:sz w:val="28"/>
          <w:szCs w:val="28"/>
          <w:rtl/>
          <w:lang w:bidi="fa-IR"/>
        </w:rPr>
        <w:t xml:space="preserve">که تجزیه تحلیل آماری بین این دو نشان می‌دهد از آنجاییکه مقدار معناداری </w:t>
      </w:r>
      <w:r w:rsidRPr="00C66A5D">
        <w:rPr>
          <w:rFonts w:ascii="Times New Roman" w:eastAsia="Calibri" w:hAnsi="Times New Roman" w:cs="B Zar"/>
          <w:sz w:val="28"/>
          <w:szCs w:val="28"/>
          <w:rtl/>
          <w:lang w:bidi="fa-IR"/>
        </w:rPr>
        <w:t>کوچک‌تر</w:t>
      </w:r>
      <w:r w:rsidRPr="00C66A5D">
        <w:rPr>
          <w:rFonts w:ascii="Times New Roman" w:eastAsia="Calibri" w:hAnsi="Times New Roman" w:cs="B Zar" w:hint="cs"/>
          <w:sz w:val="28"/>
          <w:szCs w:val="28"/>
          <w:rtl/>
          <w:lang w:bidi="fa-IR"/>
        </w:rPr>
        <w:t xml:space="preserve"> از 0.05 (۰/000) است، از این رو این فرضیه مورد </w:t>
      </w:r>
      <w:r w:rsidRPr="00C66A5D">
        <w:rPr>
          <w:rFonts w:ascii="Times New Roman" w:eastAsia="Calibri" w:hAnsi="Times New Roman" w:cs="B Zar"/>
          <w:sz w:val="28"/>
          <w:szCs w:val="28"/>
          <w:rtl/>
          <w:lang w:bidi="fa-IR"/>
        </w:rPr>
        <w:t>تأ</w:t>
      </w:r>
      <w:r w:rsidRPr="00C66A5D">
        <w:rPr>
          <w:rFonts w:ascii="Times New Roman" w:eastAsia="Calibri" w:hAnsi="Times New Roman" w:cs="B Zar" w:hint="cs"/>
          <w:sz w:val="28"/>
          <w:szCs w:val="28"/>
          <w:rtl/>
          <w:lang w:bidi="fa-IR"/>
        </w:rPr>
        <w:t>یی</w:t>
      </w:r>
      <w:r w:rsidRPr="00C66A5D">
        <w:rPr>
          <w:rFonts w:ascii="Times New Roman" w:eastAsia="Calibri" w:hAnsi="Times New Roman" w:cs="B Zar" w:hint="eastAsia"/>
          <w:sz w:val="28"/>
          <w:szCs w:val="28"/>
          <w:rtl/>
          <w:lang w:bidi="fa-IR"/>
        </w:rPr>
        <w:t>د</w:t>
      </w:r>
      <w:r w:rsidRPr="00C66A5D">
        <w:rPr>
          <w:rFonts w:ascii="Times New Roman" w:eastAsia="Calibri" w:hAnsi="Times New Roman" w:cs="B Zar" w:hint="cs"/>
          <w:sz w:val="28"/>
          <w:szCs w:val="28"/>
          <w:rtl/>
          <w:lang w:bidi="fa-IR"/>
        </w:rPr>
        <w:t xml:space="preserve"> قرار می‌گیرد. </w:t>
      </w:r>
      <w:r w:rsidRPr="00C66A5D">
        <w:rPr>
          <w:rFonts w:ascii="Times New Roman" w:eastAsia="Calibri" w:hAnsi="Times New Roman" w:cs="B Zar"/>
          <w:sz w:val="28"/>
          <w:szCs w:val="28"/>
          <w:rtl/>
          <w:lang w:bidi="fa-IR"/>
        </w:rPr>
        <w:t>در تبیی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نتیجه فوق می‌توان گفت که عدم ت</w:t>
      </w:r>
      <w:r w:rsidRPr="00C66A5D">
        <w:rPr>
          <w:rFonts w:ascii="Times New Roman" w:eastAsia="Calibri" w:hAnsi="Times New Roman" w:cs="B Zar" w:hint="cs"/>
          <w:sz w:val="28"/>
          <w:szCs w:val="28"/>
          <w:rtl/>
          <w:lang w:bidi="fa-IR"/>
        </w:rPr>
        <w:t>حمل</w:t>
      </w:r>
      <w:r w:rsidRPr="00C66A5D">
        <w:rPr>
          <w:rFonts w:ascii="Times New Roman" w:eastAsia="Calibri" w:hAnsi="Times New Roman" w:cs="B Zar"/>
          <w:sz w:val="28"/>
          <w:szCs w:val="28"/>
          <w:rtl/>
          <w:lang w:bidi="fa-IR"/>
        </w:rPr>
        <w:t xml:space="preserve"> ب</w:t>
      </w:r>
      <w:r w:rsidRPr="00C66A5D">
        <w:rPr>
          <w:rFonts w:ascii="Times New Roman" w:eastAsia="Calibri" w:hAnsi="Times New Roman" w:cs="B Zar" w:hint="cs"/>
          <w:sz w:val="28"/>
          <w:szCs w:val="28"/>
          <w:rtl/>
          <w:lang w:bidi="fa-IR"/>
        </w:rPr>
        <w:t>لا</w:t>
      </w:r>
      <w:r w:rsidRPr="00C66A5D">
        <w:rPr>
          <w:rFonts w:ascii="Times New Roman" w:eastAsia="Calibri" w:hAnsi="Times New Roman" w:cs="B Zar"/>
          <w:sz w:val="28"/>
          <w:szCs w:val="28"/>
          <w:rtl/>
          <w:lang w:bidi="fa-IR"/>
        </w:rPr>
        <w:t>تکلیفی است به عنوان واکن</w:t>
      </w:r>
      <w:r w:rsidRPr="00C66A5D">
        <w:rPr>
          <w:rFonts w:ascii="Times New Roman" w:eastAsia="Calibri" w:hAnsi="Times New Roman" w:cs="B Zar" w:hint="cs"/>
          <w:sz w:val="28"/>
          <w:szCs w:val="28"/>
          <w:rtl/>
          <w:lang w:bidi="fa-IR"/>
        </w:rPr>
        <w:t>ش</w:t>
      </w:r>
      <w:r w:rsidRPr="00C66A5D">
        <w:rPr>
          <w:rFonts w:ascii="Times New Roman" w:eastAsia="Calibri" w:hAnsi="Times New Roman" w:cs="B Zar"/>
          <w:sz w:val="28"/>
          <w:szCs w:val="28"/>
          <w:rtl/>
          <w:lang w:bidi="fa-IR"/>
        </w:rPr>
        <w:t xml:space="preserve"> شناختی، </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یجانی و رفتاری به عدم اطمینان تعریف شده است که به موجب آن، سو</w:t>
      </w:r>
      <w:r w:rsidRPr="00C66A5D">
        <w:rPr>
          <w:rFonts w:ascii="Times New Roman" w:eastAsia="Calibri" w:hAnsi="Times New Roman" w:cs="B Zar" w:hint="cs"/>
          <w:sz w:val="28"/>
          <w:szCs w:val="28"/>
          <w:rtl/>
          <w:lang w:bidi="fa-IR"/>
        </w:rPr>
        <w:t>ء</w:t>
      </w:r>
      <w:r w:rsidRPr="00C66A5D">
        <w:rPr>
          <w:rFonts w:ascii="Times New Roman" w:eastAsia="Calibri" w:hAnsi="Times New Roman" w:cs="B Zar"/>
          <w:sz w:val="28"/>
          <w:szCs w:val="28"/>
          <w:rtl/>
          <w:lang w:bidi="fa-IR"/>
        </w:rPr>
        <w:t>گیری در پردازش اط</w:t>
      </w:r>
      <w:r w:rsidRPr="00C66A5D">
        <w:rPr>
          <w:rFonts w:ascii="Times New Roman" w:eastAsia="Calibri" w:hAnsi="Times New Roman" w:cs="B Zar" w:hint="cs"/>
          <w:sz w:val="28"/>
          <w:szCs w:val="28"/>
          <w:rtl/>
          <w:lang w:bidi="fa-IR"/>
        </w:rPr>
        <w:t>لاعات</w:t>
      </w:r>
      <w:r w:rsidRPr="00C66A5D">
        <w:rPr>
          <w:rFonts w:ascii="Times New Roman" w:eastAsia="Calibri" w:hAnsi="Times New Roman" w:cs="B Zar"/>
          <w:sz w:val="28"/>
          <w:szCs w:val="28"/>
          <w:rtl/>
          <w:lang w:bidi="fa-IR"/>
        </w:rPr>
        <w:t xml:space="preserve"> و افزای</w:t>
      </w:r>
      <w:r w:rsidRPr="00C66A5D">
        <w:rPr>
          <w:rFonts w:ascii="Times New Roman" w:eastAsia="Calibri" w:hAnsi="Times New Roman" w:cs="B Zar" w:hint="cs"/>
          <w:sz w:val="28"/>
          <w:szCs w:val="28"/>
          <w:rtl/>
          <w:lang w:bidi="fa-IR"/>
        </w:rPr>
        <w:t>ش</w:t>
      </w:r>
      <w:r w:rsidRPr="00C66A5D">
        <w:rPr>
          <w:rFonts w:ascii="Times New Roman" w:eastAsia="Calibri" w:hAnsi="Times New Roman" w:cs="B Zar"/>
          <w:sz w:val="28"/>
          <w:szCs w:val="28"/>
          <w:rtl/>
          <w:lang w:bidi="fa-IR"/>
        </w:rPr>
        <w:t xml:space="preserve"> ارزیابی معیوب تهدید و کا</w:t>
      </w:r>
      <w:r w:rsidRPr="00C66A5D">
        <w:rPr>
          <w:rFonts w:ascii="Times New Roman" w:eastAsia="Calibri" w:hAnsi="Times New Roman" w:cs="B Zar" w:hint="cs"/>
          <w:sz w:val="28"/>
          <w:szCs w:val="28"/>
          <w:rtl/>
          <w:lang w:bidi="fa-IR"/>
        </w:rPr>
        <w:t>هش</w:t>
      </w:r>
      <w:r w:rsidRPr="00C66A5D">
        <w:rPr>
          <w:rFonts w:ascii="Times New Roman" w:eastAsia="Calibri" w:hAnsi="Times New Roman" w:cs="B Zar"/>
          <w:sz w:val="28"/>
          <w:szCs w:val="28"/>
          <w:rtl/>
          <w:lang w:bidi="fa-IR"/>
        </w:rPr>
        <w:t xml:space="preserve"> کنار آمدن رخ می‌د</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مطالعات عدم ت</w:t>
      </w:r>
      <w:r w:rsidRPr="00C66A5D">
        <w:rPr>
          <w:rFonts w:ascii="Times New Roman" w:eastAsia="Calibri" w:hAnsi="Times New Roman" w:cs="B Zar" w:hint="cs"/>
          <w:sz w:val="28"/>
          <w:szCs w:val="28"/>
          <w:rtl/>
          <w:lang w:bidi="fa-IR"/>
        </w:rPr>
        <w:t>حمل</w:t>
      </w:r>
      <w:r w:rsidRPr="00C66A5D">
        <w:rPr>
          <w:rFonts w:ascii="Times New Roman" w:eastAsia="Calibri" w:hAnsi="Times New Roman" w:cs="B Zar"/>
          <w:sz w:val="28"/>
          <w:szCs w:val="28"/>
          <w:rtl/>
          <w:lang w:bidi="fa-IR"/>
        </w:rPr>
        <w:t xml:space="preserve"> ب</w:t>
      </w:r>
      <w:r w:rsidRPr="00C66A5D">
        <w:rPr>
          <w:rFonts w:ascii="Times New Roman" w:eastAsia="Calibri" w:hAnsi="Times New Roman" w:cs="B Zar" w:hint="cs"/>
          <w:sz w:val="28"/>
          <w:szCs w:val="28"/>
          <w:rtl/>
          <w:lang w:bidi="fa-IR"/>
        </w:rPr>
        <w:t>لاتکلیف</w:t>
      </w:r>
      <w:r w:rsidRPr="00C66A5D">
        <w:rPr>
          <w:rFonts w:ascii="Times New Roman" w:eastAsia="Calibri" w:hAnsi="Times New Roman" w:cs="B Zar"/>
          <w:sz w:val="28"/>
          <w:szCs w:val="28"/>
          <w:rtl/>
          <w:lang w:bidi="fa-IR"/>
        </w:rPr>
        <w:t>ی را مهم‌تر</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ن</w:t>
      </w:r>
      <w:r w:rsidRPr="00C66A5D">
        <w:rPr>
          <w:rFonts w:ascii="Times New Roman" w:eastAsia="Calibri" w:hAnsi="Times New Roman" w:cs="B Zar"/>
          <w:sz w:val="28"/>
          <w:szCs w:val="28"/>
          <w:rtl/>
          <w:lang w:bidi="fa-IR"/>
        </w:rPr>
        <w:t xml:space="preserve"> پی</w:t>
      </w:r>
      <w:r w:rsidRPr="00C66A5D">
        <w:rPr>
          <w:rFonts w:ascii="Times New Roman" w:eastAsia="Calibri" w:hAnsi="Times New Roman" w:cs="B Zar" w:hint="cs"/>
          <w:sz w:val="28"/>
          <w:szCs w:val="28"/>
          <w:rtl/>
          <w:lang w:bidi="fa-IR"/>
        </w:rPr>
        <w:t>ش بین</w:t>
      </w:r>
      <w:r w:rsidRPr="00C66A5D">
        <w:rPr>
          <w:rFonts w:ascii="Times New Roman" w:eastAsia="Calibri" w:hAnsi="Times New Roman" w:cs="B Zar"/>
          <w:sz w:val="28"/>
          <w:szCs w:val="28"/>
          <w:rtl/>
          <w:lang w:bidi="fa-IR"/>
        </w:rPr>
        <w:t xml:space="preserve"> نگرانی و اضطراب در جمعیت</w:t>
      </w:r>
      <w:r w:rsidRPr="00C66A5D">
        <w:rPr>
          <w:rFonts w:ascii="Times New Roman" w:eastAsia="Calibri" w:hAnsi="Times New Roman" w:cs="B Zar" w:hint="cs"/>
          <w:sz w:val="28"/>
          <w:szCs w:val="28"/>
          <w:rtl/>
          <w:lang w:bidi="fa-IR"/>
        </w:rPr>
        <w:t xml:space="preserve">‌های </w:t>
      </w:r>
      <w:r w:rsidRPr="00C66A5D">
        <w:rPr>
          <w:rFonts w:ascii="Times New Roman" w:eastAsia="Calibri" w:hAnsi="Times New Roman" w:cs="B Zar"/>
          <w:sz w:val="28"/>
          <w:szCs w:val="28"/>
          <w:rtl/>
          <w:lang w:bidi="fa-IR"/>
        </w:rPr>
        <w:t>بالینی و عمومی معرفی کرده‌اند و نشان داده‌اند ای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رابطه قوی، ناشی از واریانس مشترک با سایر اخت</w:t>
      </w:r>
      <w:r w:rsidRPr="00C66A5D">
        <w:rPr>
          <w:rFonts w:ascii="Times New Roman" w:eastAsia="Calibri" w:hAnsi="Times New Roman" w:cs="B Zar" w:hint="cs"/>
          <w:sz w:val="28"/>
          <w:szCs w:val="28"/>
          <w:rtl/>
          <w:lang w:bidi="fa-IR"/>
        </w:rPr>
        <w:t xml:space="preserve">لالات </w:t>
      </w:r>
      <w:r w:rsidRPr="00C66A5D">
        <w:rPr>
          <w:rFonts w:ascii="Times New Roman" w:eastAsia="Calibri" w:hAnsi="Times New Roman" w:cs="B Zar"/>
          <w:sz w:val="28"/>
          <w:szCs w:val="28"/>
          <w:rtl/>
          <w:lang w:bidi="fa-IR"/>
        </w:rPr>
        <w:t xml:space="preserve"> </w:t>
      </w:r>
      <w:r w:rsidRPr="00C66A5D">
        <w:rPr>
          <w:rFonts w:ascii="Times New Roman" w:eastAsia="Calibri" w:hAnsi="Times New Roman" w:cs="B Zar" w:hint="cs"/>
          <w:sz w:val="28"/>
          <w:szCs w:val="28"/>
          <w:rtl/>
          <w:lang w:bidi="fa-IR"/>
        </w:rPr>
        <w:t>همچون</w:t>
      </w:r>
      <w:r w:rsidRPr="00C66A5D">
        <w:rPr>
          <w:rFonts w:ascii="Times New Roman" w:eastAsia="Calibri" w:hAnsi="Times New Roman" w:cs="B Zar"/>
          <w:sz w:val="28"/>
          <w:szCs w:val="28"/>
          <w:rtl/>
          <w:lang w:bidi="fa-IR"/>
        </w:rPr>
        <w:t xml:space="preserve"> اضطراب یا</w:t>
      </w:r>
      <w:r w:rsidRPr="00C66A5D">
        <w:rPr>
          <w:rFonts w:ascii="Times New Roman" w:eastAsia="Calibri" w:hAnsi="Times New Roman" w:cs="B Zar" w:hint="cs"/>
          <w:sz w:val="28"/>
          <w:szCs w:val="28"/>
          <w:rtl/>
          <w:lang w:bidi="fa-IR"/>
        </w:rPr>
        <w:t xml:space="preserve"> افسردگی نیست. </w:t>
      </w:r>
      <w:r w:rsidRPr="00C66A5D">
        <w:rPr>
          <w:rFonts w:ascii="Times New Roman" w:eastAsia="Calibri" w:hAnsi="Times New Roman" w:cs="B Zar"/>
          <w:sz w:val="28"/>
          <w:szCs w:val="28"/>
          <w:rtl/>
          <w:lang w:bidi="fa-IR"/>
        </w:rPr>
        <w:t>از آنجا که ای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افراد پیامد</w:t>
      </w:r>
      <w:r w:rsidRPr="00C66A5D">
        <w:rPr>
          <w:rFonts w:ascii="Times New Roman" w:eastAsia="Calibri" w:hAnsi="Times New Roman" w:cs="B Zar" w:hint="cs"/>
          <w:sz w:val="28"/>
          <w:szCs w:val="28"/>
          <w:rtl/>
          <w:lang w:bidi="fa-IR"/>
        </w:rPr>
        <w:t>ها</w:t>
      </w:r>
      <w:r w:rsidRPr="00C66A5D">
        <w:rPr>
          <w:rFonts w:ascii="Times New Roman" w:eastAsia="Calibri" w:hAnsi="Times New Roman" w:cs="B Zar"/>
          <w:sz w:val="28"/>
          <w:szCs w:val="28"/>
          <w:rtl/>
          <w:lang w:bidi="fa-IR"/>
        </w:rPr>
        <w:t>ی منفی قطعیت و یقی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را به اضطراب و نگرانی حاص</w:t>
      </w:r>
      <w:r w:rsidRPr="00C66A5D">
        <w:rPr>
          <w:rFonts w:ascii="Times New Roman" w:eastAsia="Calibri" w:hAnsi="Times New Roman" w:cs="B Zar" w:hint="cs"/>
          <w:sz w:val="28"/>
          <w:szCs w:val="28"/>
          <w:rtl/>
          <w:lang w:bidi="fa-IR"/>
        </w:rPr>
        <w:t>ل</w:t>
      </w:r>
      <w:r w:rsidRPr="00C66A5D">
        <w:rPr>
          <w:rFonts w:ascii="Times New Roman" w:eastAsia="Calibri" w:hAnsi="Times New Roman" w:cs="B Zar"/>
          <w:sz w:val="28"/>
          <w:szCs w:val="28"/>
          <w:rtl/>
          <w:lang w:bidi="fa-IR"/>
        </w:rPr>
        <w:t xml:space="preserve"> از ب</w:t>
      </w:r>
      <w:r w:rsidRPr="00C66A5D">
        <w:rPr>
          <w:rFonts w:ascii="Times New Roman" w:eastAsia="Calibri" w:hAnsi="Times New Roman" w:cs="B Zar" w:hint="cs"/>
          <w:sz w:val="28"/>
          <w:szCs w:val="28"/>
          <w:rtl/>
          <w:lang w:bidi="fa-IR"/>
        </w:rPr>
        <w:t>لاتکلیف</w:t>
      </w:r>
      <w:r w:rsidRPr="00C66A5D">
        <w:rPr>
          <w:rFonts w:ascii="Times New Roman" w:eastAsia="Calibri" w:hAnsi="Times New Roman" w:cs="B Zar"/>
          <w:sz w:val="28"/>
          <w:szCs w:val="28"/>
          <w:rtl/>
          <w:lang w:bidi="fa-IR"/>
        </w:rPr>
        <w:t>ی ترجیح م</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دهند</w:t>
      </w:r>
      <w:r w:rsidRPr="00C66A5D">
        <w:rPr>
          <w:rFonts w:ascii="Times New Roman" w:eastAsia="Calibri" w:hAnsi="Times New Roman" w:cs="B Zar"/>
          <w:sz w:val="28"/>
          <w:szCs w:val="28"/>
          <w:rtl/>
          <w:lang w:bidi="fa-IR"/>
        </w:rPr>
        <w:t xml:space="preserve"> به را</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کار</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ای ناسازگار جهت کا</w:t>
      </w:r>
      <w:r w:rsidRPr="00C66A5D">
        <w:rPr>
          <w:rFonts w:ascii="Times New Roman" w:eastAsia="Calibri" w:hAnsi="Times New Roman" w:cs="B Zar" w:hint="cs"/>
          <w:sz w:val="28"/>
          <w:szCs w:val="28"/>
          <w:rtl/>
          <w:lang w:bidi="fa-IR"/>
        </w:rPr>
        <w:t>هش</w:t>
      </w:r>
      <w:r w:rsidRPr="00C66A5D">
        <w:rPr>
          <w:rFonts w:ascii="Times New Roman" w:eastAsia="Calibri" w:hAnsi="Times New Roman" w:cs="B Zar"/>
          <w:sz w:val="28"/>
          <w:szCs w:val="28"/>
          <w:rtl/>
          <w:lang w:bidi="fa-IR"/>
        </w:rPr>
        <w:t xml:space="preserve"> اضطراب و نگرانی حاص</w:t>
      </w:r>
      <w:r w:rsidRPr="00C66A5D">
        <w:rPr>
          <w:rFonts w:ascii="Times New Roman" w:eastAsia="Calibri" w:hAnsi="Times New Roman" w:cs="B Zar" w:hint="cs"/>
          <w:sz w:val="28"/>
          <w:szCs w:val="28"/>
          <w:rtl/>
          <w:lang w:bidi="fa-IR"/>
        </w:rPr>
        <w:t>ل</w:t>
      </w:r>
      <w:r w:rsidRPr="00C66A5D">
        <w:rPr>
          <w:rFonts w:ascii="Times New Roman" w:eastAsia="Calibri" w:hAnsi="Times New Roman" w:cs="B Zar"/>
          <w:sz w:val="28"/>
          <w:szCs w:val="28"/>
          <w:rtl/>
          <w:lang w:bidi="fa-IR"/>
        </w:rPr>
        <w:t xml:space="preserve"> از ب</w:t>
      </w:r>
      <w:r w:rsidRPr="00C66A5D">
        <w:rPr>
          <w:rFonts w:ascii="Times New Roman" w:eastAsia="Calibri" w:hAnsi="Times New Roman" w:cs="B Zar" w:hint="cs"/>
          <w:sz w:val="28"/>
          <w:szCs w:val="28"/>
          <w:rtl/>
          <w:lang w:bidi="fa-IR"/>
        </w:rPr>
        <w:t>لاتکلیفی</w:t>
      </w:r>
      <w:r w:rsidRPr="00C66A5D">
        <w:rPr>
          <w:rFonts w:ascii="Times New Roman" w:eastAsia="Calibri" w:hAnsi="Times New Roman" w:cs="B Zar"/>
          <w:sz w:val="28"/>
          <w:szCs w:val="28"/>
          <w:rtl/>
          <w:lang w:bidi="fa-IR"/>
        </w:rPr>
        <w:t xml:space="preserve"> رو می‌آورند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در ای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بی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آموزش شفقت به خود می‌تواند در کا</w:t>
      </w:r>
      <w:r w:rsidRPr="00C66A5D">
        <w:rPr>
          <w:rFonts w:ascii="Times New Roman" w:eastAsia="Calibri" w:hAnsi="Times New Roman" w:cs="B Zar" w:hint="cs"/>
          <w:sz w:val="28"/>
          <w:szCs w:val="28"/>
          <w:rtl/>
          <w:lang w:bidi="fa-IR"/>
        </w:rPr>
        <w:t>هش</w:t>
      </w:r>
      <w:r w:rsidRPr="00C66A5D">
        <w:rPr>
          <w:rFonts w:ascii="Times New Roman" w:eastAsia="Calibri" w:hAnsi="Times New Roman" w:cs="B Zar"/>
          <w:sz w:val="28"/>
          <w:szCs w:val="28"/>
          <w:rtl/>
          <w:lang w:bidi="fa-IR"/>
        </w:rPr>
        <w:t xml:space="preserve"> عدم ت</w:t>
      </w:r>
      <w:r w:rsidRPr="00C66A5D">
        <w:rPr>
          <w:rFonts w:ascii="Times New Roman" w:eastAsia="Calibri" w:hAnsi="Times New Roman" w:cs="B Zar" w:hint="cs"/>
          <w:sz w:val="28"/>
          <w:szCs w:val="28"/>
          <w:rtl/>
          <w:lang w:bidi="fa-IR"/>
        </w:rPr>
        <w:t>حمل</w:t>
      </w:r>
      <w:r w:rsidRPr="00C66A5D">
        <w:rPr>
          <w:rFonts w:ascii="Times New Roman" w:eastAsia="Calibri" w:hAnsi="Times New Roman" w:cs="B Zar"/>
          <w:sz w:val="28"/>
          <w:szCs w:val="28"/>
          <w:rtl/>
          <w:lang w:bidi="fa-IR"/>
        </w:rPr>
        <w:t xml:space="preserve"> ب</w:t>
      </w:r>
      <w:r w:rsidRPr="00C66A5D">
        <w:rPr>
          <w:rFonts w:ascii="Times New Roman" w:eastAsia="Calibri" w:hAnsi="Times New Roman" w:cs="B Zar" w:hint="cs"/>
          <w:sz w:val="28"/>
          <w:szCs w:val="28"/>
          <w:rtl/>
          <w:lang w:bidi="fa-IR"/>
        </w:rPr>
        <w:t>لاتکلیفی</w:t>
      </w:r>
      <w:r w:rsidRPr="00C66A5D">
        <w:rPr>
          <w:rFonts w:ascii="Times New Roman" w:eastAsia="Calibri" w:hAnsi="Times New Roman" w:cs="B Zar"/>
          <w:sz w:val="28"/>
          <w:szCs w:val="28"/>
          <w:rtl/>
          <w:lang w:bidi="fa-IR"/>
        </w:rPr>
        <w:t xml:space="preserve"> مو</w:t>
      </w:r>
      <w:r w:rsidRPr="00C66A5D">
        <w:rPr>
          <w:rFonts w:ascii="Times New Roman" w:eastAsia="Calibri" w:hAnsi="Times New Roman" w:cs="B Zar" w:hint="cs"/>
          <w:sz w:val="28"/>
          <w:szCs w:val="28"/>
          <w:rtl/>
          <w:lang w:bidi="fa-IR"/>
        </w:rPr>
        <w:t>ث</w:t>
      </w:r>
      <w:r w:rsidRPr="00C66A5D">
        <w:rPr>
          <w:rFonts w:ascii="Times New Roman" w:eastAsia="Calibri" w:hAnsi="Times New Roman" w:cs="B Zar"/>
          <w:sz w:val="28"/>
          <w:szCs w:val="28"/>
          <w:rtl/>
          <w:lang w:bidi="fa-IR"/>
        </w:rPr>
        <w:t>ر باشد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مطالعات ذکر شده نشان داده را</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برد</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ایی چون پرورش ذ</w:t>
      </w:r>
      <w:r w:rsidRPr="00C66A5D">
        <w:rPr>
          <w:rFonts w:ascii="Times New Roman" w:eastAsia="Calibri" w:hAnsi="Times New Roman" w:cs="B Zar" w:hint="cs"/>
          <w:sz w:val="28"/>
          <w:szCs w:val="28"/>
          <w:rtl/>
          <w:lang w:bidi="fa-IR"/>
        </w:rPr>
        <w:t>هن</w:t>
      </w:r>
      <w:r w:rsidRPr="00C66A5D">
        <w:rPr>
          <w:rFonts w:ascii="Times New Roman" w:eastAsia="Calibri" w:hAnsi="Times New Roman" w:cs="B Zar"/>
          <w:sz w:val="28"/>
          <w:szCs w:val="28"/>
          <w:rtl/>
          <w:lang w:bidi="fa-IR"/>
        </w:rPr>
        <w:t xml:space="preserve"> مشفقانه، آموزش بردباری</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در برابر مسائ</w:t>
      </w:r>
      <w:r w:rsidRPr="00C66A5D">
        <w:rPr>
          <w:rFonts w:ascii="Times New Roman" w:eastAsia="Calibri" w:hAnsi="Times New Roman" w:cs="B Zar" w:hint="cs"/>
          <w:sz w:val="28"/>
          <w:szCs w:val="28"/>
          <w:rtl/>
          <w:lang w:bidi="fa-IR"/>
        </w:rPr>
        <w:t>ل</w:t>
      </w:r>
      <w:r w:rsidRPr="00C66A5D">
        <w:rPr>
          <w:rFonts w:ascii="Times New Roman" w:eastAsia="Calibri" w:hAnsi="Times New Roman" w:cs="B Zar"/>
          <w:sz w:val="28"/>
          <w:szCs w:val="28"/>
          <w:rtl/>
          <w:lang w:bidi="fa-IR"/>
        </w:rPr>
        <w:t>، آموزش ت</w:t>
      </w:r>
      <w:r w:rsidRPr="00C66A5D">
        <w:rPr>
          <w:rFonts w:ascii="Times New Roman" w:eastAsia="Calibri" w:hAnsi="Times New Roman" w:cs="B Zar" w:hint="cs"/>
          <w:sz w:val="28"/>
          <w:szCs w:val="28"/>
          <w:rtl/>
          <w:lang w:bidi="fa-IR"/>
        </w:rPr>
        <w:t>حمل</w:t>
      </w:r>
      <w:r w:rsidRPr="00C66A5D">
        <w:rPr>
          <w:rFonts w:ascii="Times New Roman" w:eastAsia="Calibri" w:hAnsi="Times New Roman" w:cs="B Zar"/>
          <w:sz w:val="28"/>
          <w:szCs w:val="28"/>
          <w:rtl/>
          <w:lang w:bidi="fa-IR"/>
        </w:rPr>
        <w:t xml:space="preserve"> و پ</w:t>
      </w:r>
      <w:r w:rsidRPr="00C66A5D">
        <w:rPr>
          <w:rFonts w:ascii="Times New Roman" w:eastAsia="Calibri" w:hAnsi="Times New Roman" w:cs="B Zar" w:hint="cs"/>
          <w:sz w:val="28"/>
          <w:szCs w:val="28"/>
          <w:rtl/>
          <w:lang w:bidi="fa-IR"/>
        </w:rPr>
        <w:t>ذیر</w:t>
      </w:r>
      <w:r w:rsidRPr="00C66A5D">
        <w:rPr>
          <w:rFonts w:ascii="Times New Roman" w:eastAsia="Calibri" w:hAnsi="Times New Roman" w:cs="B Zar"/>
          <w:sz w:val="28"/>
          <w:szCs w:val="28"/>
          <w:rtl/>
          <w:lang w:bidi="fa-IR"/>
        </w:rPr>
        <w:t>ش تغییرات پی</w:t>
      </w:r>
      <w:r w:rsidRPr="00C66A5D">
        <w:rPr>
          <w:rFonts w:ascii="Times New Roman" w:eastAsia="Calibri" w:hAnsi="Times New Roman" w:cs="B Zar" w:hint="cs"/>
          <w:sz w:val="28"/>
          <w:szCs w:val="28"/>
          <w:rtl/>
          <w:lang w:bidi="fa-IR"/>
        </w:rPr>
        <w:t>ش</w:t>
      </w:r>
      <w:r w:rsidRPr="00C66A5D">
        <w:rPr>
          <w:rFonts w:ascii="Times New Roman" w:eastAsia="Calibri" w:hAnsi="Times New Roman" w:cs="B Zar"/>
          <w:sz w:val="28"/>
          <w:szCs w:val="28"/>
          <w:rtl/>
          <w:lang w:bidi="fa-IR"/>
        </w:rPr>
        <w:t xml:space="preserve"> رو را در افراد افزای</w:t>
      </w:r>
      <w:r w:rsidRPr="00C66A5D">
        <w:rPr>
          <w:rFonts w:ascii="Times New Roman" w:eastAsia="Calibri" w:hAnsi="Times New Roman" w:cs="B Zar" w:hint="cs"/>
          <w:sz w:val="28"/>
          <w:szCs w:val="28"/>
          <w:rtl/>
          <w:lang w:bidi="fa-IR"/>
        </w:rPr>
        <w:t>ش</w:t>
      </w:r>
      <w:r w:rsidRPr="00C66A5D">
        <w:rPr>
          <w:rFonts w:ascii="Times New Roman" w:eastAsia="Calibri" w:hAnsi="Times New Roman" w:cs="B Zar"/>
          <w:sz w:val="28"/>
          <w:szCs w:val="28"/>
          <w:rtl/>
          <w:lang w:bidi="fa-IR"/>
        </w:rPr>
        <w:t xml:space="preserve"> می‌د</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 xml:space="preserve"> ای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امر موجب می‌شود افراد موقعیت</w:t>
      </w:r>
      <w:r w:rsidRPr="00C66A5D">
        <w:rPr>
          <w:rFonts w:ascii="Times New Roman" w:eastAsia="Calibri" w:hAnsi="Times New Roman" w:cs="B Zar" w:hint="cs"/>
          <w:sz w:val="28"/>
          <w:szCs w:val="28"/>
          <w:rtl/>
          <w:lang w:bidi="fa-IR"/>
        </w:rPr>
        <w:t xml:space="preserve">‌های </w:t>
      </w:r>
      <w:r w:rsidRPr="00C66A5D">
        <w:rPr>
          <w:rFonts w:ascii="Times New Roman" w:eastAsia="Calibri" w:hAnsi="Times New Roman" w:cs="B Zar"/>
          <w:sz w:val="28"/>
          <w:szCs w:val="28"/>
          <w:rtl/>
          <w:lang w:bidi="fa-IR"/>
        </w:rPr>
        <w:t>مبهم و نامعی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را آشفته کننده و فشارآور درک نکنند و در مواجه با چنی</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 xml:space="preserve"> موقع</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hint="eastAsia"/>
          <w:sz w:val="28"/>
          <w:szCs w:val="28"/>
          <w:rtl/>
          <w:lang w:bidi="fa-IR"/>
        </w:rPr>
        <w:t>ت‌ها</w:t>
      </w:r>
      <w:r w:rsidRPr="00C66A5D">
        <w:rPr>
          <w:rFonts w:ascii="Times New Roman" w:eastAsia="Calibri" w:hAnsi="Times New Roman" w:cs="B Zar" w:hint="cs"/>
          <w:sz w:val="28"/>
          <w:szCs w:val="28"/>
          <w:rtl/>
          <w:lang w:bidi="fa-IR"/>
        </w:rPr>
        <w:t>یی</w:t>
      </w:r>
      <w:r w:rsidRPr="00C66A5D">
        <w:rPr>
          <w:rFonts w:ascii="Times New Roman" w:eastAsia="Calibri" w:hAnsi="Times New Roman" w:cs="B Zar"/>
          <w:sz w:val="28"/>
          <w:szCs w:val="28"/>
          <w:rtl/>
          <w:lang w:bidi="fa-IR"/>
        </w:rPr>
        <w:t xml:space="preserve"> به</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صورت کارآمدتر پاسخ بد</w:t>
      </w:r>
      <w:r w:rsidRPr="00C66A5D">
        <w:rPr>
          <w:rFonts w:ascii="Times New Roman" w:eastAsia="Calibri" w:hAnsi="Times New Roman" w:cs="B Zar" w:hint="cs"/>
          <w:sz w:val="28"/>
          <w:szCs w:val="28"/>
          <w:rtl/>
          <w:lang w:bidi="fa-IR"/>
        </w:rPr>
        <w:t>هن</w:t>
      </w:r>
      <w:r w:rsidRPr="00C66A5D">
        <w:rPr>
          <w:rFonts w:ascii="Times New Roman" w:eastAsia="Calibri" w:hAnsi="Times New Roman" w:cs="B Zar"/>
          <w:sz w:val="28"/>
          <w:szCs w:val="28"/>
          <w:rtl/>
          <w:lang w:bidi="fa-IR"/>
        </w:rPr>
        <w:t>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درمان متمرکز بر شفقت از طریق بازسازی شناختی و تفسیر مجدد مشک</w:t>
      </w:r>
      <w:r w:rsidRPr="00C66A5D">
        <w:rPr>
          <w:rFonts w:ascii="Times New Roman" w:eastAsia="Calibri" w:hAnsi="Times New Roman" w:cs="B Zar" w:hint="cs"/>
          <w:sz w:val="28"/>
          <w:szCs w:val="28"/>
          <w:rtl/>
          <w:lang w:bidi="fa-IR"/>
        </w:rPr>
        <w:t>ل</w:t>
      </w:r>
      <w:r w:rsidRPr="00C66A5D">
        <w:rPr>
          <w:rFonts w:ascii="Times New Roman" w:eastAsia="Calibri" w:hAnsi="Times New Roman" w:cs="B Zar"/>
          <w:sz w:val="28"/>
          <w:szCs w:val="28"/>
          <w:rtl/>
          <w:lang w:bidi="fa-IR"/>
        </w:rPr>
        <w:t xml:space="preserve"> با </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مدلی و مهربانی موجب کا</w:t>
      </w:r>
      <w:r w:rsidRPr="00C66A5D">
        <w:rPr>
          <w:rFonts w:ascii="Times New Roman" w:eastAsia="Calibri" w:hAnsi="Times New Roman" w:cs="B Zar" w:hint="cs"/>
          <w:sz w:val="28"/>
          <w:szCs w:val="28"/>
          <w:rtl/>
          <w:lang w:bidi="fa-IR"/>
        </w:rPr>
        <w:t>هش</w:t>
      </w:r>
      <w:r w:rsidRPr="00C66A5D">
        <w:rPr>
          <w:rFonts w:ascii="Times New Roman" w:eastAsia="Calibri" w:hAnsi="Times New Roman" w:cs="B Zar"/>
          <w:sz w:val="28"/>
          <w:szCs w:val="28"/>
          <w:rtl/>
          <w:lang w:bidi="fa-IR"/>
        </w:rPr>
        <w:t xml:space="preserve"> افکار مخرب</w:t>
      </w:r>
      <w:r w:rsidRPr="00C66A5D">
        <w:rPr>
          <w:rFonts w:ascii="Times New Roman" w:eastAsia="Calibri" w:hAnsi="Times New Roman" w:cs="B Zar" w:hint="cs"/>
          <w:sz w:val="28"/>
          <w:szCs w:val="28"/>
          <w:rtl/>
          <w:lang w:bidi="fa-IR"/>
        </w:rPr>
        <w:t xml:space="preserve"> (ه</w:t>
      </w:r>
      <w:r w:rsidRPr="00C66A5D">
        <w:rPr>
          <w:rFonts w:ascii="Times New Roman" w:eastAsia="Calibri" w:hAnsi="Times New Roman" w:cs="B Zar"/>
          <w:sz w:val="28"/>
          <w:szCs w:val="28"/>
          <w:rtl/>
          <w:lang w:bidi="fa-IR"/>
        </w:rPr>
        <w:t>راس، فاجعه سازی و را</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برد</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 xml:space="preserve">ای مقابله‌ای </w:t>
      </w:r>
      <w:r w:rsidRPr="00C66A5D">
        <w:rPr>
          <w:rFonts w:ascii="Times New Roman" w:eastAsia="Calibri" w:hAnsi="Times New Roman" w:cs="B Zar" w:hint="cs"/>
          <w:sz w:val="28"/>
          <w:szCs w:val="28"/>
          <w:rtl/>
          <w:lang w:bidi="fa-IR"/>
        </w:rPr>
        <w:t>ه</w:t>
      </w:r>
      <w:r w:rsidRPr="00C66A5D">
        <w:rPr>
          <w:rFonts w:ascii="Times New Roman" w:eastAsia="Calibri" w:hAnsi="Times New Roman" w:cs="B Zar"/>
          <w:sz w:val="28"/>
          <w:szCs w:val="28"/>
          <w:rtl/>
          <w:lang w:bidi="fa-IR"/>
        </w:rPr>
        <w:t>یجان مدار و ناسا زگار</w:t>
      </w:r>
      <w:r w:rsidRPr="00C66A5D">
        <w:rPr>
          <w:rFonts w:ascii="Times New Roman" w:eastAsia="Calibri" w:hAnsi="Times New Roman" w:cs="B Zar" w:hint="cs"/>
          <w:sz w:val="28"/>
          <w:szCs w:val="28"/>
          <w:rtl/>
          <w:lang w:bidi="fa-IR"/>
        </w:rPr>
        <w:t xml:space="preserve">) می‌شوند. نتایج این پژوهش با پژوهش‌های محمدخانی و </w:t>
      </w:r>
      <w:r w:rsidRPr="00C66A5D">
        <w:rPr>
          <w:rFonts w:ascii="Times New Roman" w:eastAsia="Calibri" w:hAnsi="Times New Roman" w:cs="B Zar"/>
          <w:sz w:val="28"/>
          <w:szCs w:val="28"/>
          <w:rtl/>
          <w:lang w:bidi="fa-IR"/>
        </w:rPr>
        <w:t>مؤمن</w:t>
      </w:r>
      <w:r w:rsidRPr="00C66A5D">
        <w:rPr>
          <w:rFonts w:ascii="Times New Roman" w:eastAsia="Calibri" w:hAnsi="Times New Roman" w:cs="B Zar" w:hint="cs"/>
          <w:sz w:val="28"/>
          <w:szCs w:val="28"/>
          <w:rtl/>
          <w:lang w:bidi="fa-IR"/>
        </w:rPr>
        <w:t xml:space="preserve">ی فر (1399)، سهام و همکاران (1397)، رستمی و همکاران (1395)، قاسم و حسین چاری (1391)، ناسکیمنتو و همکاران (2021)، بایراکداروگلو و همکاران (2020)، تریگوروس و همکاران (2020) همسو و همراستا است. </w:t>
      </w:r>
      <w:r w:rsidRPr="00C66A5D">
        <w:rPr>
          <w:rFonts w:ascii="Times New Roman" w:eastAsia="Calibri" w:hAnsi="Times New Roman" w:cs="B Zar" w:hint="cs"/>
          <w:sz w:val="28"/>
          <w:szCs w:val="28"/>
          <w:rtl/>
        </w:rPr>
        <w:t>ن</w:t>
      </w:r>
      <w:r w:rsidRPr="00C66A5D">
        <w:rPr>
          <w:rFonts w:ascii="Times New Roman" w:eastAsia="Calibri" w:hAnsi="Times New Roman" w:cs="B Zar"/>
          <w:sz w:val="28"/>
          <w:szCs w:val="28"/>
          <w:rtl/>
        </w:rPr>
        <w:t>خسـتین محدودیـت مطالعـه حاضـر حجـم کوچـک نمونـه اسـت. گرچـه ایـن مطالعـه دسـتخوش افـت آزمودن</w:t>
      </w:r>
      <w:r w:rsidRPr="00C66A5D">
        <w:rPr>
          <w:rFonts w:ascii="Times New Roman" w:eastAsia="Calibri" w:hAnsi="Times New Roman" w:cs="B Zar" w:hint="cs"/>
          <w:sz w:val="28"/>
          <w:szCs w:val="28"/>
          <w:rtl/>
        </w:rPr>
        <w:t>ی‌</w:t>
      </w:r>
      <w:r w:rsidRPr="00C66A5D">
        <w:rPr>
          <w:rFonts w:ascii="Times New Roman" w:eastAsia="Calibri" w:hAnsi="Times New Roman" w:cs="B Zar" w:hint="eastAsia"/>
          <w:sz w:val="28"/>
          <w:szCs w:val="28"/>
          <w:rtl/>
        </w:rPr>
        <w:t>ها</w:t>
      </w:r>
      <w:r w:rsidRPr="00C66A5D">
        <w:rPr>
          <w:rFonts w:ascii="Times New Roman" w:eastAsia="Calibri" w:hAnsi="Times New Roman" w:cs="B Zar"/>
          <w:sz w:val="28"/>
          <w:szCs w:val="28"/>
          <w:rtl/>
        </w:rPr>
        <w:t xml:space="preserve"> نشـد، ولـی حجـم کـم نمونـه ایـن مطالعـه یکـی از محدود</w:t>
      </w:r>
      <w:r w:rsidRPr="00C66A5D">
        <w:rPr>
          <w:rFonts w:ascii="Times New Roman" w:eastAsia="Calibri" w:hAnsi="Times New Roman" w:cs="B Zar" w:hint="cs"/>
          <w:sz w:val="28"/>
          <w:szCs w:val="28"/>
          <w:rtl/>
        </w:rPr>
        <w:t>ی</w:t>
      </w:r>
      <w:r w:rsidRPr="00C66A5D">
        <w:rPr>
          <w:rFonts w:ascii="Times New Roman" w:eastAsia="Calibri" w:hAnsi="Times New Roman" w:cs="B Zar" w:hint="eastAsia"/>
          <w:sz w:val="28"/>
          <w:szCs w:val="28"/>
          <w:rtl/>
        </w:rPr>
        <w:t>ت‌ها</w:t>
      </w:r>
      <w:r w:rsidRPr="00C66A5D">
        <w:rPr>
          <w:rFonts w:ascii="Times New Roman" w:eastAsia="Calibri" w:hAnsi="Times New Roman" w:cs="B Zar" w:hint="cs"/>
          <w:sz w:val="28"/>
          <w:szCs w:val="28"/>
          <w:rtl/>
        </w:rPr>
        <w:t>یی</w:t>
      </w:r>
      <w:r w:rsidRPr="00C66A5D">
        <w:rPr>
          <w:rFonts w:ascii="Times New Roman" w:eastAsia="Calibri" w:hAnsi="Times New Roman" w:cs="B Zar"/>
          <w:sz w:val="28"/>
          <w:szCs w:val="28"/>
          <w:rtl/>
        </w:rPr>
        <w:t xml:space="preserve"> اسـت کـه مانـع از بـرآورد دقیـق انـدازه اثـر برنامـه شـده اسـت</w:t>
      </w:r>
      <w:r w:rsidRPr="00C66A5D">
        <w:rPr>
          <w:rFonts w:ascii="Times New Roman" w:eastAsia="Calibri" w:hAnsi="Times New Roman" w:cs="B Zar" w:hint="cs"/>
          <w:sz w:val="28"/>
          <w:szCs w:val="28"/>
          <w:rtl/>
        </w:rPr>
        <w:t>.</w:t>
      </w:r>
      <w:r w:rsidRPr="00C66A5D">
        <w:rPr>
          <w:rFonts w:ascii="Times New Roman" w:eastAsia="Calibri" w:hAnsi="Times New Roman" w:cs="B Zar"/>
          <w:sz w:val="28"/>
          <w:szCs w:val="28"/>
          <w:rtl/>
          <w:lang w:bidi="fa-IR"/>
        </w:rPr>
        <w:t xml:space="preserve"> از محدودیت</w:t>
      </w:r>
      <w:r w:rsidRPr="00C66A5D">
        <w:rPr>
          <w:rFonts w:ascii="Times New Roman" w:eastAsia="Calibri" w:hAnsi="Times New Roman" w:cs="B Zar" w:hint="cs"/>
          <w:sz w:val="28"/>
          <w:szCs w:val="28"/>
          <w:rtl/>
          <w:lang w:bidi="fa-IR"/>
        </w:rPr>
        <w:t>‌های دیگر</w:t>
      </w:r>
      <w:r w:rsidRPr="00C66A5D">
        <w:rPr>
          <w:rFonts w:ascii="Times New Roman" w:eastAsia="Calibri" w:hAnsi="Times New Roman" w:cs="B Zar"/>
          <w:sz w:val="28"/>
          <w:szCs w:val="28"/>
          <w:rtl/>
          <w:lang w:bidi="fa-IR"/>
        </w:rPr>
        <w:t xml:space="preserve"> پژوهش حاضر، فراهم نشدن شرایط  انت</w:t>
      </w:r>
      <w:r w:rsidRPr="00C66A5D">
        <w:rPr>
          <w:rFonts w:ascii="Times New Roman" w:eastAsia="Calibri" w:hAnsi="Times New Roman" w:cs="B Zar" w:hint="cs"/>
          <w:sz w:val="28"/>
          <w:szCs w:val="28"/>
          <w:rtl/>
          <w:lang w:bidi="fa-IR"/>
        </w:rPr>
        <w:t>خاب تصادف</w:t>
      </w:r>
      <w:r w:rsidRPr="00C66A5D">
        <w:rPr>
          <w:rFonts w:ascii="Times New Roman" w:eastAsia="Calibri" w:hAnsi="Times New Roman" w:cs="B Zar"/>
          <w:sz w:val="28"/>
          <w:szCs w:val="28"/>
          <w:rtl/>
          <w:lang w:bidi="fa-IR"/>
        </w:rPr>
        <w:t xml:space="preserve">ی و کنترل تمامی متغیرهای مزاحم در این پژوهش بود که در نتیجه </w:t>
      </w:r>
      <w:r w:rsidRPr="00C66A5D">
        <w:rPr>
          <w:rFonts w:ascii="Times New Roman" w:eastAsia="Calibri" w:hAnsi="Times New Roman" w:cs="B Zar" w:hint="cs"/>
          <w:sz w:val="28"/>
          <w:szCs w:val="28"/>
          <w:rtl/>
          <w:lang w:bidi="fa-IR"/>
        </w:rPr>
        <w:t>نتایج</w:t>
      </w:r>
      <w:r w:rsidRPr="00C66A5D">
        <w:rPr>
          <w:rFonts w:ascii="Times New Roman" w:eastAsia="Calibri" w:hAnsi="Times New Roman" w:cs="B Zar"/>
          <w:sz w:val="28"/>
          <w:szCs w:val="28"/>
          <w:rtl/>
          <w:lang w:bidi="fa-IR"/>
        </w:rPr>
        <w:t xml:space="preserve"> این پژوهش، آزمایشی کامل نبوده است و محدودیت</w:t>
      </w:r>
      <w:r w:rsidRPr="00C66A5D">
        <w:rPr>
          <w:rFonts w:ascii="Times New Roman" w:eastAsia="Calibri" w:hAnsi="Times New Roman" w:cs="B Zar" w:hint="cs"/>
          <w:sz w:val="28"/>
          <w:szCs w:val="28"/>
          <w:rtl/>
          <w:lang w:bidi="fa-IR"/>
        </w:rPr>
        <w:t xml:space="preserve">‌های </w:t>
      </w:r>
      <w:r w:rsidRPr="00C66A5D">
        <w:rPr>
          <w:rFonts w:ascii="Times New Roman" w:eastAsia="Calibri" w:hAnsi="Times New Roman" w:cs="B Zar"/>
          <w:sz w:val="28"/>
          <w:szCs w:val="28"/>
          <w:rtl/>
          <w:lang w:bidi="fa-IR"/>
        </w:rPr>
        <w:t>م</w:t>
      </w:r>
      <w:r w:rsidRPr="00C66A5D">
        <w:rPr>
          <w:rFonts w:ascii="Times New Roman" w:eastAsia="Calibri" w:hAnsi="Times New Roman" w:cs="B Zar" w:hint="cs"/>
          <w:sz w:val="28"/>
          <w:szCs w:val="28"/>
          <w:rtl/>
          <w:lang w:bidi="fa-IR"/>
        </w:rPr>
        <w:t xml:space="preserve">طالعه </w:t>
      </w:r>
      <w:r w:rsidRPr="00C66A5D">
        <w:rPr>
          <w:rFonts w:ascii="Times New Roman" w:eastAsia="Calibri" w:hAnsi="Times New Roman" w:cs="B Zar"/>
          <w:sz w:val="28"/>
          <w:szCs w:val="28"/>
          <w:rtl/>
          <w:lang w:bidi="fa-IR"/>
        </w:rPr>
        <w:t xml:space="preserve"> نی</w:t>
      </w:r>
      <w:r w:rsidRPr="00C66A5D">
        <w:rPr>
          <w:rFonts w:ascii="Times New Roman" w:eastAsia="Calibri" w:hAnsi="Times New Roman" w:cs="B Zar" w:hint="cs"/>
          <w:sz w:val="28"/>
          <w:szCs w:val="28"/>
          <w:rtl/>
          <w:lang w:bidi="fa-IR"/>
        </w:rPr>
        <w:t xml:space="preserve">مه </w:t>
      </w:r>
      <w:r w:rsidRPr="00C66A5D">
        <w:rPr>
          <w:rFonts w:ascii="Times New Roman" w:eastAsia="Calibri" w:hAnsi="Times New Roman" w:cs="B Zar"/>
          <w:sz w:val="28"/>
          <w:szCs w:val="28"/>
          <w:rtl/>
          <w:lang w:bidi="fa-IR"/>
        </w:rPr>
        <w:t>آزمایشی را دارد. در این راستا، انجام م</w:t>
      </w:r>
      <w:r w:rsidRPr="00C66A5D">
        <w:rPr>
          <w:rFonts w:ascii="Times New Roman" w:eastAsia="Calibri" w:hAnsi="Times New Roman" w:cs="B Zar" w:hint="cs"/>
          <w:sz w:val="28"/>
          <w:szCs w:val="28"/>
          <w:rtl/>
          <w:lang w:bidi="fa-IR"/>
        </w:rPr>
        <w:t>طالعات</w:t>
      </w:r>
      <w:r w:rsidRPr="00C66A5D">
        <w:rPr>
          <w:rFonts w:ascii="Times New Roman" w:eastAsia="Calibri" w:hAnsi="Times New Roman" w:cs="B Zar"/>
          <w:sz w:val="28"/>
          <w:szCs w:val="28"/>
          <w:rtl/>
          <w:lang w:bidi="fa-IR"/>
        </w:rPr>
        <w:t xml:space="preserve"> دقیق</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تر و گ</w:t>
      </w:r>
      <w:r w:rsidRPr="00C66A5D">
        <w:rPr>
          <w:rFonts w:ascii="Times New Roman" w:eastAsia="Calibri" w:hAnsi="Times New Roman" w:cs="B Zar" w:hint="cs"/>
          <w:sz w:val="28"/>
          <w:szCs w:val="28"/>
          <w:rtl/>
          <w:lang w:bidi="fa-IR"/>
        </w:rPr>
        <w:t>س</w:t>
      </w:r>
      <w:r w:rsidRPr="00C66A5D">
        <w:rPr>
          <w:rFonts w:ascii="Times New Roman" w:eastAsia="Calibri" w:hAnsi="Times New Roman" w:cs="B Zar"/>
          <w:sz w:val="28"/>
          <w:szCs w:val="28"/>
          <w:rtl/>
          <w:lang w:bidi="fa-IR"/>
        </w:rPr>
        <w:t>ترده</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تر در گروه</w:t>
      </w:r>
      <w:r w:rsidRPr="00C66A5D">
        <w:rPr>
          <w:rFonts w:ascii="Times New Roman" w:eastAsia="Calibri" w:hAnsi="Times New Roman" w:cs="B Zar" w:hint="cs"/>
          <w:sz w:val="28"/>
          <w:szCs w:val="28"/>
          <w:rtl/>
          <w:lang w:bidi="fa-IR"/>
        </w:rPr>
        <w:t xml:space="preserve">‌های </w:t>
      </w:r>
      <w:r w:rsidRPr="00C66A5D">
        <w:rPr>
          <w:rFonts w:ascii="Times New Roman" w:eastAsia="Calibri" w:hAnsi="Times New Roman" w:cs="B Zar"/>
          <w:sz w:val="28"/>
          <w:szCs w:val="28"/>
          <w:rtl/>
          <w:lang w:bidi="fa-IR"/>
        </w:rPr>
        <w:t>س</w:t>
      </w:r>
      <w:r w:rsidRPr="00C66A5D">
        <w:rPr>
          <w:rFonts w:ascii="Times New Roman" w:eastAsia="Calibri" w:hAnsi="Times New Roman" w:cs="B Zar" w:hint="cs"/>
          <w:sz w:val="28"/>
          <w:szCs w:val="28"/>
          <w:rtl/>
          <w:lang w:bidi="fa-IR"/>
        </w:rPr>
        <w:t>ن</w:t>
      </w:r>
      <w:r w:rsidRPr="00C66A5D">
        <w:rPr>
          <w:rFonts w:ascii="Times New Roman" w:eastAsia="Calibri" w:hAnsi="Times New Roman" w:cs="B Zar"/>
          <w:sz w:val="28"/>
          <w:szCs w:val="28"/>
          <w:rtl/>
          <w:lang w:bidi="fa-IR"/>
        </w:rPr>
        <w:t>ی م</w:t>
      </w:r>
      <w:r w:rsidRPr="00C66A5D">
        <w:rPr>
          <w:rFonts w:ascii="Times New Roman" w:eastAsia="Calibri" w:hAnsi="Times New Roman" w:cs="B Zar" w:hint="cs"/>
          <w:sz w:val="28"/>
          <w:szCs w:val="28"/>
          <w:rtl/>
          <w:lang w:bidi="fa-IR"/>
        </w:rPr>
        <w:t>ختلف</w:t>
      </w:r>
      <w:r w:rsidRPr="00C66A5D">
        <w:rPr>
          <w:rFonts w:ascii="Times New Roman" w:eastAsia="Calibri" w:hAnsi="Times New Roman" w:cs="B Zar"/>
          <w:sz w:val="28"/>
          <w:szCs w:val="28"/>
          <w:rtl/>
          <w:lang w:bidi="fa-IR"/>
        </w:rPr>
        <w:t xml:space="preserve"> و هم نی</w:t>
      </w:r>
      <w:r w:rsidRPr="00C66A5D">
        <w:rPr>
          <w:rFonts w:ascii="Times New Roman" w:eastAsia="Calibri" w:hAnsi="Times New Roman" w:cs="B Zar" w:hint="cs"/>
          <w:sz w:val="28"/>
          <w:szCs w:val="28"/>
          <w:rtl/>
          <w:lang w:bidi="fa-IR"/>
        </w:rPr>
        <w:t>ز</w:t>
      </w:r>
      <w:r w:rsidRPr="00C66A5D">
        <w:rPr>
          <w:rFonts w:ascii="Times New Roman" w:eastAsia="Calibri" w:hAnsi="Times New Roman" w:cs="B Zar"/>
          <w:sz w:val="28"/>
          <w:szCs w:val="28"/>
          <w:rtl/>
          <w:lang w:bidi="fa-IR"/>
        </w:rPr>
        <w:t xml:space="preserve"> افراد با اختلال</w:t>
      </w:r>
      <w:r w:rsidRPr="00C66A5D">
        <w:rPr>
          <w:rFonts w:ascii="Times New Roman" w:eastAsia="Calibri" w:hAnsi="Times New Roman" w:cs="B Zar" w:hint="cs"/>
          <w:sz w:val="28"/>
          <w:szCs w:val="28"/>
          <w:rtl/>
          <w:lang w:bidi="fa-IR"/>
        </w:rPr>
        <w:t>‌های دیگر</w:t>
      </w:r>
      <w:r w:rsidRPr="00C66A5D">
        <w:rPr>
          <w:rFonts w:ascii="Times New Roman" w:eastAsia="Calibri" w:hAnsi="Times New Roman" w:cs="B Zar"/>
          <w:sz w:val="28"/>
          <w:szCs w:val="28"/>
          <w:rtl/>
          <w:lang w:bidi="fa-IR"/>
        </w:rPr>
        <w:t xml:space="preserve"> می‌تواند به دقت و تعمیم</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دهی نتایج به دست آمده در این م</w:t>
      </w:r>
      <w:r w:rsidRPr="00C66A5D">
        <w:rPr>
          <w:rFonts w:ascii="Times New Roman" w:eastAsia="Calibri" w:hAnsi="Times New Roman" w:cs="B Zar" w:hint="cs"/>
          <w:sz w:val="28"/>
          <w:szCs w:val="28"/>
          <w:rtl/>
          <w:lang w:bidi="fa-IR"/>
        </w:rPr>
        <w:t>طال</w:t>
      </w:r>
      <w:r w:rsidRPr="00C66A5D">
        <w:rPr>
          <w:rFonts w:ascii="Times New Roman" w:eastAsia="Calibri" w:hAnsi="Times New Roman" w:cs="B Zar"/>
          <w:sz w:val="28"/>
          <w:szCs w:val="28"/>
          <w:rtl/>
          <w:lang w:bidi="fa-IR"/>
        </w:rPr>
        <w:t>عه بیفزاید</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پیشنهاد می‌شود جهت تعمیم</w:t>
      </w:r>
      <w:r w:rsidRPr="00C66A5D">
        <w:rPr>
          <w:rFonts w:ascii="Times New Roman" w:eastAsia="Calibri" w:hAnsi="Times New Roman" w:cs="B Zar" w:hint="cs"/>
          <w:sz w:val="28"/>
          <w:szCs w:val="28"/>
          <w:rtl/>
          <w:lang w:bidi="fa-IR"/>
        </w:rPr>
        <w:t xml:space="preserve"> </w:t>
      </w:r>
      <w:r w:rsidRPr="00C66A5D">
        <w:rPr>
          <w:rFonts w:ascii="Times New Roman" w:eastAsia="Calibri" w:hAnsi="Times New Roman" w:cs="B Zar"/>
          <w:sz w:val="28"/>
          <w:szCs w:val="28"/>
          <w:rtl/>
          <w:lang w:bidi="fa-IR"/>
        </w:rPr>
        <w:t>پذیری و مقایسه نتایج، پژوهش حاضر در سایر شهرها نیز تکرار شود. همچنین توصیه می‌شود نتایج این پژوهش با سایر درمان‌ها نیز مقایسه شود</w:t>
      </w:r>
      <w:r w:rsidRPr="00C66A5D">
        <w:rPr>
          <w:rFonts w:ascii="Times New Roman" w:eastAsia="Calibri" w:hAnsi="Times New Roman" w:cs="B Zar" w:hint="cs"/>
          <w:sz w:val="28"/>
          <w:szCs w:val="28"/>
          <w:rtl/>
          <w:lang w:bidi="fa-IR"/>
        </w:rPr>
        <w:t xml:space="preserve">. همچنین </w:t>
      </w:r>
      <w:r w:rsidRPr="00C66A5D">
        <w:rPr>
          <w:rFonts w:ascii="Times New Roman" w:eastAsia="Calibri" w:hAnsi="Times New Roman" w:cs="B Zar"/>
          <w:sz w:val="28"/>
          <w:szCs w:val="28"/>
          <w:rtl/>
          <w:lang w:bidi="fa-IR"/>
        </w:rPr>
        <w:t xml:space="preserve">پیشنهاد می‌گردد که محققین تأثیر این مدل درمانی را بر سایر </w:t>
      </w:r>
      <w:r w:rsidRPr="00C66A5D">
        <w:rPr>
          <w:rFonts w:ascii="Times New Roman" w:eastAsia="Calibri" w:hAnsi="Times New Roman" w:cs="B Zar" w:hint="cs"/>
          <w:sz w:val="28"/>
          <w:szCs w:val="28"/>
          <w:rtl/>
          <w:lang w:bidi="fa-IR"/>
        </w:rPr>
        <w:t>گروه‌های اعتیاد</w:t>
      </w:r>
      <w:r w:rsidRPr="00C66A5D">
        <w:rPr>
          <w:rFonts w:ascii="Times New Roman" w:eastAsia="Calibri" w:hAnsi="Times New Roman" w:cs="B Zar"/>
          <w:sz w:val="28"/>
          <w:szCs w:val="28"/>
          <w:rtl/>
          <w:lang w:bidi="fa-IR"/>
        </w:rPr>
        <w:t xml:space="preserve"> بررسی کرده و همچنین در قالب طرح‌ها</w:t>
      </w:r>
      <w:r w:rsidRPr="00C66A5D">
        <w:rPr>
          <w:rFonts w:ascii="Times New Roman" w:eastAsia="Calibri" w:hAnsi="Times New Roman" w:cs="B Zar" w:hint="cs"/>
          <w:sz w:val="28"/>
          <w:szCs w:val="28"/>
          <w:rtl/>
          <w:lang w:bidi="fa-IR"/>
        </w:rPr>
        <w:t>ی</w:t>
      </w:r>
      <w:r w:rsidRPr="00C66A5D">
        <w:rPr>
          <w:rFonts w:ascii="Times New Roman" w:eastAsia="Calibri" w:hAnsi="Times New Roman" w:cs="B Zar"/>
          <w:sz w:val="28"/>
          <w:szCs w:val="28"/>
          <w:rtl/>
          <w:lang w:bidi="fa-IR"/>
        </w:rPr>
        <w:t xml:space="preserve"> پژوهشی موردی، فرایندهای گوناگون درمان را تحلیل کنند</w:t>
      </w:r>
      <w:r w:rsidRPr="00C66A5D">
        <w:rPr>
          <w:rFonts w:ascii="Times New Roman" w:eastAsia="Calibri" w:hAnsi="Times New Roman" w:cs="B Zar"/>
          <w:sz w:val="28"/>
          <w:szCs w:val="28"/>
          <w:lang w:bidi="fa-IR"/>
        </w:rPr>
        <w:t>.</w:t>
      </w:r>
    </w:p>
    <w:p w14:paraId="17441F9A" w14:textId="77777777" w:rsid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7A5B5C7E" w14:textId="4F485B12" w:rsidR="008D1374" w:rsidRPr="008D1374" w:rsidRDefault="008D1374" w:rsidP="008D1374">
      <w:pPr>
        <w:widowControl w:val="0"/>
        <w:bidi/>
        <w:spacing w:after="0" w:line="240" w:lineRule="auto"/>
        <w:jc w:val="lowKashida"/>
        <w:rPr>
          <w:rFonts w:ascii="Times New Roman" w:eastAsia="Calibri" w:hAnsi="Times New Roman" w:cs="B Zar"/>
          <w:b/>
          <w:bCs/>
          <w:sz w:val="28"/>
          <w:szCs w:val="28"/>
          <w:rtl/>
          <w:lang w:bidi="fa-IR"/>
        </w:rPr>
      </w:pPr>
      <w:r w:rsidRPr="008D1374">
        <w:rPr>
          <w:rFonts w:ascii="Times New Roman" w:eastAsia="Calibri" w:hAnsi="Times New Roman" w:cs="B Zar" w:hint="cs"/>
          <w:b/>
          <w:bCs/>
          <w:sz w:val="28"/>
          <w:szCs w:val="28"/>
          <w:rtl/>
          <w:lang w:bidi="fa-IR"/>
        </w:rPr>
        <w:t>منابع</w:t>
      </w:r>
    </w:p>
    <w:p w14:paraId="5966FFA7"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آقایی خواجه لنگی، حسن،  نشاط دوست ، حمید طاهرو نجفی، محمد رضا (1397) </w:t>
      </w:r>
      <w:r w:rsidRPr="008D1374">
        <w:rPr>
          <w:rFonts w:ascii="Times New Roman" w:eastAsia="Calibri" w:hAnsi="Times New Roman" w:cs="B Zar"/>
          <w:sz w:val="28"/>
          <w:szCs w:val="28"/>
          <w:rtl/>
          <w:lang w:bidi="fa-IR"/>
        </w:rPr>
        <w:t>اثربخشی درمان شفقت محور بر افزایش بهزیستی روان‌شناختی در بیماران مبتلا به اسکلروز چندگانه</w:t>
      </w:r>
      <w:r w:rsidRPr="008D1374">
        <w:rPr>
          <w:rFonts w:ascii="Times New Roman" w:eastAsia="Calibri" w:hAnsi="Times New Roman" w:cs="B Zar" w:hint="cs"/>
          <w:sz w:val="28"/>
          <w:szCs w:val="28"/>
          <w:rtl/>
          <w:lang w:bidi="fa-IR"/>
        </w:rPr>
        <w:t>. فصلنامه دستاوردهای روانشناسی بالینی، دوره 3، شماره4، صص 429- 411</w:t>
      </w:r>
    </w:p>
    <w:p w14:paraId="5F6A80B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بیانی،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علی اصغر؛</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کوچکی،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محمد عاشور</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و</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بیانی،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علی (1387)  روایی و پایایی مقیاس</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بهزیستی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روانشناختی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ریف.</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مجله</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روانپزشکی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و روانشناسی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بالینی</w:t>
      </w:r>
      <w:r w:rsidRPr="008D1374">
        <w:rPr>
          <w:rFonts w:ascii="Times New Roman" w:eastAsia="Calibri" w:hAnsi="Times New Roman" w:cs="B Zar"/>
          <w:sz w:val="28"/>
          <w:szCs w:val="28"/>
          <w:lang w:bidi="fa-IR"/>
        </w:rPr>
        <w:t xml:space="preserve"> </w:t>
      </w:r>
      <w:r w:rsidRPr="008D1374">
        <w:rPr>
          <w:rFonts w:ascii="Times New Roman" w:eastAsia="Calibri" w:hAnsi="Times New Roman" w:cs="B Zar" w:hint="cs"/>
          <w:sz w:val="28"/>
          <w:szCs w:val="28"/>
          <w:rtl/>
          <w:lang w:bidi="fa-IR"/>
        </w:rPr>
        <w:t>ایران، دوره 14، شماره2، صص 151-146.</w:t>
      </w:r>
    </w:p>
    <w:p w14:paraId="13D988B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hint="cs"/>
          <w:sz w:val="28"/>
          <w:szCs w:val="28"/>
          <w:rtl/>
          <w:lang w:bidi="fa-IR"/>
        </w:rPr>
        <w:t>تبریزی، فاطمه،  قمری، محمدی و بزازیان، سعید</w:t>
      </w:r>
      <w:r w:rsidRPr="008D1374">
        <w:rPr>
          <w:rFonts w:ascii="Times New Roman" w:eastAsia="Calibri" w:hAnsi="Times New Roman" w:cs="B Zar"/>
          <w:sz w:val="28"/>
          <w:szCs w:val="28"/>
          <w:rtl/>
          <w:lang w:bidi="fa-IR"/>
        </w:rPr>
        <w:t xml:space="preserve"> </w:t>
      </w:r>
      <w:r w:rsidRPr="008D1374">
        <w:rPr>
          <w:rFonts w:ascii="Times New Roman" w:eastAsia="Calibri" w:hAnsi="Times New Roman" w:cs="B Zar" w:hint="cs"/>
          <w:sz w:val="28"/>
          <w:szCs w:val="28"/>
          <w:rtl/>
          <w:lang w:bidi="fa-IR"/>
        </w:rPr>
        <w:t xml:space="preserve">(1399) </w:t>
      </w:r>
      <w:r w:rsidRPr="008D1374">
        <w:rPr>
          <w:rFonts w:ascii="Times New Roman" w:eastAsia="Calibri" w:hAnsi="Times New Roman" w:cs="B Zar"/>
          <w:sz w:val="28"/>
          <w:szCs w:val="28"/>
          <w:rtl/>
          <w:lang w:bidi="fa-IR"/>
        </w:rPr>
        <w:t>مقایسه اثربخشی درمان مبتنی بر پذیرش و تعهد با تلفیق درمان مبتنی بر پذیرش و تعهد و درمان شفقت محور بر بهزیستی روان‌شناختی زنان مطلقه</w:t>
      </w:r>
      <w:r w:rsidRPr="008D1374">
        <w:rPr>
          <w:rFonts w:ascii="Times New Roman" w:eastAsia="Calibri" w:hAnsi="Times New Roman" w:cs="B Zar" w:hint="cs"/>
          <w:sz w:val="28"/>
          <w:szCs w:val="28"/>
          <w:rtl/>
          <w:lang w:bidi="fa-IR"/>
        </w:rPr>
        <w:t>، فصلنامه علمی پژوهشی مشاوره، دوره 19، شماره 75، صص 65-87</w:t>
      </w:r>
    </w:p>
    <w:p w14:paraId="1B5D79F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rtl/>
          <w:lang w:bidi="fa-IR"/>
        </w:rPr>
        <w:t>حمودی، حمیدرضا و خوش اخلاق، حسن و فروزنده، الهام،</w:t>
      </w:r>
      <w:r w:rsidRPr="008D1374">
        <w:rPr>
          <w:rFonts w:ascii="Times New Roman" w:eastAsia="Calibri" w:hAnsi="Times New Roman" w:cs="B Zar" w:hint="cs"/>
          <w:sz w:val="28"/>
          <w:szCs w:val="28"/>
          <w:rtl/>
          <w:lang w:bidi="fa-IR"/>
        </w:rPr>
        <w:t>(1396)</w:t>
      </w:r>
      <w:r w:rsidRPr="008D1374">
        <w:rPr>
          <w:rFonts w:ascii="Times New Roman" w:eastAsia="Calibri" w:hAnsi="Times New Roman" w:cs="B Zar"/>
          <w:sz w:val="28"/>
          <w:szCs w:val="28"/>
          <w:rtl/>
          <w:lang w:bidi="fa-IR"/>
        </w:rPr>
        <w:t>اثربخشی درمان مبتنی بر شفقت به خود بر بهزیستی روان شناختی امید به زندگی نوجوانان دوره دوم متوسطه،اولین همایش ملی کودک و نوجوان،نایین</w:t>
      </w:r>
    </w:p>
    <w:p w14:paraId="6C1DC5A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خدایاری فرد، عابدینی،1400، </w:t>
      </w:r>
      <w:r w:rsidRPr="008D1374">
        <w:rPr>
          <w:rFonts w:ascii="Times New Roman" w:eastAsia="Calibri" w:hAnsi="Times New Roman" w:cs="B Zar"/>
          <w:sz w:val="28"/>
          <w:szCs w:val="28"/>
          <w:rtl/>
          <w:lang w:bidi="fa-IR"/>
        </w:rPr>
        <w:t>نظر</w:t>
      </w:r>
      <w:r w:rsidRPr="008D1374">
        <w:rPr>
          <w:rFonts w:ascii="Times New Roman" w:eastAsia="Calibri" w:hAnsi="Times New Roman" w:cs="B Zar" w:hint="cs"/>
          <w:sz w:val="28"/>
          <w:szCs w:val="28"/>
          <w:rtl/>
          <w:lang w:bidi="fa-IR"/>
        </w:rPr>
        <w:t>ی</w:t>
      </w:r>
      <w:r w:rsidRPr="008D1374">
        <w:rPr>
          <w:rFonts w:ascii="Times New Roman" w:eastAsia="Calibri" w:hAnsi="Times New Roman" w:cs="B Zar" w:hint="eastAsia"/>
          <w:sz w:val="28"/>
          <w:szCs w:val="28"/>
          <w:rtl/>
          <w:lang w:bidi="fa-IR"/>
        </w:rPr>
        <w:t>ه‌ها</w:t>
      </w:r>
      <w:r w:rsidRPr="008D1374">
        <w:rPr>
          <w:rFonts w:ascii="Times New Roman" w:eastAsia="Calibri" w:hAnsi="Times New Roman" w:cs="B Zar" w:hint="cs"/>
          <w:sz w:val="28"/>
          <w:szCs w:val="28"/>
          <w:rtl/>
          <w:lang w:bidi="fa-IR"/>
        </w:rPr>
        <w:t xml:space="preserve"> و اصول خانواده درمانی با تاکید بر نظریه‌های نوین درمان شناختی- رفتاری و معنوی مذهبی با تجدید نظر کلی، تهران، انتشارات دانشگاه تهران.</w:t>
      </w:r>
    </w:p>
    <w:p w14:paraId="4D33D92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قدم پور،  عزت الله، منصوری لیلا (1397)، ا</w:t>
      </w:r>
      <w:r w:rsidRPr="008D1374">
        <w:rPr>
          <w:rFonts w:ascii="Times New Roman" w:eastAsia="Calibri" w:hAnsi="Times New Roman" w:cs="B Zar"/>
          <w:sz w:val="28"/>
          <w:szCs w:val="28"/>
          <w:rtl/>
          <w:lang w:bidi="fa-IR"/>
        </w:rPr>
        <w:t>ثربخشی درمان متمرکز بر شفقت بر افزایش میزان خوش بینی و شفقت به خود دانش آموزان مبتلا به اختلال اضطراب فراگیر</w:t>
      </w:r>
      <w:r w:rsidRPr="008D1374">
        <w:rPr>
          <w:rFonts w:ascii="Times New Roman" w:eastAsia="Calibri" w:hAnsi="Times New Roman" w:cs="B Zar" w:hint="cs"/>
          <w:sz w:val="28"/>
          <w:szCs w:val="28"/>
          <w:rtl/>
          <w:lang w:bidi="fa-IR"/>
        </w:rPr>
        <w:t>، فصلنامه علمی مطالعات روانشناختی، دوره 14، شماره 1، شماره پیاپی 50، ص 75-59.</w:t>
      </w:r>
    </w:p>
    <w:p w14:paraId="591F80F7" w14:textId="77777777" w:rsid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رضایی نازیلا، سهرابی احمد، ذوقی پایدار، محمدرضا، (1397)، </w:t>
      </w:r>
      <w:r w:rsidRPr="008D1374">
        <w:rPr>
          <w:rFonts w:ascii="Times New Roman" w:eastAsia="Calibri" w:hAnsi="Times New Roman" w:cs="B Zar"/>
          <w:sz w:val="28"/>
          <w:szCs w:val="28"/>
          <w:rtl/>
          <w:lang w:bidi="fa-IR"/>
        </w:rPr>
        <w:t>اثربخشی درمان مبتنی بر شفقت بر تکانش پذیری، حساسیت بین فردی و خودزنی در افراد دارای اختلال شخصیت مرزی</w:t>
      </w:r>
      <w:r w:rsidRPr="008D1374">
        <w:rPr>
          <w:rFonts w:ascii="Times New Roman" w:eastAsia="Calibri" w:hAnsi="Times New Roman" w:cs="B Zar" w:hint="cs"/>
          <w:sz w:val="28"/>
          <w:szCs w:val="28"/>
          <w:rtl/>
          <w:lang w:bidi="fa-IR"/>
        </w:rPr>
        <w:t xml:space="preserve">، مجله </w:t>
      </w:r>
      <w:r w:rsidRPr="008D1374">
        <w:rPr>
          <w:rFonts w:ascii="Times New Roman" w:eastAsia="Calibri" w:hAnsi="Times New Roman" w:cs="B Zar"/>
          <w:sz w:val="28"/>
          <w:szCs w:val="28"/>
          <w:rtl/>
          <w:lang w:bidi="fa-IR"/>
        </w:rPr>
        <w:t>دانش و پژوهش در روانشناسی کاربردی</w:t>
      </w:r>
      <w:r w:rsidRPr="008D1374">
        <w:rPr>
          <w:rFonts w:ascii="Times New Roman" w:eastAsia="Calibri" w:hAnsi="Times New Roman" w:cs="B Zar" w:hint="cs"/>
          <w:sz w:val="28"/>
          <w:szCs w:val="28"/>
          <w:rtl/>
          <w:lang w:bidi="fa-IR"/>
        </w:rPr>
        <w:t>، دانشگاه کردستان.</w:t>
      </w:r>
    </w:p>
    <w:p w14:paraId="0BD4C232" w14:textId="7E21FC29" w:rsidR="00673C17" w:rsidRPr="00673C17" w:rsidRDefault="00673C17" w:rsidP="00673C17">
      <w:pPr>
        <w:widowControl w:val="0"/>
        <w:bidi/>
        <w:spacing w:after="0" w:line="240" w:lineRule="auto"/>
        <w:jc w:val="lowKashida"/>
        <w:rPr>
          <w:rFonts w:ascii="Times New Roman" w:eastAsia="Calibri" w:hAnsi="Times New Roman" w:cs="B Zar"/>
          <w:sz w:val="28"/>
          <w:szCs w:val="28"/>
          <w:rtl/>
          <w:lang w:bidi="fa-IR"/>
        </w:rPr>
      </w:pPr>
      <w:r>
        <w:rPr>
          <w:rFonts w:ascii="Times New Roman" w:eastAsia="Calibri" w:hAnsi="Times New Roman" w:cs="B Zar" w:hint="cs"/>
          <w:sz w:val="28"/>
          <w:szCs w:val="28"/>
          <w:rtl/>
          <w:lang w:bidi="fa-IR"/>
        </w:rPr>
        <w:t xml:space="preserve">سیفان زهرا، بهبودی معصومه (1396)، </w:t>
      </w:r>
      <w:r w:rsidRPr="00673C17">
        <w:rPr>
          <w:rFonts w:ascii="Times New Roman" w:eastAsia="Calibri" w:hAnsi="Times New Roman" w:cs="B Zar"/>
          <w:sz w:val="28"/>
          <w:szCs w:val="28"/>
          <w:rtl/>
          <w:lang w:bidi="fa-IR"/>
        </w:rPr>
        <w:t>اثربخش</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sz w:val="28"/>
          <w:szCs w:val="28"/>
          <w:rtl/>
          <w:lang w:bidi="fa-IR"/>
        </w:rPr>
        <w:t xml:space="preserve"> شناخت درمان</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sz w:val="28"/>
          <w:szCs w:val="28"/>
          <w:rtl/>
          <w:lang w:bidi="fa-IR"/>
        </w:rPr>
        <w:t xml:space="preserve"> بر مشکلات ارتباط</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sz w:val="28"/>
          <w:szCs w:val="28"/>
          <w:rtl/>
          <w:lang w:bidi="fa-IR"/>
        </w:rPr>
        <w:t xml:space="preserve"> ب</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hint="eastAsia"/>
          <w:sz w:val="28"/>
          <w:szCs w:val="28"/>
          <w:rtl/>
          <w:lang w:bidi="fa-IR"/>
        </w:rPr>
        <w:t>ن</w:t>
      </w:r>
      <w:r w:rsidRPr="00673C17">
        <w:rPr>
          <w:rFonts w:ascii="Times New Roman" w:eastAsia="Calibri" w:hAnsi="Times New Roman" w:cs="B Zar"/>
          <w:sz w:val="28"/>
          <w:szCs w:val="28"/>
          <w:rtl/>
          <w:lang w:bidi="fa-IR"/>
        </w:rPr>
        <w:t xml:space="preserve"> فرد</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sz w:val="28"/>
          <w:szCs w:val="28"/>
          <w:rtl/>
          <w:lang w:bidi="fa-IR"/>
        </w:rPr>
        <w:t xml:space="preserve"> دانش آموزان دختر مقطع سوم متوسطه شمال شهر تهران</w:t>
      </w:r>
      <w:r>
        <w:rPr>
          <w:rFonts w:ascii="Times New Roman" w:eastAsia="Calibri" w:hAnsi="Times New Roman" w:cs="B Zar" w:hint="cs"/>
          <w:sz w:val="28"/>
          <w:szCs w:val="28"/>
          <w:rtl/>
          <w:lang w:bidi="fa-IR"/>
        </w:rPr>
        <w:t>،</w:t>
      </w:r>
      <w:r w:rsidRPr="00673C17">
        <w:rPr>
          <w:rtl/>
        </w:rPr>
        <w:t xml:space="preserve"> </w:t>
      </w:r>
      <w:r w:rsidRPr="00673C17">
        <w:rPr>
          <w:rFonts w:ascii="Times New Roman" w:eastAsia="Calibri" w:hAnsi="Times New Roman" w:cs="B Zar"/>
          <w:sz w:val="28"/>
          <w:szCs w:val="28"/>
          <w:rtl/>
          <w:lang w:bidi="fa-IR"/>
        </w:rPr>
        <w:t>چهارم</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hint="eastAsia"/>
          <w:sz w:val="28"/>
          <w:szCs w:val="28"/>
          <w:rtl/>
          <w:lang w:bidi="fa-IR"/>
        </w:rPr>
        <w:t>ن</w:t>
      </w:r>
      <w:r w:rsidRPr="00673C17">
        <w:rPr>
          <w:rFonts w:ascii="Times New Roman" w:eastAsia="Calibri" w:hAnsi="Times New Roman" w:cs="B Zar"/>
          <w:sz w:val="28"/>
          <w:szCs w:val="28"/>
          <w:rtl/>
          <w:lang w:bidi="fa-IR"/>
        </w:rPr>
        <w:t xml:space="preserve"> هما</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hint="eastAsia"/>
          <w:sz w:val="28"/>
          <w:szCs w:val="28"/>
          <w:rtl/>
          <w:lang w:bidi="fa-IR"/>
        </w:rPr>
        <w:t>ش</w:t>
      </w:r>
      <w:r w:rsidRPr="00673C17">
        <w:rPr>
          <w:rFonts w:ascii="Times New Roman" w:eastAsia="Calibri" w:hAnsi="Times New Roman" w:cs="B Zar"/>
          <w:sz w:val="28"/>
          <w:szCs w:val="28"/>
          <w:rtl/>
          <w:lang w:bidi="fa-IR"/>
        </w:rPr>
        <w:t xml:space="preserve"> مل</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sz w:val="28"/>
          <w:szCs w:val="28"/>
          <w:rtl/>
          <w:lang w:bidi="fa-IR"/>
        </w:rPr>
        <w:t xml:space="preserve"> روان شناس</w:t>
      </w:r>
      <w:r w:rsidRPr="00673C17">
        <w:rPr>
          <w:rFonts w:ascii="Times New Roman" w:eastAsia="Calibri" w:hAnsi="Times New Roman" w:cs="B Zar" w:hint="cs"/>
          <w:sz w:val="28"/>
          <w:szCs w:val="28"/>
          <w:rtl/>
          <w:lang w:bidi="fa-IR"/>
        </w:rPr>
        <w:t>ی</w:t>
      </w:r>
      <w:r w:rsidRPr="00673C17">
        <w:rPr>
          <w:rFonts w:ascii="Times New Roman" w:eastAsia="Calibri" w:hAnsi="Times New Roman" w:cs="B Zar"/>
          <w:sz w:val="28"/>
          <w:szCs w:val="28"/>
          <w:rtl/>
          <w:lang w:bidi="fa-IR"/>
        </w:rPr>
        <w:t xml:space="preserve"> مدرسه </w:t>
      </w:r>
      <w:r>
        <w:rPr>
          <w:rFonts w:ascii="Arial" w:eastAsia="Calibri" w:hAnsi="Arial" w:cs="Arial" w:hint="cs"/>
          <w:sz w:val="28"/>
          <w:szCs w:val="28"/>
          <w:rtl/>
          <w:lang w:bidi="fa-IR"/>
        </w:rPr>
        <w:t>–</w:t>
      </w:r>
      <w:r w:rsidRPr="00673C17">
        <w:rPr>
          <w:rFonts w:ascii="Times New Roman" w:eastAsia="Calibri" w:hAnsi="Times New Roman" w:cs="B Zar"/>
          <w:sz w:val="28"/>
          <w:szCs w:val="28"/>
          <w:rtl/>
          <w:lang w:bidi="fa-IR"/>
        </w:rPr>
        <w:t xml:space="preserve"> 1396</w:t>
      </w:r>
      <w:r>
        <w:rPr>
          <w:rFonts w:ascii="Times New Roman" w:eastAsia="Calibri" w:hAnsi="Times New Roman" w:cs="B Zar" w:hint="cs"/>
          <w:sz w:val="28"/>
          <w:szCs w:val="28"/>
          <w:rtl/>
          <w:lang w:bidi="fa-IR"/>
        </w:rPr>
        <w:t>.</w:t>
      </w:r>
    </w:p>
    <w:p w14:paraId="28A379F8"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hyperlink r:id="rId13" w:history="1">
        <w:r w:rsidRPr="008D1374">
          <w:rPr>
            <w:rStyle w:val="Hyperlink"/>
            <w:rFonts w:ascii="Times New Roman" w:eastAsia="Calibri" w:hAnsi="Times New Roman" w:cs="B Zar"/>
            <w:color w:val="auto"/>
            <w:sz w:val="28"/>
            <w:szCs w:val="28"/>
            <w:u w:val="none"/>
            <w:rtl/>
            <w:lang w:bidi="fa-IR"/>
          </w:rPr>
          <w:t>شهبازی جمشید</w:t>
        </w:r>
      </w:hyperlink>
      <w:r w:rsidRPr="008D1374">
        <w:rPr>
          <w:rFonts w:ascii="Times New Roman" w:eastAsia="Calibri" w:hAnsi="Times New Roman" w:cs="B Zar" w:hint="cs"/>
          <w:sz w:val="28"/>
          <w:szCs w:val="28"/>
          <w:rtl/>
          <w:lang w:bidi="fa-IR"/>
        </w:rPr>
        <w:t>،</w:t>
      </w:r>
      <w:hyperlink r:id="rId14" w:history="1">
        <w:r w:rsidRPr="008D1374">
          <w:rPr>
            <w:rStyle w:val="Hyperlink"/>
            <w:rFonts w:ascii="Times New Roman" w:eastAsia="Calibri" w:hAnsi="Times New Roman" w:cs="B Zar"/>
            <w:color w:val="auto"/>
            <w:sz w:val="28"/>
            <w:szCs w:val="28"/>
            <w:u w:val="none"/>
            <w:lang w:bidi="fa-IR"/>
          </w:rPr>
          <w:t> </w:t>
        </w:r>
        <w:r w:rsidRPr="008D1374">
          <w:rPr>
            <w:rStyle w:val="Hyperlink"/>
            <w:rFonts w:ascii="Times New Roman" w:eastAsia="Calibri" w:hAnsi="Times New Roman" w:cs="B Zar"/>
            <w:color w:val="auto"/>
            <w:sz w:val="28"/>
            <w:szCs w:val="28"/>
            <w:u w:val="none"/>
            <w:rtl/>
            <w:lang w:bidi="fa-IR"/>
          </w:rPr>
          <w:t>خدابخشی کولایی آناهیتا</w:t>
        </w:r>
      </w:hyperlink>
      <w:r w:rsidRPr="008D1374">
        <w:rPr>
          <w:rFonts w:ascii="Times New Roman" w:eastAsia="Calibri" w:hAnsi="Times New Roman" w:cs="B Zar" w:hint="cs"/>
          <w:sz w:val="28"/>
          <w:szCs w:val="28"/>
          <w:rtl/>
          <w:lang w:bidi="fa-IR"/>
        </w:rPr>
        <w:t>،</w:t>
      </w:r>
      <w:hyperlink r:id="rId15" w:history="1">
        <w:r w:rsidRPr="008D1374">
          <w:rPr>
            <w:rStyle w:val="Hyperlink"/>
            <w:rFonts w:ascii="Times New Roman" w:eastAsia="Calibri" w:hAnsi="Times New Roman" w:cs="B Zar"/>
            <w:color w:val="auto"/>
            <w:sz w:val="28"/>
            <w:szCs w:val="28"/>
            <w:u w:val="none"/>
            <w:lang w:bidi="fa-IR"/>
          </w:rPr>
          <w:t> </w:t>
        </w:r>
        <w:r w:rsidRPr="008D1374">
          <w:rPr>
            <w:rStyle w:val="Hyperlink"/>
            <w:rFonts w:ascii="Times New Roman" w:eastAsia="Calibri" w:hAnsi="Times New Roman" w:cs="B Zar"/>
            <w:color w:val="auto"/>
            <w:sz w:val="28"/>
            <w:szCs w:val="28"/>
            <w:u w:val="none"/>
            <w:rtl/>
            <w:lang w:bidi="fa-IR"/>
          </w:rPr>
          <w:t>داوودی حسین</w:t>
        </w:r>
      </w:hyperlink>
      <w:r w:rsidRPr="008D1374">
        <w:rPr>
          <w:rFonts w:ascii="Times New Roman" w:eastAsia="Calibri" w:hAnsi="Times New Roman" w:cs="B Zar" w:hint="cs"/>
          <w:sz w:val="28"/>
          <w:szCs w:val="28"/>
          <w:rtl/>
          <w:lang w:bidi="fa-IR"/>
        </w:rPr>
        <w:t>،</w:t>
      </w:r>
      <w:hyperlink r:id="rId16" w:history="1">
        <w:r w:rsidRPr="008D1374">
          <w:rPr>
            <w:rStyle w:val="Hyperlink"/>
            <w:rFonts w:ascii="Times New Roman" w:eastAsia="Calibri" w:hAnsi="Times New Roman" w:cs="B Zar"/>
            <w:color w:val="auto"/>
            <w:sz w:val="28"/>
            <w:szCs w:val="28"/>
            <w:u w:val="none"/>
            <w:lang w:bidi="fa-IR"/>
          </w:rPr>
          <w:t> </w:t>
        </w:r>
        <w:r w:rsidRPr="008D1374">
          <w:rPr>
            <w:rStyle w:val="Hyperlink"/>
            <w:rFonts w:ascii="Times New Roman" w:eastAsia="Calibri" w:hAnsi="Times New Roman" w:cs="B Zar"/>
            <w:color w:val="auto"/>
            <w:sz w:val="28"/>
            <w:szCs w:val="28"/>
            <w:u w:val="none"/>
            <w:rtl/>
            <w:lang w:bidi="fa-IR"/>
          </w:rPr>
          <w:t>حیدری حسن</w:t>
        </w:r>
      </w:hyperlink>
      <w:r w:rsidRPr="008D1374">
        <w:rPr>
          <w:rFonts w:ascii="Times New Roman" w:eastAsia="Calibri" w:hAnsi="Times New Roman" w:cs="B Zar" w:hint="cs"/>
          <w:sz w:val="28"/>
          <w:szCs w:val="28"/>
          <w:rtl/>
          <w:lang w:bidi="fa-IR"/>
        </w:rPr>
        <w:t xml:space="preserve"> (1399)، مقایسه اثربخشی الگوی شفقت به خود متمرکز بر ذهن آگاهی و درمان دلبستگی محور بر احساس شرم نوجوانان پسر با آمادگی به اعتیاد، نشریه پرستاری کودکان، </w:t>
      </w:r>
      <w:r w:rsidRPr="008D1374">
        <w:rPr>
          <w:rFonts w:ascii="Times New Roman" w:eastAsia="Calibri" w:hAnsi="Times New Roman" w:cs="B Zar"/>
          <w:sz w:val="28"/>
          <w:szCs w:val="28"/>
          <w:rtl/>
          <w:lang w:bidi="fa-IR"/>
        </w:rPr>
        <w:t>دوره‌</w:t>
      </w:r>
      <w:r w:rsidRPr="008D1374">
        <w:rPr>
          <w:rFonts w:ascii="Times New Roman" w:eastAsia="Calibri" w:hAnsi="Times New Roman" w:cs="B Zar" w:hint="cs"/>
          <w:sz w:val="28"/>
          <w:szCs w:val="28"/>
          <w:rtl/>
          <w:lang w:bidi="fa-IR"/>
        </w:rPr>
        <w:t>ی 7، شماره 1، ص 22-12.</w:t>
      </w:r>
    </w:p>
    <w:p w14:paraId="228AEAB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hyperlink r:id="rId17" w:history="1">
        <w:r w:rsidRPr="008D1374">
          <w:rPr>
            <w:rStyle w:val="Hyperlink"/>
            <w:rFonts w:ascii="Times New Roman" w:eastAsia="Calibri" w:hAnsi="Times New Roman" w:cs="B Zar"/>
            <w:color w:val="auto"/>
            <w:sz w:val="28"/>
            <w:szCs w:val="28"/>
            <w:u w:val="none"/>
            <w:rtl/>
            <w:lang w:bidi="fa-IR"/>
          </w:rPr>
          <w:t>قاسم آبادی احترام</w:t>
        </w:r>
      </w:hyperlink>
      <w:r w:rsidRPr="008D1374">
        <w:rPr>
          <w:rFonts w:ascii="Times New Roman" w:eastAsia="Calibri" w:hAnsi="Times New Roman" w:cs="B Zar" w:hint="cs"/>
          <w:sz w:val="28"/>
          <w:szCs w:val="28"/>
          <w:rtl/>
          <w:lang w:bidi="fa-IR"/>
        </w:rPr>
        <w:t>،</w:t>
      </w:r>
      <w:hyperlink r:id="rId18" w:history="1">
        <w:r w:rsidRPr="008D1374">
          <w:rPr>
            <w:rStyle w:val="Hyperlink"/>
            <w:rFonts w:ascii="Times New Roman" w:eastAsia="Calibri" w:hAnsi="Times New Roman" w:cs="B Zar"/>
            <w:color w:val="auto"/>
            <w:sz w:val="28"/>
            <w:szCs w:val="28"/>
            <w:u w:val="none"/>
            <w:lang w:bidi="fa-IR"/>
          </w:rPr>
          <w:t> </w:t>
        </w:r>
        <w:r w:rsidRPr="008D1374">
          <w:rPr>
            <w:rStyle w:val="Hyperlink"/>
            <w:rFonts w:ascii="Times New Roman" w:eastAsia="Calibri" w:hAnsi="Times New Roman" w:cs="B Zar"/>
            <w:color w:val="auto"/>
            <w:sz w:val="28"/>
            <w:szCs w:val="28"/>
            <w:u w:val="none"/>
            <w:rtl/>
            <w:lang w:bidi="fa-IR"/>
          </w:rPr>
          <w:t>خلعتبری جواد</w:t>
        </w:r>
      </w:hyperlink>
      <w:r w:rsidRPr="008D1374">
        <w:rPr>
          <w:rFonts w:ascii="Times New Roman" w:eastAsia="Calibri" w:hAnsi="Times New Roman" w:cs="B Zar" w:hint="cs"/>
          <w:sz w:val="28"/>
          <w:szCs w:val="28"/>
          <w:rtl/>
          <w:lang w:bidi="fa-IR"/>
        </w:rPr>
        <w:t xml:space="preserve"> ،</w:t>
      </w:r>
      <w:hyperlink r:id="rId19" w:history="1">
        <w:r w:rsidRPr="008D1374">
          <w:rPr>
            <w:rStyle w:val="Hyperlink"/>
            <w:rFonts w:ascii="Times New Roman" w:eastAsia="Calibri" w:hAnsi="Times New Roman" w:cs="B Zar"/>
            <w:color w:val="auto"/>
            <w:sz w:val="28"/>
            <w:szCs w:val="28"/>
            <w:u w:val="none"/>
            <w:lang w:bidi="fa-IR"/>
          </w:rPr>
          <w:t> </w:t>
        </w:r>
        <w:r w:rsidRPr="008D1374">
          <w:rPr>
            <w:rStyle w:val="Hyperlink"/>
            <w:rFonts w:ascii="Times New Roman" w:eastAsia="Calibri" w:hAnsi="Times New Roman" w:cs="B Zar"/>
            <w:color w:val="auto"/>
            <w:sz w:val="28"/>
            <w:szCs w:val="28"/>
            <w:u w:val="none"/>
            <w:rtl/>
            <w:lang w:bidi="fa-IR"/>
          </w:rPr>
          <w:t>قربان شیرودی شهره</w:t>
        </w:r>
      </w:hyperlink>
      <w:r w:rsidRPr="008D1374">
        <w:rPr>
          <w:rFonts w:ascii="Times New Roman" w:eastAsia="Calibri" w:hAnsi="Times New Roman" w:cs="B Zar" w:hint="cs"/>
          <w:sz w:val="28"/>
          <w:szCs w:val="28"/>
          <w:rtl/>
          <w:lang w:bidi="fa-IR"/>
        </w:rPr>
        <w:t>،</w:t>
      </w:r>
      <w:hyperlink r:id="rId20" w:history="1">
        <w:r w:rsidRPr="008D1374">
          <w:rPr>
            <w:rStyle w:val="Hyperlink"/>
            <w:rFonts w:ascii="Times New Roman" w:eastAsia="Calibri" w:hAnsi="Times New Roman" w:cs="B Zar"/>
            <w:color w:val="auto"/>
            <w:sz w:val="28"/>
            <w:szCs w:val="28"/>
            <w:u w:val="none"/>
            <w:lang w:bidi="fa-IR"/>
          </w:rPr>
          <w:t> </w:t>
        </w:r>
        <w:r w:rsidRPr="008D1374">
          <w:rPr>
            <w:rStyle w:val="Hyperlink"/>
            <w:rFonts w:ascii="Times New Roman" w:eastAsia="Calibri" w:hAnsi="Times New Roman" w:cs="B Zar"/>
            <w:color w:val="auto"/>
            <w:sz w:val="28"/>
            <w:szCs w:val="28"/>
            <w:u w:val="none"/>
            <w:rtl/>
            <w:lang w:bidi="fa-IR"/>
          </w:rPr>
          <w:t>رحمانی محمدعلی</w:t>
        </w:r>
      </w:hyperlink>
      <w:r w:rsidRPr="008D1374">
        <w:rPr>
          <w:rFonts w:ascii="Times New Roman" w:eastAsia="Calibri" w:hAnsi="Times New Roman" w:cs="B Zar" w:hint="cs"/>
          <w:sz w:val="28"/>
          <w:szCs w:val="28"/>
          <w:rtl/>
          <w:lang w:bidi="fa-IR"/>
        </w:rPr>
        <w:t xml:space="preserve"> (1398)، اثربخشی طرحواره درمانی، درمان مبتنی بر شفقت و رفتار درمانی دیالیکتیکی بر تعارضات زناشویی زنان مراجعه کننده به اورژانس اجتماعی </w:t>
      </w:r>
      <w:r w:rsidRPr="008D1374">
        <w:rPr>
          <w:rFonts w:ascii="Times New Roman" w:eastAsia="Calibri" w:hAnsi="Times New Roman" w:cs="B Zar" w:hint="cs"/>
          <w:sz w:val="28"/>
          <w:szCs w:val="28"/>
          <w:rtl/>
          <w:lang w:bidi="fa-IR"/>
        </w:rPr>
        <w:lastRenderedPageBreak/>
        <w:t>شهرستان‌های تنکابن و رامسر، مجله سلامت اجتماعی، دوره 6، شماره 2، ص 165-157.</w:t>
      </w:r>
    </w:p>
    <w:p w14:paraId="465A931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hint="cs"/>
          <w:sz w:val="28"/>
          <w:szCs w:val="28"/>
          <w:rtl/>
          <w:lang w:bidi="fa-IR"/>
        </w:rPr>
        <w:t xml:space="preserve">معینی فاطمه، طاهری نجمه، گودرزی ناصر، دباغی پرویزف راخ نجات امیرحسین، دنیوی وحید(1398)، اثربخشی شفقت درمانی بر بهبود علائم اختلال استرس پس از سانحه، نشریه پزشک و پرستار در رزم، </w:t>
      </w:r>
      <w:r w:rsidRPr="008D1374">
        <w:rPr>
          <w:rFonts w:ascii="Times New Roman" w:eastAsia="Calibri" w:hAnsi="Times New Roman" w:cs="B Zar"/>
          <w:sz w:val="28"/>
          <w:szCs w:val="28"/>
          <w:rtl/>
          <w:lang w:bidi="fa-IR"/>
        </w:rPr>
        <w:t>دوره‌</w:t>
      </w:r>
      <w:r w:rsidRPr="008D1374">
        <w:rPr>
          <w:rFonts w:ascii="Times New Roman" w:eastAsia="Calibri" w:hAnsi="Times New Roman" w:cs="B Zar" w:hint="cs"/>
          <w:sz w:val="28"/>
          <w:szCs w:val="28"/>
          <w:rtl/>
          <w:lang w:bidi="fa-IR"/>
        </w:rPr>
        <w:t xml:space="preserve">ی 7، </w:t>
      </w:r>
      <w:r w:rsidRPr="008D1374">
        <w:rPr>
          <w:rFonts w:ascii="Times New Roman" w:eastAsia="Calibri" w:hAnsi="Times New Roman" w:cs="B Zar"/>
          <w:sz w:val="28"/>
          <w:szCs w:val="28"/>
          <w:rtl/>
          <w:lang w:bidi="fa-IR"/>
        </w:rPr>
        <w:t>شماره‌</w:t>
      </w:r>
      <w:r w:rsidRPr="008D1374">
        <w:rPr>
          <w:rFonts w:ascii="Times New Roman" w:eastAsia="Calibri" w:hAnsi="Times New Roman" w:cs="B Zar" w:hint="cs"/>
          <w:sz w:val="28"/>
          <w:szCs w:val="28"/>
          <w:rtl/>
          <w:lang w:bidi="fa-IR"/>
        </w:rPr>
        <w:t>ی 23، ص 25-20.</w:t>
      </w:r>
    </w:p>
    <w:p w14:paraId="1BC8DC4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hyperlink r:id="rId21" w:history="1">
        <w:r w:rsidRPr="008D1374">
          <w:rPr>
            <w:rStyle w:val="Hyperlink"/>
            <w:rFonts w:ascii="Times New Roman" w:eastAsia="Calibri" w:hAnsi="Times New Roman" w:cs="B Zar"/>
            <w:color w:val="auto"/>
            <w:sz w:val="28"/>
            <w:szCs w:val="28"/>
            <w:u w:val="none"/>
            <w:rtl/>
            <w:lang w:bidi="fa-IR"/>
          </w:rPr>
          <w:t xml:space="preserve"> غفاری جم</w:t>
        </w:r>
      </w:hyperlink>
      <w:r w:rsidRPr="008D1374">
        <w:rPr>
          <w:rFonts w:ascii="Times New Roman" w:eastAsia="Calibri" w:hAnsi="Times New Roman" w:cs="B Zar" w:hint="cs"/>
          <w:sz w:val="28"/>
          <w:szCs w:val="28"/>
          <w:rtl/>
          <w:lang w:bidi="fa-IR"/>
        </w:rPr>
        <w:t xml:space="preserve"> مینا</w:t>
      </w:r>
      <w:r w:rsidRPr="008D1374">
        <w:rPr>
          <w:rFonts w:ascii="Times New Roman" w:eastAsia="Calibri" w:hAnsi="Times New Roman" w:cs="B Zar"/>
          <w:sz w:val="28"/>
          <w:szCs w:val="28"/>
          <w:lang w:bidi="fa-IR"/>
        </w:rPr>
        <w:t> </w:t>
      </w:r>
      <w:r w:rsidRPr="008D1374">
        <w:rPr>
          <w:rFonts w:ascii="Times New Roman" w:eastAsia="Calibri" w:hAnsi="Times New Roman" w:cs="B Zar"/>
          <w:sz w:val="28"/>
          <w:szCs w:val="28"/>
          <w:rtl/>
          <w:lang w:bidi="fa-IR"/>
        </w:rPr>
        <w:t>،</w:t>
      </w:r>
      <w:r w:rsidRPr="008D1374">
        <w:rPr>
          <w:rFonts w:ascii="Calibri" w:eastAsia="Calibri" w:hAnsi="Calibri" w:cs="Calibri" w:hint="cs"/>
          <w:sz w:val="28"/>
          <w:szCs w:val="28"/>
          <w:rtl/>
          <w:lang w:bidi="fa-IR"/>
        </w:rPr>
        <w:t> </w:t>
      </w:r>
      <w:hyperlink r:id="rId22" w:history="1">
        <w:r w:rsidRPr="008D1374">
          <w:rPr>
            <w:rStyle w:val="Hyperlink"/>
            <w:rFonts w:ascii="Times New Roman" w:eastAsia="Calibri" w:hAnsi="Times New Roman" w:cs="B Zar"/>
            <w:color w:val="auto"/>
            <w:sz w:val="28"/>
            <w:szCs w:val="28"/>
            <w:u w:val="none"/>
            <w:rtl/>
            <w:lang w:bidi="fa-IR"/>
          </w:rPr>
          <w:t xml:space="preserve"> محمودفخه</w:t>
        </w:r>
      </w:hyperlink>
      <w:r w:rsidRPr="008D1374">
        <w:rPr>
          <w:rFonts w:ascii="Times New Roman" w:eastAsia="Calibri" w:hAnsi="Times New Roman" w:cs="B Zar" w:hint="cs"/>
          <w:sz w:val="28"/>
          <w:szCs w:val="28"/>
          <w:rtl/>
          <w:lang w:bidi="fa-IR"/>
        </w:rPr>
        <w:t xml:space="preserve"> هیمن</w:t>
      </w:r>
      <w:r w:rsidRPr="008D1374">
        <w:rPr>
          <w:rFonts w:ascii="Times New Roman" w:eastAsia="Calibri" w:hAnsi="Times New Roman" w:cs="B Zar"/>
          <w:sz w:val="28"/>
          <w:szCs w:val="28"/>
          <w:lang w:bidi="fa-IR"/>
        </w:rPr>
        <w:t> </w:t>
      </w:r>
      <w:r w:rsidRPr="008D1374">
        <w:rPr>
          <w:rFonts w:ascii="Times New Roman" w:eastAsia="Calibri" w:hAnsi="Times New Roman" w:cs="B Zar"/>
          <w:sz w:val="28"/>
          <w:szCs w:val="28"/>
          <w:rtl/>
          <w:lang w:bidi="fa-IR"/>
        </w:rPr>
        <w:t>،</w:t>
      </w:r>
      <w:r w:rsidRPr="008D1374">
        <w:rPr>
          <w:rFonts w:ascii="Calibri" w:eastAsia="Calibri" w:hAnsi="Calibri" w:cs="Calibri" w:hint="cs"/>
          <w:sz w:val="28"/>
          <w:szCs w:val="28"/>
          <w:rtl/>
          <w:lang w:bidi="fa-IR"/>
        </w:rPr>
        <w:t> </w:t>
      </w:r>
      <w:hyperlink r:id="rId23" w:history="1">
        <w:r w:rsidRPr="008D1374">
          <w:rPr>
            <w:rStyle w:val="Hyperlink"/>
            <w:rFonts w:ascii="Times New Roman" w:eastAsia="Calibri" w:hAnsi="Times New Roman" w:cs="B Zar"/>
            <w:color w:val="auto"/>
            <w:sz w:val="28"/>
            <w:szCs w:val="28"/>
            <w:u w:val="none"/>
            <w:rtl/>
            <w:lang w:bidi="fa-IR"/>
          </w:rPr>
          <w:t xml:space="preserve"> مصطفایی</w:t>
        </w:r>
      </w:hyperlink>
      <w:r w:rsidRPr="008D1374">
        <w:rPr>
          <w:rFonts w:ascii="Times New Roman" w:eastAsia="Calibri" w:hAnsi="Times New Roman" w:cs="B Zar" w:hint="cs"/>
          <w:sz w:val="28"/>
          <w:szCs w:val="28"/>
          <w:rtl/>
          <w:lang w:bidi="fa-IR"/>
        </w:rPr>
        <w:t xml:space="preserve"> علی، (1400)، </w:t>
      </w:r>
      <w:r w:rsidRPr="008D1374">
        <w:rPr>
          <w:rFonts w:ascii="Times New Roman" w:eastAsia="Calibri" w:hAnsi="Times New Roman" w:cs="B Zar"/>
          <w:sz w:val="28"/>
          <w:szCs w:val="28"/>
          <w:rtl/>
          <w:lang w:bidi="fa-IR"/>
        </w:rPr>
        <w:t>تعیین اثربخشی درمان مبتنی بر پذیرش و تعهد بر شفقت به خود و احساس ارزشمندی در فرزندان معتادان وابسته مواد مخدر خودمعرف مرکز ترک اعتیاد</w:t>
      </w:r>
      <w:r w:rsidRPr="008D1374">
        <w:rPr>
          <w:rFonts w:ascii="Times New Roman" w:eastAsia="Calibri" w:hAnsi="Times New Roman" w:cs="B Zar" w:hint="cs"/>
          <w:sz w:val="28"/>
          <w:szCs w:val="28"/>
          <w:rtl/>
          <w:lang w:bidi="fa-IR"/>
        </w:rPr>
        <w:t>، فصلنامه نوید نو،پیاپی 77.</w:t>
      </w:r>
    </w:p>
    <w:p w14:paraId="03B849BF"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Braehler, C., Gumley, A., Harper, J., Wallace, S., Norrie, J. &amp; Gilbert, P. (2013). Exploring change processes in compassion focused therapy in psychosis: Results of a feasibility randomized controlled trial. British Journal of Clinical Psychology, 52, 199-214. </w:t>
      </w:r>
    </w:p>
    <w:p w14:paraId="4FF1DAB6"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Gilbert, Paul. (2010). An introduction to the theory and practice of compassion focused therapy and compassionate mind training for shame based difficulties. Retrieved from http://www.compassionatemind.co.uk/downloads/training_materials/1.%20Workbook_2010.pdf</w:t>
      </w:r>
    </w:p>
    <w:p w14:paraId="0C60460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Gilbert, Paul. (2009). Introducing compassion-focused therapy. Advances in Psychiatric Treatment, 15(3), 199-208. DOI: 10.1192/apt.bp.107.005264. Retrieved from http://apt.rcpsych.org/content/15/3/199</w:t>
      </w:r>
    </w:p>
    <w:p w14:paraId="646BEA3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Gilbert, Paul. (2014). The origins and nature of compassion focused therapy. British Journal of Clinical Psychology, 53(1), 6-41. DOI: 10.1111/bjc.12043</w:t>
      </w:r>
    </w:p>
    <w:p w14:paraId="1B0602A0"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r w:rsidRPr="008D1374">
        <w:rPr>
          <w:rFonts w:ascii="Times New Roman" w:eastAsia="Calibri" w:hAnsi="Times New Roman" w:cs="B Zar"/>
          <w:sz w:val="28"/>
          <w:szCs w:val="28"/>
          <w:lang w:bidi="fa-IR"/>
        </w:rPr>
        <w:t>Goss, K. &amp; Allan, S. (2014). The development and application of compassion-focused therapy for eating disorders. British Journal of Clinical Psychology, 53, 62-77.</w:t>
      </w:r>
    </w:p>
    <w:p w14:paraId="509F6D25" w14:textId="19699961" w:rsidR="008D1374" w:rsidRDefault="008D1374" w:rsidP="00105971">
      <w:pPr>
        <w:widowControl w:val="0"/>
        <w:spacing w:after="0" w:line="240" w:lineRule="auto"/>
        <w:jc w:val="lowKashida"/>
        <w:rPr>
          <w:rFonts w:ascii="Times New Roman" w:eastAsia="Calibri" w:hAnsi="Times New Roman" w:cs="B Zar"/>
          <w:sz w:val="28"/>
          <w:szCs w:val="28"/>
          <w:rtl/>
          <w:lang w:bidi="fa-IR"/>
        </w:rPr>
      </w:pPr>
      <w:r w:rsidRPr="008D1374">
        <w:rPr>
          <w:rFonts w:ascii="Times New Roman" w:eastAsia="Calibri" w:hAnsi="Times New Roman" w:cs="B Zar"/>
          <w:sz w:val="28"/>
          <w:szCs w:val="28"/>
          <w:lang w:bidi="fa-IR"/>
        </w:rPr>
        <w:t xml:space="preserve">eaviss, J., &amp; Uttley, L. (2014, September 12). Psychotherapeutic benefits of compassion-focused therapy: An early systematic review. Retrieved from </w:t>
      </w:r>
      <w:hyperlink r:id="rId24" w:history="1">
        <w:r w:rsidR="00105971" w:rsidRPr="007C6232">
          <w:rPr>
            <w:rStyle w:val="Hyperlink"/>
            <w:rFonts w:ascii="Times New Roman" w:eastAsia="Calibri" w:hAnsi="Times New Roman" w:cs="B Zar"/>
            <w:sz w:val="28"/>
            <w:szCs w:val="28"/>
            <w:lang w:bidi="fa-IR"/>
          </w:rPr>
          <w:t>http://www.ncbi.nlm.nih.gov/pmc/articles/PMC4413786</w:t>
        </w:r>
      </w:hyperlink>
      <w:r w:rsidR="00105971">
        <w:rPr>
          <w:rFonts w:ascii="Times New Roman" w:eastAsia="Calibri" w:hAnsi="Times New Roman" w:cs="B Zar" w:hint="cs"/>
          <w:sz w:val="28"/>
          <w:szCs w:val="28"/>
          <w:rtl/>
          <w:lang w:bidi="fa-IR"/>
        </w:rPr>
        <w:t>.</w:t>
      </w:r>
    </w:p>
    <w:p w14:paraId="6C7E5474" w14:textId="77777777" w:rsidR="00105971" w:rsidRDefault="00105971" w:rsidP="00105971">
      <w:pPr>
        <w:widowControl w:val="0"/>
        <w:spacing w:after="0" w:line="240" w:lineRule="auto"/>
        <w:jc w:val="lowKashida"/>
        <w:rPr>
          <w:rFonts w:ascii="Times New Roman" w:eastAsia="Calibri" w:hAnsi="Times New Roman" w:cs="B Zar"/>
          <w:sz w:val="28"/>
          <w:szCs w:val="28"/>
          <w:rtl/>
          <w:lang w:bidi="fa-IR"/>
        </w:rPr>
      </w:pPr>
    </w:p>
    <w:p w14:paraId="6E53A35F" w14:textId="37855059" w:rsidR="00105971" w:rsidRPr="008D1374" w:rsidRDefault="00105971" w:rsidP="00105971">
      <w:pPr>
        <w:widowControl w:val="0"/>
        <w:spacing w:after="0" w:line="240" w:lineRule="auto"/>
        <w:jc w:val="lowKashida"/>
        <w:rPr>
          <w:rFonts w:ascii="Times New Roman" w:eastAsia="Calibri" w:hAnsi="Times New Roman" w:cs="B Zar"/>
          <w:sz w:val="28"/>
          <w:szCs w:val="28"/>
          <w:lang w:bidi="fa-IR"/>
        </w:rPr>
      </w:pPr>
      <w:r w:rsidRPr="00105971">
        <w:rPr>
          <w:rFonts w:ascii="Times New Roman" w:eastAsia="Calibri" w:hAnsi="Times New Roman" w:cs="B Zar"/>
          <w:sz w:val="28"/>
          <w:szCs w:val="28"/>
          <w:lang w:bidi="fa-IR"/>
        </w:rPr>
        <w:t>Morris, M. H., Kuratko, D. F. &amp; Covin, J. G.2011. Corporate Entrepreneurship and Innovation, 3rd ed., South-Western Cengage, Mason, OH</w:t>
      </w:r>
    </w:p>
    <w:p w14:paraId="0F2B070D" w14:textId="77777777" w:rsidR="008D1374" w:rsidRPr="008D1374" w:rsidRDefault="008D1374" w:rsidP="00105971">
      <w:pPr>
        <w:widowControl w:val="0"/>
        <w:spacing w:after="0" w:line="240" w:lineRule="auto"/>
        <w:jc w:val="lowKashida"/>
        <w:rPr>
          <w:rFonts w:ascii="Times New Roman" w:eastAsia="Calibri" w:hAnsi="Times New Roman" w:cs="B Zar"/>
          <w:sz w:val="28"/>
          <w:szCs w:val="28"/>
          <w:lang w:bidi="fa-IR"/>
        </w:rPr>
      </w:pPr>
    </w:p>
    <w:p w14:paraId="00BA32B3"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p w14:paraId="0237C09E"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p w14:paraId="2FE51AB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p w14:paraId="033F5928" w14:textId="696EF18D" w:rsidR="008D1374" w:rsidRPr="00C123F7" w:rsidRDefault="00C123F7" w:rsidP="008D1374">
      <w:pPr>
        <w:widowControl w:val="0"/>
        <w:bidi/>
        <w:spacing w:after="0" w:line="240" w:lineRule="auto"/>
        <w:jc w:val="lowKashida"/>
        <w:rPr>
          <w:rFonts w:ascii="Times New Roman" w:eastAsia="Calibri" w:hAnsi="Times New Roman" w:cs="B Zar"/>
          <w:b/>
          <w:bCs/>
          <w:sz w:val="28"/>
          <w:szCs w:val="28"/>
          <w:rtl/>
          <w:lang w:bidi="fa-IR"/>
        </w:rPr>
      </w:pPr>
      <w:r w:rsidRPr="00C123F7">
        <w:rPr>
          <w:rFonts w:ascii="Times New Roman" w:eastAsia="Calibri" w:hAnsi="Times New Roman" w:cs="B Zar" w:hint="cs"/>
          <w:b/>
          <w:bCs/>
          <w:sz w:val="28"/>
          <w:szCs w:val="28"/>
          <w:rtl/>
          <w:lang w:bidi="fa-IR"/>
        </w:rPr>
        <w:lastRenderedPageBreak/>
        <w:t>تشکر وقدردانی</w:t>
      </w:r>
    </w:p>
    <w:p w14:paraId="4C615B00" w14:textId="77777777" w:rsidR="00C123F7" w:rsidRPr="00C123F7" w:rsidRDefault="00C123F7" w:rsidP="00C123F7">
      <w:pPr>
        <w:widowControl w:val="0"/>
        <w:bidi/>
        <w:spacing w:after="0" w:line="240" w:lineRule="auto"/>
        <w:jc w:val="lowKashida"/>
        <w:rPr>
          <w:rFonts w:ascii="Times New Roman" w:eastAsia="Calibri" w:hAnsi="Times New Roman" w:cs="B Zar"/>
          <w:sz w:val="28"/>
          <w:szCs w:val="28"/>
          <w:lang w:bidi="fa-IR"/>
        </w:rPr>
      </w:pPr>
      <w:r w:rsidRPr="00C123F7">
        <w:rPr>
          <w:rFonts w:ascii="Times New Roman" w:eastAsia="Calibri" w:hAnsi="Times New Roman" w:cs="B Zar" w:hint="cs"/>
          <w:sz w:val="28"/>
          <w:szCs w:val="28"/>
          <w:rtl/>
          <w:lang w:bidi="fa-IR"/>
        </w:rPr>
        <w:t xml:space="preserve">بزرگترین قدردانی متوجه </w:t>
      </w:r>
      <w:r w:rsidRPr="00C123F7">
        <w:rPr>
          <w:rFonts w:ascii="Times New Roman" w:eastAsia="Calibri" w:hAnsi="Times New Roman" w:cs="B Zar" w:hint="cs"/>
          <w:b/>
          <w:bCs/>
          <w:sz w:val="28"/>
          <w:szCs w:val="28"/>
          <w:rtl/>
          <w:lang w:bidi="fa-IR"/>
        </w:rPr>
        <w:t>جناب آقای دکتر منصور علیمهدی</w:t>
      </w:r>
      <w:r w:rsidRPr="00C123F7">
        <w:rPr>
          <w:rFonts w:ascii="Times New Roman" w:eastAsia="Calibri" w:hAnsi="Times New Roman" w:cs="B Zar" w:hint="cs"/>
          <w:sz w:val="28"/>
          <w:szCs w:val="28"/>
          <w:rtl/>
          <w:lang w:bidi="fa-IR"/>
        </w:rPr>
        <w:t xml:space="preserve"> است. تخصص، صبر، درک عمیق و رویکرد مبتنی بر شفقت ایشان، نه تنها در ارائه راهکارهای درمانی مؤثر، بلکه در بازسازی نگاه من به خودم و آینده، نقشی محوری داشته است. دانش و تعهد ایشان الگویی بی‌بدیل در حوزه درمان اعتیاد است.</w:t>
      </w:r>
    </w:p>
    <w:p w14:paraId="2C6C7774" w14:textId="71B2B5B7" w:rsidR="00C123F7" w:rsidRPr="00C123F7" w:rsidRDefault="00C123F7" w:rsidP="00C123F7">
      <w:pPr>
        <w:widowControl w:val="0"/>
        <w:bidi/>
        <w:spacing w:after="0" w:line="240" w:lineRule="auto"/>
        <w:jc w:val="lowKashida"/>
        <w:rPr>
          <w:rFonts w:ascii="Times New Roman" w:eastAsia="Calibri" w:hAnsi="Times New Roman" w:cs="B Zar"/>
          <w:sz w:val="28"/>
          <w:szCs w:val="28"/>
          <w:lang w:bidi="fa-IR"/>
        </w:rPr>
      </w:pPr>
      <w:r w:rsidRPr="00C123F7">
        <w:rPr>
          <w:rFonts w:ascii="Times New Roman" w:eastAsia="Calibri" w:hAnsi="Times New Roman" w:cs="B Zar" w:hint="cs"/>
          <w:sz w:val="28"/>
          <w:szCs w:val="28"/>
          <w:rtl/>
          <w:lang w:bidi="fa-IR"/>
        </w:rPr>
        <w:t xml:space="preserve">همچنین، مراتب تشکر خود را به تمام </w:t>
      </w:r>
      <w:r w:rsidRPr="00C123F7">
        <w:rPr>
          <w:rFonts w:ascii="Times New Roman" w:eastAsia="Calibri" w:hAnsi="Times New Roman" w:cs="B Zar" w:hint="cs"/>
          <w:b/>
          <w:bCs/>
          <w:sz w:val="28"/>
          <w:szCs w:val="28"/>
          <w:rtl/>
          <w:lang w:bidi="fa-IR"/>
        </w:rPr>
        <w:t>کادر درمان و پرسنل محترم مؤسسات ترک اعتیاد</w:t>
      </w:r>
      <w:r w:rsidRPr="00C123F7">
        <w:rPr>
          <w:rFonts w:ascii="Times New Roman" w:eastAsia="Calibri" w:hAnsi="Times New Roman" w:cs="B Zar" w:hint="cs"/>
          <w:sz w:val="28"/>
          <w:szCs w:val="28"/>
          <w:rtl/>
          <w:lang w:bidi="fa-IR"/>
        </w:rPr>
        <w:t xml:space="preserve"> که با تلاش شبانه‌روزی و ارائه خدمات حمایتی دلسوزانه، محیطی امن برای بازگشت به زندگی را فراهم آوردند، تقدیم می‌دارم. تعهد شما عزیزان به اصول حرفه‌ای و انسانی، ستودنی است.</w:t>
      </w:r>
      <w:r>
        <w:rPr>
          <w:rFonts w:ascii="Times New Roman" w:eastAsia="Calibri" w:hAnsi="Times New Roman" w:cs="B Zar" w:hint="cs"/>
          <w:sz w:val="28"/>
          <w:szCs w:val="28"/>
          <w:rtl/>
          <w:lang w:bidi="fa-IR"/>
        </w:rPr>
        <w:t xml:space="preserve"> </w:t>
      </w:r>
      <w:r w:rsidRPr="00C123F7">
        <w:rPr>
          <w:rFonts w:ascii="Times New Roman" w:eastAsia="Calibri" w:hAnsi="Times New Roman" w:cs="B Zar" w:hint="cs"/>
          <w:sz w:val="28"/>
          <w:szCs w:val="28"/>
          <w:rtl/>
          <w:lang w:bidi="fa-IR"/>
        </w:rPr>
        <w:t>بهترین و مستحکم‌ترین تکیه‌گاه من، خانواده‌ام بوده‌اند.</w:t>
      </w:r>
    </w:p>
    <w:p w14:paraId="582F7601" w14:textId="6FF22FEE" w:rsidR="00C123F7" w:rsidRPr="00C123F7" w:rsidRDefault="00C123F7" w:rsidP="00C123F7">
      <w:pPr>
        <w:widowControl w:val="0"/>
        <w:bidi/>
        <w:spacing w:after="0" w:line="240" w:lineRule="auto"/>
        <w:jc w:val="lowKashida"/>
        <w:rPr>
          <w:rFonts w:ascii="Times New Roman" w:eastAsia="Calibri" w:hAnsi="Times New Roman" w:cs="B Zar"/>
          <w:sz w:val="28"/>
          <w:szCs w:val="28"/>
          <w:rtl/>
          <w:lang w:bidi="fa-IR"/>
        </w:rPr>
      </w:pPr>
      <w:r w:rsidRPr="00C123F7">
        <w:rPr>
          <w:rFonts w:ascii="Times New Roman" w:eastAsia="Calibri" w:hAnsi="Times New Roman" w:cs="B Zar" w:hint="cs"/>
          <w:sz w:val="28"/>
          <w:szCs w:val="28"/>
          <w:rtl/>
          <w:lang w:bidi="fa-IR"/>
        </w:rPr>
        <w:t xml:space="preserve">از </w:t>
      </w:r>
      <w:r w:rsidRPr="00C123F7">
        <w:rPr>
          <w:rFonts w:ascii="Times New Roman" w:eastAsia="Calibri" w:hAnsi="Times New Roman" w:cs="B Zar" w:hint="cs"/>
          <w:b/>
          <w:bCs/>
          <w:sz w:val="28"/>
          <w:szCs w:val="28"/>
          <w:rtl/>
          <w:lang w:bidi="fa-IR"/>
        </w:rPr>
        <w:t>شریک زندگی</w:t>
      </w:r>
      <w:r w:rsidRPr="00C123F7">
        <w:rPr>
          <w:rFonts w:ascii="Times New Roman" w:eastAsia="Calibri" w:hAnsi="Times New Roman" w:cs="B Zar" w:hint="cs"/>
          <w:sz w:val="28"/>
          <w:szCs w:val="28"/>
          <w:rtl/>
          <w:lang w:bidi="fa-IR"/>
        </w:rPr>
        <w:t xml:space="preserve"> عزیزم که در طول سخت‌ترین مراحل، با درک بی‌نظیر، صبوری بی‌پایان و عشق بی‌قید و شرط خود، چراغ امید را روشن نگه داشت، بی‌نهایت سپاسگزارم. حضور و حمایت او، ستون اصلی بهبودی من بود.</w:t>
      </w:r>
    </w:p>
    <w:p w14:paraId="2FCEEE8A" w14:textId="77777777" w:rsidR="00C123F7" w:rsidRPr="00C123F7" w:rsidRDefault="00C123F7" w:rsidP="00C123F7">
      <w:pPr>
        <w:widowControl w:val="0"/>
        <w:bidi/>
        <w:spacing w:after="0" w:line="240" w:lineRule="auto"/>
        <w:jc w:val="lowKashida"/>
        <w:rPr>
          <w:rFonts w:ascii="Times New Roman" w:eastAsia="Calibri" w:hAnsi="Times New Roman" w:cs="B Zar"/>
          <w:sz w:val="28"/>
          <w:szCs w:val="28"/>
          <w:rtl/>
          <w:lang w:bidi="fa-IR"/>
        </w:rPr>
      </w:pPr>
      <w:r w:rsidRPr="00C123F7">
        <w:rPr>
          <w:rFonts w:ascii="Times New Roman" w:eastAsia="Calibri" w:hAnsi="Times New Roman" w:cs="B Zar" w:hint="cs"/>
          <w:sz w:val="28"/>
          <w:szCs w:val="28"/>
          <w:rtl/>
          <w:lang w:bidi="fa-IR"/>
        </w:rPr>
        <w:t xml:space="preserve">از </w:t>
      </w:r>
      <w:r w:rsidRPr="00C123F7">
        <w:rPr>
          <w:rFonts w:ascii="Times New Roman" w:eastAsia="Calibri" w:hAnsi="Times New Roman" w:cs="B Zar" w:hint="cs"/>
          <w:b/>
          <w:bCs/>
          <w:sz w:val="28"/>
          <w:szCs w:val="28"/>
          <w:rtl/>
          <w:lang w:bidi="fa-IR"/>
        </w:rPr>
        <w:t>فرزندان</w:t>
      </w:r>
      <w:r w:rsidRPr="00C123F7">
        <w:rPr>
          <w:rFonts w:ascii="Times New Roman" w:eastAsia="Calibri" w:hAnsi="Times New Roman" w:cs="B Zar" w:hint="cs"/>
          <w:sz w:val="28"/>
          <w:szCs w:val="28"/>
          <w:rtl/>
          <w:lang w:bidi="fa-IR"/>
        </w:rPr>
        <w:t xml:space="preserve"> گلم که با معصومیت و عشق خالصانه‌شان، به من یادآوری کردند که برای چه آینده‌ای باید تلاش کنم و چه میراثی باید برایشان به جا بگذارم، تشکر می‌کنم. شما انگیزه‌ی اصلی من برای بهتر شدن هستید.</w:t>
      </w:r>
    </w:p>
    <w:p w14:paraId="04019956" w14:textId="2789A88A" w:rsidR="00C123F7" w:rsidRPr="008D1374" w:rsidRDefault="00C123F7" w:rsidP="00C123F7">
      <w:pPr>
        <w:widowControl w:val="0"/>
        <w:bidi/>
        <w:spacing w:after="0" w:line="240" w:lineRule="auto"/>
        <w:jc w:val="lowKashida"/>
        <w:rPr>
          <w:rFonts w:ascii="Times New Roman" w:eastAsia="Calibri" w:hAnsi="Times New Roman" w:cs="B Zar"/>
          <w:sz w:val="28"/>
          <w:szCs w:val="28"/>
          <w:lang w:bidi="fa-IR"/>
        </w:rPr>
      </w:pPr>
      <w:r>
        <w:rPr>
          <w:rFonts w:ascii="Times New Roman" w:eastAsia="Calibri" w:hAnsi="Times New Roman" w:cs="B Zar" w:hint="cs"/>
          <w:sz w:val="28"/>
          <w:szCs w:val="28"/>
          <w:rtl/>
        </w:rPr>
        <w:t>ا</w:t>
      </w:r>
      <w:r w:rsidRPr="00C123F7">
        <w:rPr>
          <w:rFonts w:ascii="Times New Roman" w:eastAsia="Calibri" w:hAnsi="Times New Roman" w:cs="B Zar"/>
          <w:sz w:val="28"/>
          <w:szCs w:val="28"/>
          <w:rtl/>
        </w:rPr>
        <w:t>ین بهبودی، یک دستاورد جمعی است. سپاسگزارم که در این سفر، همراه من بودید</w:t>
      </w:r>
      <w:r w:rsidRPr="00C123F7">
        <w:rPr>
          <w:rFonts w:ascii="Times New Roman" w:eastAsia="Calibri" w:hAnsi="Times New Roman" w:cs="B Zar"/>
          <w:sz w:val="28"/>
          <w:szCs w:val="28"/>
          <w:lang w:bidi="fa-IR"/>
        </w:rPr>
        <w:t>.</w:t>
      </w:r>
    </w:p>
    <w:p w14:paraId="304BF6DC"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p w14:paraId="6D4A3545"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p w14:paraId="52EA7B02"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lang w:bidi="fa-IR"/>
        </w:rPr>
      </w:pPr>
    </w:p>
    <w:p w14:paraId="5098921D"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5A6324EF" w14:textId="6380D6B4"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446D4670" w14:textId="288CC482"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41E262E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3841DAC1" w14:textId="77777777" w:rsidR="008D1374" w:rsidRPr="008D1374" w:rsidRDefault="008D1374" w:rsidP="008D1374">
      <w:pPr>
        <w:widowControl w:val="0"/>
        <w:bidi/>
        <w:spacing w:after="0" w:line="240" w:lineRule="auto"/>
        <w:jc w:val="lowKashida"/>
        <w:rPr>
          <w:rFonts w:ascii="Times New Roman" w:eastAsia="Calibri" w:hAnsi="Times New Roman" w:cs="B Zar"/>
          <w:sz w:val="28"/>
          <w:szCs w:val="28"/>
          <w:rtl/>
          <w:lang w:bidi="fa-IR"/>
        </w:rPr>
      </w:pPr>
    </w:p>
    <w:p w14:paraId="3641A50D" w14:textId="77777777" w:rsidR="009D7A93" w:rsidRPr="008D1374" w:rsidRDefault="009D7A93" w:rsidP="009D7A93">
      <w:pPr>
        <w:widowControl w:val="0"/>
        <w:bidi/>
        <w:spacing w:after="0" w:line="240" w:lineRule="auto"/>
        <w:jc w:val="lowKashida"/>
        <w:rPr>
          <w:rFonts w:ascii="Times New Roman" w:eastAsia="Calibri" w:hAnsi="Times New Roman" w:cs="B Lotus"/>
          <w:sz w:val="20"/>
          <w:szCs w:val="26"/>
          <w:rtl/>
          <w:lang w:bidi="fa-IR"/>
        </w:rPr>
      </w:pPr>
    </w:p>
    <w:p w14:paraId="04C6E744" w14:textId="577CAB75" w:rsidR="009D7A93" w:rsidRPr="009D7A93" w:rsidRDefault="009D7A93" w:rsidP="009D7A93">
      <w:pPr>
        <w:widowControl w:val="0"/>
        <w:bidi/>
        <w:spacing w:after="0" w:line="240" w:lineRule="auto"/>
        <w:ind w:firstLine="284"/>
        <w:jc w:val="lowKashida"/>
        <w:rPr>
          <w:rFonts w:ascii="Times New Roman" w:eastAsia="Calibri" w:hAnsi="Times New Roman" w:cs="B Lotus"/>
          <w:sz w:val="20"/>
          <w:szCs w:val="26"/>
          <w:rtl/>
          <w:lang w:bidi="fa-IR"/>
        </w:rPr>
      </w:pPr>
    </w:p>
    <w:p w14:paraId="44A33A26" w14:textId="5DA2D2A0" w:rsidR="009D7A93" w:rsidRPr="008D1374" w:rsidRDefault="009D7A93" w:rsidP="009D7A93">
      <w:pPr>
        <w:widowControl w:val="0"/>
        <w:bidi/>
        <w:spacing w:after="0" w:line="240" w:lineRule="auto"/>
        <w:ind w:firstLine="284"/>
        <w:jc w:val="lowKashida"/>
        <w:rPr>
          <w:rFonts w:ascii="Times New Roman" w:eastAsia="Calibri" w:hAnsi="Times New Roman" w:cs="B Lotus"/>
          <w:sz w:val="20"/>
          <w:szCs w:val="26"/>
          <w:rtl/>
          <w:lang w:bidi="fa-IR"/>
        </w:rPr>
      </w:pPr>
    </w:p>
    <w:p w14:paraId="396A926F" w14:textId="44FA8BA9" w:rsidR="009D7A93" w:rsidRPr="008D1374" w:rsidRDefault="009D7A93" w:rsidP="009D7A93">
      <w:pPr>
        <w:widowControl w:val="0"/>
        <w:bidi/>
        <w:spacing w:after="0" w:line="240" w:lineRule="auto"/>
        <w:ind w:firstLine="284"/>
        <w:jc w:val="lowKashida"/>
        <w:rPr>
          <w:rFonts w:ascii="Times New Roman" w:eastAsia="Calibri" w:hAnsi="Times New Roman" w:cs="B Lotus"/>
          <w:sz w:val="20"/>
          <w:szCs w:val="26"/>
          <w:lang w:bidi="fa-IR"/>
        </w:rPr>
      </w:pPr>
    </w:p>
    <w:p w14:paraId="7C42858B" w14:textId="488090A7" w:rsidR="009D7A93" w:rsidRPr="009D7A93" w:rsidRDefault="009D7A93" w:rsidP="009D7A93">
      <w:pPr>
        <w:widowControl w:val="0"/>
        <w:bidi/>
        <w:spacing w:after="0" w:line="240" w:lineRule="auto"/>
        <w:ind w:firstLine="284"/>
        <w:jc w:val="lowKashida"/>
        <w:rPr>
          <w:rFonts w:ascii="Times New Roman" w:eastAsia="Calibri" w:hAnsi="Times New Roman" w:cs="B Lotus"/>
          <w:sz w:val="20"/>
          <w:szCs w:val="26"/>
          <w:lang w:bidi="fa-IR"/>
        </w:rPr>
      </w:pPr>
    </w:p>
    <w:p w14:paraId="1D7F0141" w14:textId="77777777" w:rsidR="009D7A93" w:rsidRPr="008D1374" w:rsidRDefault="009D7A93" w:rsidP="009D7A93">
      <w:pPr>
        <w:bidi/>
        <w:rPr>
          <w:sz w:val="28"/>
          <w:szCs w:val="28"/>
          <w:lang w:bidi="fa-IR"/>
        </w:rPr>
      </w:pPr>
    </w:p>
    <w:sectPr w:rsidR="009D7A93" w:rsidRPr="008D1374" w:rsidSect="008449D3">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44A9A" w14:textId="77777777" w:rsidR="00A21067" w:rsidRDefault="00A21067" w:rsidP="008D1374">
      <w:pPr>
        <w:spacing w:after="0" w:line="240" w:lineRule="auto"/>
      </w:pPr>
      <w:r>
        <w:separator/>
      </w:r>
    </w:p>
  </w:endnote>
  <w:endnote w:type="continuationSeparator" w:id="0">
    <w:p w14:paraId="383029C9" w14:textId="77777777" w:rsidR="00A21067" w:rsidRDefault="00A21067" w:rsidP="008D1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B Zar">
    <w:panose1 w:val="00000400000000000000"/>
    <w:charset w:val="B2"/>
    <w:family w:val="auto"/>
    <w:pitch w:val="variable"/>
    <w:sig w:usb0="00002001" w:usb1="80000000" w:usb2="00000008" w:usb3="00000000" w:csb0="00000040" w:csb1="00000000"/>
  </w:font>
  <w:font w:name="Vazirmatn">
    <w:altName w:val="Cambria"/>
    <w:panose1 w:val="00000000000000000000"/>
    <w:charset w:val="00"/>
    <w:family w:val="roman"/>
    <w:notTrueType/>
    <w:pitch w:val="default"/>
  </w:font>
  <w:font w:name="IRLotus">
    <w:altName w:val="Arial"/>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16939" w14:textId="77777777" w:rsidR="00A21067" w:rsidRDefault="00A21067" w:rsidP="008D1374">
      <w:pPr>
        <w:spacing w:after="0" w:line="240" w:lineRule="auto"/>
      </w:pPr>
      <w:r>
        <w:separator/>
      </w:r>
    </w:p>
  </w:footnote>
  <w:footnote w:type="continuationSeparator" w:id="0">
    <w:p w14:paraId="1327F6FC" w14:textId="77777777" w:rsidR="00A21067" w:rsidRDefault="00A21067" w:rsidP="008D1374">
      <w:pPr>
        <w:spacing w:after="0" w:line="240" w:lineRule="auto"/>
      </w:pPr>
      <w:r>
        <w:continuationSeparator/>
      </w:r>
    </w:p>
  </w:footnote>
  <w:footnote w:id="1">
    <w:p w14:paraId="6BC72FFB" w14:textId="77777777" w:rsidR="004A7E77" w:rsidRPr="004A7E77" w:rsidRDefault="00B4440C" w:rsidP="004A7E77">
      <w:pPr>
        <w:pStyle w:val="FootnoteText"/>
        <w:bidi/>
        <w:rPr>
          <w:lang w:bidi="fa-IR"/>
        </w:rPr>
      </w:pPr>
      <w:r w:rsidRPr="004A7E77">
        <w:rPr>
          <w:rFonts w:cs="B Zar" w:hint="cs"/>
          <w:rtl/>
        </w:rPr>
        <w:t>آدرس نویسنده مسئول، تهران، دانشکده پزشکی، علوم پزشکی تهران، دانشگاه آزاد اسلامی، منصور علی مهدی</w:t>
      </w:r>
      <w:r>
        <w:rPr>
          <w:rFonts w:hint="cs"/>
          <w:rtl/>
        </w:rPr>
        <w:t xml:space="preserve"> (</w:t>
      </w:r>
      <w:r>
        <w:t>email</w:t>
      </w:r>
      <w:r w:rsidRPr="00B4440C">
        <w:t xml:space="preserve"> Alimehdi.mansoor@gmail.com</w:t>
      </w:r>
      <w:r>
        <w:t xml:space="preserve">: </w:t>
      </w:r>
      <w:r w:rsidR="00330B4B">
        <w:rPr>
          <w:rFonts w:hint="cs"/>
          <w:rtl/>
          <w:lang w:bidi="fa-IR"/>
        </w:rPr>
        <w:t xml:space="preserve">)  </w:t>
      </w:r>
      <w:r w:rsidR="004A7E77" w:rsidRPr="004A7E77">
        <w:rPr>
          <w:lang w:bidi="fa-IR"/>
        </w:rPr>
        <w:t xml:space="preserve">ORCID ID: 0000-0002-4642-8454 </w:t>
      </w:r>
    </w:p>
    <w:p w14:paraId="0A2EEDF3" w14:textId="5388ADB0" w:rsidR="00E90D7A" w:rsidRPr="004A7E77" w:rsidRDefault="00E90D7A" w:rsidP="00E90D7A">
      <w:pPr>
        <w:pStyle w:val="FootnoteText"/>
        <w:bidi/>
        <w:rPr>
          <w:rFonts w:cs="B Zar"/>
          <w:lang w:bidi="fa-IR"/>
        </w:rPr>
      </w:pPr>
    </w:p>
  </w:footnote>
  <w:footnote w:id="2">
    <w:p w14:paraId="456B48D0" w14:textId="51AD7EFB" w:rsidR="00E90D7A" w:rsidRPr="004A7E77" w:rsidRDefault="00E90D7A" w:rsidP="00E90D7A">
      <w:pPr>
        <w:pStyle w:val="FootnoteText"/>
        <w:bidi/>
        <w:rPr>
          <w:rtl/>
          <w:lang w:bidi="fa-IR"/>
        </w:rPr>
      </w:pPr>
    </w:p>
  </w:footnote>
  <w:footnote w:id="3">
    <w:p w14:paraId="4D5E63AD" w14:textId="77777777" w:rsidR="008D1374" w:rsidRPr="00325A2E" w:rsidRDefault="008D1374" w:rsidP="008D1374">
      <w:pPr>
        <w:pStyle w:val="FootnoteText"/>
        <w:jc w:val="lowKashida"/>
        <w:rPr>
          <w:rFonts w:cs="B Lotus"/>
          <w:sz w:val="18"/>
          <w:lang w:bidi="fa-IR"/>
        </w:rPr>
      </w:pPr>
      <w:r w:rsidRPr="00325A2E">
        <w:rPr>
          <w:rStyle w:val="FootnoteReference"/>
          <w:rFonts w:cs="B Lotus"/>
          <w:sz w:val="18"/>
        </w:rPr>
        <w:footnoteRef/>
      </w:r>
      <w:r w:rsidRPr="00325A2E">
        <w:rPr>
          <w:rStyle w:val="FootnoteReference"/>
          <w:rFonts w:cs="B Lotus"/>
          <w:sz w:val="18"/>
        </w:rPr>
        <w:t>.</w:t>
      </w:r>
      <w:r w:rsidRPr="00325A2E">
        <w:rPr>
          <w:rFonts w:cs="B Lotus"/>
          <w:sz w:val="18"/>
        </w:rPr>
        <w:t xml:space="preserve"> </w:t>
      </w:r>
      <w:r w:rsidRPr="00325A2E">
        <w:rPr>
          <w:rFonts w:cs="B Lotus"/>
          <w:sz w:val="18"/>
          <w:lang w:bidi="fa-IR"/>
        </w:rPr>
        <w:t>Covariate</w:t>
      </w:r>
    </w:p>
  </w:footnote>
  <w:footnote w:id="4">
    <w:p w14:paraId="3922B705" w14:textId="77777777" w:rsidR="008D1374" w:rsidRPr="00325A2E" w:rsidRDefault="008D1374" w:rsidP="008D1374">
      <w:pPr>
        <w:pStyle w:val="FootnoteText"/>
        <w:jc w:val="lowKashida"/>
        <w:rPr>
          <w:rFonts w:cs="B Lotus"/>
          <w:sz w:val="18"/>
          <w:lang w:bidi="fa-IR"/>
        </w:rPr>
      </w:pPr>
      <w:r w:rsidRPr="00325A2E">
        <w:rPr>
          <w:rStyle w:val="FootnoteReference"/>
          <w:rFonts w:cs="B Lotus"/>
          <w:sz w:val="18"/>
        </w:rPr>
        <w:footnoteRef/>
      </w:r>
      <w:r w:rsidRPr="00325A2E">
        <w:rPr>
          <w:rStyle w:val="FootnoteReference"/>
          <w:rFonts w:cs="B Lotus"/>
          <w:sz w:val="18"/>
        </w:rPr>
        <w:t>.</w:t>
      </w:r>
      <w:r w:rsidRPr="00325A2E">
        <w:rPr>
          <w:rFonts w:cs="B Lotus"/>
          <w:sz w:val="18"/>
        </w:rPr>
        <w:t xml:space="preserve"> </w:t>
      </w:r>
      <w:r w:rsidRPr="00325A2E">
        <w:rPr>
          <w:rFonts w:cs="B Lotus"/>
          <w:sz w:val="18"/>
          <w:lang w:bidi="fa-IR"/>
        </w:rPr>
        <w:t>Pallant</w:t>
      </w:r>
    </w:p>
  </w:footnote>
  <w:footnote w:id="5">
    <w:p w14:paraId="03D40620" w14:textId="77777777" w:rsidR="008D1374" w:rsidRPr="00325A2E" w:rsidRDefault="008D1374" w:rsidP="008D1374">
      <w:pPr>
        <w:pStyle w:val="FootnoteText"/>
        <w:bidi/>
        <w:jc w:val="lowKashida"/>
        <w:rPr>
          <w:rFonts w:cs="B Lotus"/>
          <w:sz w:val="18"/>
          <w:rtl/>
          <w:lang w:bidi="fa-IR"/>
        </w:rPr>
      </w:pPr>
      <w:r w:rsidRPr="00325A2E">
        <w:rPr>
          <w:rStyle w:val="FootnoteReference"/>
          <w:rFonts w:cs="B Lotus"/>
          <w:sz w:val="18"/>
        </w:rPr>
        <w:footnoteRef/>
      </w:r>
      <w:r w:rsidRPr="00325A2E">
        <w:rPr>
          <w:rStyle w:val="FootnoteReference"/>
          <w:rFonts w:cs="B Lotus"/>
          <w:sz w:val="18"/>
          <w:rtl/>
        </w:rPr>
        <w:t>.</w:t>
      </w:r>
      <w:r w:rsidRPr="00325A2E">
        <w:rPr>
          <w:rFonts w:cs="B Lotus"/>
          <w:sz w:val="18"/>
        </w:rPr>
        <w:t xml:space="preserve"> </w:t>
      </w:r>
      <w:r w:rsidRPr="00325A2E">
        <w:rPr>
          <w:rFonts w:cs="B Lotus" w:hint="cs"/>
          <w:sz w:val="18"/>
          <w:rtl/>
          <w:lang w:bidi="fa-IR"/>
        </w:rPr>
        <w:t xml:space="preserve"> خط رگرسیون بین نمرات پیش‏آزمون و پس‏آزمون در هر گروه کنترل و آزمایش باید موازی باشند یا لااقل در صفحه‏ی نمودار یکدیگر را قطع نکنند.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4EAA" w14:textId="57B88A26" w:rsidR="008449D3" w:rsidRPr="00B87975" w:rsidRDefault="008449D3">
    <w:pPr>
      <w:pStyle w:val="Header"/>
      <w:rPr>
        <w:rFonts w:asciiTheme="majorBidi" w:hAnsiTheme="majorBidi" w:cstheme="majorBidi"/>
        <w:b/>
        <w:bCs/>
        <w:lang w:bidi="fa-IR"/>
      </w:rPr>
    </w:pPr>
    <w:r w:rsidRPr="00B87975">
      <w:rPr>
        <w:rFonts w:asciiTheme="majorBidi" w:hAnsiTheme="majorBidi" w:cstheme="majorBidi"/>
        <w:b/>
        <w:bCs/>
        <w:lang w:bidi="fa-IR"/>
      </w:rPr>
      <w:t xml:space="preserve">Medical Science Journal of Islamic Azad University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A93"/>
    <w:rsid w:val="000B49DE"/>
    <w:rsid w:val="00105605"/>
    <w:rsid w:val="00105971"/>
    <w:rsid w:val="001510CC"/>
    <w:rsid w:val="00156D6F"/>
    <w:rsid w:val="00196729"/>
    <w:rsid w:val="002340CE"/>
    <w:rsid w:val="00241A78"/>
    <w:rsid w:val="00313F7F"/>
    <w:rsid w:val="00323ECA"/>
    <w:rsid w:val="00330B4B"/>
    <w:rsid w:val="003617D2"/>
    <w:rsid w:val="0041575E"/>
    <w:rsid w:val="00430652"/>
    <w:rsid w:val="00484E6B"/>
    <w:rsid w:val="004A7E77"/>
    <w:rsid w:val="004C3974"/>
    <w:rsid w:val="004D0C87"/>
    <w:rsid w:val="005170E5"/>
    <w:rsid w:val="005250E3"/>
    <w:rsid w:val="00557475"/>
    <w:rsid w:val="00562E6F"/>
    <w:rsid w:val="00613DEA"/>
    <w:rsid w:val="00620D0A"/>
    <w:rsid w:val="00673C17"/>
    <w:rsid w:val="006A48DC"/>
    <w:rsid w:val="006B0730"/>
    <w:rsid w:val="006C4805"/>
    <w:rsid w:val="00844462"/>
    <w:rsid w:val="008449D3"/>
    <w:rsid w:val="008B3DDF"/>
    <w:rsid w:val="008C6886"/>
    <w:rsid w:val="008D1374"/>
    <w:rsid w:val="008D430A"/>
    <w:rsid w:val="00922DFC"/>
    <w:rsid w:val="00951466"/>
    <w:rsid w:val="0096549C"/>
    <w:rsid w:val="009A5D2A"/>
    <w:rsid w:val="009C7577"/>
    <w:rsid w:val="009D7A93"/>
    <w:rsid w:val="00A15F2F"/>
    <w:rsid w:val="00A21067"/>
    <w:rsid w:val="00A439BD"/>
    <w:rsid w:val="00AE3A9D"/>
    <w:rsid w:val="00B203BE"/>
    <w:rsid w:val="00B4440C"/>
    <w:rsid w:val="00B87975"/>
    <w:rsid w:val="00C123F7"/>
    <w:rsid w:val="00C55099"/>
    <w:rsid w:val="00C66A5D"/>
    <w:rsid w:val="00C70A21"/>
    <w:rsid w:val="00C77732"/>
    <w:rsid w:val="00CB346D"/>
    <w:rsid w:val="00D47CDD"/>
    <w:rsid w:val="00D60D21"/>
    <w:rsid w:val="00D96E5B"/>
    <w:rsid w:val="00DE006E"/>
    <w:rsid w:val="00E41437"/>
    <w:rsid w:val="00E83DFD"/>
    <w:rsid w:val="00E90D7A"/>
    <w:rsid w:val="00EE6D95"/>
    <w:rsid w:val="00F3377E"/>
    <w:rsid w:val="00F616B3"/>
    <w:rsid w:val="00FE3970"/>
    <w:rsid w:val="00FF47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0DFCA"/>
  <w15:chartTrackingRefBased/>
  <w15:docId w15:val="{1A4B8B28-C16F-4227-BF2A-888AF8CD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ECA"/>
    <w:rPr>
      <w:color w:val="0563C1" w:themeColor="hyperlink"/>
      <w:u w:val="single"/>
    </w:rPr>
  </w:style>
  <w:style w:type="character" w:styleId="UnresolvedMention">
    <w:name w:val="Unresolved Mention"/>
    <w:basedOn w:val="DefaultParagraphFont"/>
    <w:uiPriority w:val="99"/>
    <w:semiHidden/>
    <w:unhideWhenUsed/>
    <w:rsid w:val="00323ECA"/>
    <w:rPr>
      <w:color w:val="605E5C"/>
      <w:shd w:val="clear" w:color="auto" w:fill="E1DFDD"/>
    </w:rPr>
  </w:style>
  <w:style w:type="paragraph" w:styleId="FootnoteText">
    <w:name w:val="footnote text"/>
    <w:basedOn w:val="Normal"/>
    <w:link w:val="FootnoteTextChar"/>
    <w:uiPriority w:val="99"/>
    <w:semiHidden/>
    <w:unhideWhenUsed/>
    <w:rsid w:val="008D1374"/>
    <w:pPr>
      <w:spacing w:after="0" w:line="240" w:lineRule="auto"/>
    </w:pPr>
    <w:rPr>
      <w:rFonts w:ascii="Times New Roman" w:eastAsia="Calibri" w:hAnsi="Times New Roman" w:cs="B Yagut"/>
      <w:sz w:val="20"/>
      <w:szCs w:val="20"/>
    </w:rPr>
  </w:style>
  <w:style w:type="character" w:customStyle="1" w:styleId="FootnoteTextChar">
    <w:name w:val="Footnote Text Char"/>
    <w:basedOn w:val="DefaultParagraphFont"/>
    <w:link w:val="FootnoteText"/>
    <w:uiPriority w:val="99"/>
    <w:semiHidden/>
    <w:rsid w:val="008D1374"/>
    <w:rPr>
      <w:rFonts w:ascii="Times New Roman" w:eastAsia="Calibri" w:hAnsi="Times New Roman" w:cs="B Yagut"/>
      <w:sz w:val="20"/>
      <w:szCs w:val="20"/>
    </w:rPr>
  </w:style>
  <w:style w:type="character" w:styleId="FootnoteReference">
    <w:name w:val="footnote reference"/>
    <w:aliases w:val="شماره زيرنويس"/>
    <w:basedOn w:val="DefaultParagraphFont"/>
    <w:uiPriority w:val="99"/>
    <w:unhideWhenUsed/>
    <w:rsid w:val="008D1374"/>
    <w:rPr>
      <w:vertAlign w:val="superscript"/>
    </w:rPr>
  </w:style>
  <w:style w:type="paragraph" w:styleId="HTMLPreformatted">
    <w:name w:val="HTML Preformatted"/>
    <w:basedOn w:val="Normal"/>
    <w:link w:val="HTMLPreformattedChar"/>
    <w:uiPriority w:val="99"/>
    <w:semiHidden/>
    <w:unhideWhenUsed/>
    <w:rsid w:val="00D96E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96E5B"/>
    <w:rPr>
      <w:rFonts w:ascii="Consolas" w:hAnsi="Consolas"/>
      <w:sz w:val="20"/>
      <w:szCs w:val="20"/>
    </w:rPr>
  </w:style>
  <w:style w:type="character" w:styleId="CommentReference">
    <w:name w:val="annotation reference"/>
    <w:basedOn w:val="DefaultParagraphFont"/>
    <w:uiPriority w:val="99"/>
    <w:semiHidden/>
    <w:unhideWhenUsed/>
    <w:rsid w:val="00C70A21"/>
    <w:rPr>
      <w:sz w:val="16"/>
      <w:szCs w:val="16"/>
    </w:rPr>
  </w:style>
  <w:style w:type="paragraph" w:styleId="CommentText">
    <w:name w:val="annotation text"/>
    <w:basedOn w:val="Normal"/>
    <w:link w:val="CommentTextChar"/>
    <w:uiPriority w:val="99"/>
    <w:semiHidden/>
    <w:unhideWhenUsed/>
    <w:rsid w:val="00C70A21"/>
    <w:pPr>
      <w:spacing w:line="240" w:lineRule="auto"/>
    </w:pPr>
    <w:rPr>
      <w:sz w:val="20"/>
      <w:szCs w:val="20"/>
    </w:rPr>
  </w:style>
  <w:style w:type="character" w:customStyle="1" w:styleId="CommentTextChar">
    <w:name w:val="Comment Text Char"/>
    <w:basedOn w:val="DefaultParagraphFont"/>
    <w:link w:val="CommentText"/>
    <w:uiPriority w:val="99"/>
    <w:semiHidden/>
    <w:rsid w:val="00C70A21"/>
    <w:rPr>
      <w:sz w:val="20"/>
      <w:szCs w:val="20"/>
    </w:rPr>
  </w:style>
  <w:style w:type="paragraph" w:styleId="CommentSubject">
    <w:name w:val="annotation subject"/>
    <w:basedOn w:val="CommentText"/>
    <w:next w:val="CommentText"/>
    <w:link w:val="CommentSubjectChar"/>
    <w:uiPriority w:val="99"/>
    <w:semiHidden/>
    <w:unhideWhenUsed/>
    <w:rsid w:val="00C70A21"/>
    <w:rPr>
      <w:b/>
      <w:bCs/>
    </w:rPr>
  </w:style>
  <w:style w:type="character" w:customStyle="1" w:styleId="CommentSubjectChar">
    <w:name w:val="Comment Subject Char"/>
    <w:basedOn w:val="CommentTextChar"/>
    <w:link w:val="CommentSubject"/>
    <w:uiPriority w:val="99"/>
    <w:semiHidden/>
    <w:rsid w:val="00C70A21"/>
    <w:rPr>
      <w:b/>
      <w:bCs/>
      <w:sz w:val="20"/>
      <w:szCs w:val="20"/>
    </w:rPr>
  </w:style>
  <w:style w:type="paragraph" w:styleId="Header">
    <w:name w:val="header"/>
    <w:basedOn w:val="Normal"/>
    <w:link w:val="HeaderChar"/>
    <w:uiPriority w:val="99"/>
    <w:unhideWhenUsed/>
    <w:rsid w:val="006A4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8DC"/>
  </w:style>
  <w:style w:type="paragraph" w:styleId="Footer">
    <w:name w:val="footer"/>
    <w:basedOn w:val="Normal"/>
    <w:link w:val="FooterChar"/>
    <w:uiPriority w:val="99"/>
    <w:unhideWhenUsed/>
    <w:rsid w:val="006A4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1618">
      <w:bodyDiv w:val="1"/>
      <w:marLeft w:val="0"/>
      <w:marRight w:val="0"/>
      <w:marTop w:val="0"/>
      <w:marBottom w:val="0"/>
      <w:divBdr>
        <w:top w:val="none" w:sz="0" w:space="0" w:color="auto"/>
        <w:left w:val="none" w:sz="0" w:space="0" w:color="auto"/>
        <w:bottom w:val="none" w:sz="0" w:space="0" w:color="auto"/>
        <w:right w:val="none" w:sz="0" w:space="0" w:color="auto"/>
      </w:divBdr>
    </w:div>
    <w:div w:id="177086993">
      <w:bodyDiv w:val="1"/>
      <w:marLeft w:val="0"/>
      <w:marRight w:val="0"/>
      <w:marTop w:val="0"/>
      <w:marBottom w:val="0"/>
      <w:divBdr>
        <w:top w:val="none" w:sz="0" w:space="0" w:color="auto"/>
        <w:left w:val="none" w:sz="0" w:space="0" w:color="auto"/>
        <w:bottom w:val="none" w:sz="0" w:space="0" w:color="auto"/>
        <w:right w:val="none" w:sz="0" w:space="0" w:color="auto"/>
      </w:divBdr>
    </w:div>
    <w:div w:id="208305385">
      <w:bodyDiv w:val="1"/>
      <w:marLeft w:val="0"/>
      <w:marRight w:val="0"/>
      <w:marTop w:val="0"/>
      <w:marBottom w:val="0"/>
      <w:divBdr>
        <w:top w:val="none" w:sz="0" w:space="0" w:color="auto"/>
        <w:left w:val="none" w:sz="0" w:space="0" w:color="auto"/>
        <w:bottom w:val="none" w:sz="0" w:space="0" w:color="auto"/>
        <w:right w:val="none" w:sz="0" w:space="0" w:color="auto"/>
      </w:divBdr>
    </w:div>
    <w:div w:id="423041001">
      <w:bodyDiv w:val="1"/>
      <w:marLeft w:val="0"/>
      <w:marRight w:val="0"/>
      <w:marTop w:val="0"/>
      <w:marBottom w:val="0"/>
      <w:divBdr>
        <w:top w:val="none" w:sz="0" w:space="0" w:color="auto"/>
        <w:left w:val="none" w:sz="0" w:space="0" w:color="auto"/>
        <w:bottom w:val="none" w:sz="0" w:space="0" w:color="auto"/>
        <w:right w:val="none" w:sz="0" w:space="0" w:color="auto"/>
      </w:divBdr>
    </w:div>
    <w:div w:id="110134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vilica.com/search/paper/k-%D8%AF%D8%B1%D9%85%D8%A7%D9%86%20%D9%85%D8%A8%D8%AA%D9%86%DB%8C%20%D8%A8%D8%B1%20%D9%BE%D8%B0%DB%8C%D8%B1%D8%B4%20%D9%88%20%D8%AA%D8%B9%D9%87%D8%AF-o-Title-ot-desc/" TargetMode="External"/><Relationship Id="rId13" Type="http://schemas.openxmlformats.org/officeDocument/2006/relationships/hyperlink" Target="https://www.sid.ir/fa/journal/SearchPaper.aspx?writer=201956" TargetMode="External"/><Relationship Id="rId18" Type="http://schemas.openxmlformats.org/officeDocument/2006/relationships/hyperlink" Target="https://www.sid.ir/fa/journal/SearchPaper.aspx?writer=10174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magiran.com/author/%d9%85%db%8c%d9%86%d8%a7%20%d8%ba%d9%81%d8%a7%d8%b1%db%8c%20%d8%ac%d9%85" TargetMode="External"/><Relationship Id="rId7" Type="http://schemas.openxmlformats.org/officeDocument/2006/relationships/hyperlink" Target="mailto:Alimehdi.mansoor@gmail.com" TargetMode="External"/><Relationship Id="rId12" Type="http://schemas.openxmlformats.org/officeDocument/2006/relationships/image" Target="media/image2.png"/><Relationship Id="rId17" Type="http://schemas.openxmlformats.org/officeDocument/2006/relationships/hyperlink" Target="https://www.sid.ir/fa/journal/SearchPaper.aspx?writer=460014"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id.ir/fa/journal/SearchPaper.aspx?writer=16069" TargetMode="External"/><Relationship Id="rId20" Type="http://schemas.openxmlformats.org/officeDocument/2006/relationships/hyperlink" Target="https://www.sid.ir/fa/journal/SearchPaper.aspx?writer=14599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www.ncbi.nlm.nih.gov/pmc/articles/PMC4413786" TargetMode="External"/><Relationship Id="rId5" Type="http://schemas.openxmlformats.org/officeDocument/2006/relationships/footnotes" Target="footnotes.xml"/><Relationship Id="rId15" Type="http://schemas.openxmlformats.org/officeDocument/2006/relationships/hyperlink" Target="https://www.sid.ir/fa/journal/SearchPaper.aspx?writer=108962" TargetMode="External"/><Relationship Id="rId23" Type="http://schemas.openxmlformats.org/officeDocument/2006/relationships/hyperlink" Target="https://www.magiran.com/author/%d8%b9%d9%84%db%8c%20%d9%85%d8%b5%d8%b7%d9%81%d8%a7%db%8c%db%8c" TargetMode="External"/><Relationship Id="rId10" Type="http://schemas.openxmlformats.org/officeDocument/2006/relationships/hyperlink" Target="http://ravanrahnama.ir/index/test/" TargetMode="External"/><Relationship Id="rId19" Type="http://schemas.openxmlformats.org/officeDocument/2006/relationships/hyperlink" Target="https://www.sid.ir/fa/journal/SearchPaper.aspx?writer=108490" TargetMode="External"/><Relationship Id="rId4" Type="http://schemas.openxmlformats.org/officeDocument/2006/relationships/webSettings" Target="webSettings.xml"/><Relationship Id="rId9" Type="http://schemas.openxmlformats.org/officeDocument/2006/relationships/hyperlink" Target="https://civilica.com/search/paper/k-%D8%B4%D9%81%D9%82%D8%AA%20%D8%A8%D9%87%20%D8%AE%D9%88%D8%AF-o-Title-ot-desc/" TargetMode="External"/><Relationship Id="rId14" Type="http://schemas.openxmlformats.org/officeDocument/2006/relationships/hyperlink" Target="https://www.sid.ir/fa/journal/SearchPaper.aspx?writer=47316" TargetMode="External"/><Relationship Id="rId22" Type="http://schemas.openxmlformats.org/officeDocument/2006/relationships/hyperlink" Target="https://www.magiran.com/author/%d9%87%db%8c%d9%85%d9%86%20%d9%85%d8%ad%d9%85%d9%88%d8%af%d9%81%d8%ae%d9%87"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A4472-8F9A-4BF4-8BF5-38F24AB09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18</Pages>
  <Words>5170</Words>
  <Characters>29472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cp:revision>
  <dcterms:created xsi:type="dcterms:W3CDTF">2025-11-04T23:34:00Z</dcterms:created>
  <dcterms:modified xsi:type="dcterms:W3CDTF">2025-11-12T22:23:00Z</dcterms:modified>
</cp:coreProperties>
</file>